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CDA7B" w14:textId="77777777" w:rsidR="001C676C" w:rsidRPr="00632868" w:rsidRDefault="001C676C" w:rsidP="001C676C">
      <w:pPr>
        <w:jc w:val="center"/>
        <w:rPr>
          <w:rFonts w:ascii="Times New Roman" w:hAnsi="Times New Roman" w:cs="Times New Roman"/>
          <w:b/>
          <w:sz w:val="52"/>
          <w:szCs w:val="52"/>
        </w:rPr>
      </w:pPr>
      <w:r w:rsidRPr="00632868">
        <w:rPr>
          <w:rFonts w:ascii="Times New Roman" w:hAnsi="Times New Roman" w:cs="Times New Roman"/>
          <w:b/>
          <w:sz w:val="52"/>
          <w:szCs w:val="52"/>
        </w:rPr>
        <w:t>PLANO MUNICIPAL DE ASSISTÊNCIA SOCIAL DO MUNICIPIO DE SÃO JOSÉ DO XINGU, ESTADO DE MATO GROSSO</w:t>
      </w:r>
    </w:p>
    <w:p w14:paraId="4E565D9A" w14:textId="77777777" w:rsidR="001C676C" w:rsidRPr="00632868" w:rsidRDefault="001C676C" w:rsidP="001C676C">
      <w:pPr>
        <w:jc w:val="center"/>
        <w:rPr>
          <w:rFonts w:ascii="Times New Roman" w:hAnsi="Times New Roman" w:cs="Times New Roman"/>
          <w:b/>
          <w:sz w:val="40"/>
          <w:szCs w:val="40"/>
        </w:rPr>
      </w:pPr>
      <w:r w:rsidRPr="00632868">
        <w:rPr>
          <w:rFonts w:ascii="Times New Roman" w:hAnsi="Times New Roman" w:cs="Times New Roman"/>
          <w:b/>
          <w:sz w:val="40"/>
          <w:szCs w:val="40"/>
        </w:rPr>
        <w:t>QUADRIÊNIO 2018-2021.</w:t>
      </w:r>
    </w:p>
    <w:p w14:paraId="6251AA45" w14:textId="77777777" w:rsidR="001C676C" w:rsidRPr="00632868" w:rsidRDefault="001C676C" w:rsidP="001C676C">
      <w:pPr>
        <w:rPr>
          <w:rFonts w:ascii="Times New Roman" w:hAnsi="Times New Roman" w:cs="Times New Roman"/>
          <w:b/>
          <w:sz w:val="40"/>
          <w:szCs w:val="40"/>
        </w:rPr>
      </w:pPr>
    </w:p>
    <w:p w14:paraId="71FE0449" w14:textId="77777777" w:rsidR="001C676C" w:rsidRPr="00632868" w:rsidRDefault="001C676C" w:rsidP="001C676C">
      <w:pPr>
        <w:jc w:val="center"/>
        <w:rPr>
          <w:rFonts w:ascii="Times New Roman" w:hAnsi="Times New Roman" w:cs="Times New Roman"/>
          <w:sz w:val="24"/>
          <w:szCs w:val="24"/>
        </w:rPr>
      </w:pPr>
      <w:r w:rsidRPr="00632868">
        <w:rPr>
          <w:rFonts w:ascii="Times New Roman" w:hAnsi="Times New Roman" w:cs="Times New Roman"/>
          <w:sz w:val="24"/>
          <w:szCs w:val="24"/>
        </w:rPr>
        <w:t xml:space="preserve">São José do Xingu, </w:t>
      </w:r>
      <w:r>
        <w:rPr>
          <w:rFonts w:ascii="Times New Roman" w:hAnsi="Times New Roman" w:cs="Times New Roman"/>
          <w:sz w:val="24"/>
          <w:szCs w:val="24"/>
        </w:rPr>
        <w:t>13</w:t>
      </w:r>
      <w:r w:rsidRPr="00632868">
        <w:rPr>
          <w:rFonts w:ascii="Times New Roman" w:hAnsi="Times New Roman" w:cs="Times New Roman"/>
          <w:sz w:val="24"/>
          <w:szCs w:val="24"/>
        </w:rPr>
        <w:t xml:space="preserve"> de </w:t>
      </w:r>
      <w:r>
        <w:rPr>
          <w:rFonts w:ascii="Times New Roman" w:hAnsi="Times New Roman" w:cs="Times New Roman"/>
          <w:sz w:val="24"/>
          <w:szCs w:val="24"/>
        </w:rPr>
        <w:t>dezembro</w:t>
      </w:r>
      <w:r w:rsidRPr="00632868">
        <w:rPr>
          <w:rFonts w:ascii="Times New Roman" w:hAnsi="Times New Roman" w:cs="Times New Roman"/>
          <w:sz w:val="24"/>
          <w:szCs w:val="24"/>
        </w:rPr>
        <w:t xml:space="preserve"> de 2019.</w:t>
      </w:r>
    </w:p>
    <w:p w14:paraId="1F0B3700" w14:textId="77777777" w:rsidR="001C676C" w:rsidRDefault="001C676C" w:rsidP="00340F1E">
      <w:pPr>
        <w:jc w:val="center"/>
        <w:rPr>
          <w:rFonts w:ascii="Times New Roman" w:hAnsi="Times New Roman" w:cs="Times New Roman"/>
          <w:sz w:val="24"/>
          <w:szCs w:val="24"/>
        </w:rPr>
      </w:pPr>
    </w:p>
    <w:p w14:paraId="0C49CC27" w14:textId="77777777" w:rsidR="001C676C" w:rsidRDefault="001C676C" w:rsidP="00340F1E">
      <w:pPr>
        <w:jc w:val="center"/>
        <w:rPr>
          <w:rFonts w:ascii="Times New Roman" w:hAnsi="Times New Roman" w:cs="Times New Roman"/>
          <w:sz w:val="24"/>
          <w:szCs w:val="24"/>
        </w:rPr>
      </w:pPr>
    </w:p>
    <w:p w14:paraId="03A50F17" w14:textId="6093DB98" w:rsidR="00814599" w:rsidRPr="00632868" w:rsidRDefault="00340F1E" w:rsidP="00340F1E">
      <w:pPr>
        <w:jc w:val="center"/>
        <w:rPr>
          <w:rFonts w:ascii="Times New Roman" w:hAnsi="Times New Roman" w:cs="Times New Roman"/>
          <w:sz w:val="24"/>
          <w:szCs w:val="24"/>
        </w:rPr>
      </w:pPr>
      <w:r w:rsidRPr="00632868">
        <w:rPr>
          <w:rFonts w:ascii="Times New Roman" w:hAnsi="Times New Roman" w:cs="Times New Roman"/>
          <w:sz w:val="24"/>
          <w:szCs w:val="24"/>
        </w:rPr>
        <w:t>São José do Xingu</w:t>
      </w:r>
      <w:r w:rsidR="00C852B7" w:rsidRPr="00632868">
        <w:rPr>
          <w:rFonts w:ascii="Times New Roman" w:hAnsi="Times New Roman" w:cs="Times New Roman"/>
          <w:sz w:val="24"/>
          <w:szCs w:val="24"/>
        </w:rPr>
        <w:t xml:space="preserve">, </w:t>
      </w:r>
      <w:r w:rsidR="00A75B2C">
        <w:rPr>
          <w:rFonts w:ascii="Times New Roman" w:hAnsi="Times New Roman" w:cs="Times New Roman"/>
          <w:sz w:val="24"/>
          <w:szCs w:val="24"/>
        </w:rPr>
        <w:t>13</w:t>
      </w:r>
      <w:r w:rsidR="00894A29" w:rsidRPr="00632868">
        <w:rPr>
          <w:rFonts w:ascii="Times New Roman" w:hAnsi="Times New Roman" w:cs="Times New Roman"/>
          <w:sz w:val="24"/>
          <w:szCs w:val="24"/>
        </w:rPr>
        <w:t xml:space="preserve"> </w:t>
      </w:r>
      <w:r w:rsidR="00C852B7" w:rsidRPr="00632868">
        <w:rPr>
          <w:rFonts w:ascii="Times New Roman" w:hAnsi="Times New Roman" w:cs="Times New Roman"/>
          <w:sz w:val="24"/>
          <w:szCs w:val="24"/>
        </w:rPr>
        <w:t xml:space="preserve">de </w:t>
      </w:r>
      <w:r w:rsidR="00565481">
        <w:rPr>
          <w:rFonts w:ascii="Times New Roman" w:hAnsi="Times New Roman" w:cs="Times New Roman"/>
          <w:sz w:val="24"/>
          <w:szCs w:val="24"/>
        </w:rPr>
        <w:t>dezembro</w:t>
      </w:r>
      <w:r w:rsidR="00C852B7" w:rsidRPr="00632868">
        <w:rPr>
          <w:rFonts w:ascii="Times New Roman" w:hAnsi="Times New Roman" w:cs="Times New Roman"/>
          <w:sz w:val="24"/>
          <w:szCs w:val="24"/>
        </w:rPr>
        <w:t xml:space="preserve"> de</w:t>
      </w:r>
      <w:r w:rsidR="00814599" w:rsidRPr="00632868">
        <w:rPr>
          <w:rFonts w:ascii="Times New Roman" w:hAnsi="Times New Roman" w:cs="Times New Roman"/>
          <w:sz w:val="24"/>
          <w:szCs w:val="24"/>
        </w:rPr>
        <w:t xml:space="preserve"> 2019.</w:t>
      </w:r>
    </w:p>
    <w:p w14:paraId="67CEE264" w14:textId="10CEE217" w:rsidR="00467BAE" w:rsidRPr="00632868" w:rsidRDefault="0044255B" w:rsidP="00F44A10">
      <w:pPr>
        <w:tabs>
          <w:tab w:val="left" w:pos="2459"/>
        </w:tabs>
        <w:jc w:val="center"/>
        <w:rPr>
          <w:rFonts w:ascii="Times New Roman" w:hAnsi="Times New Roman" w:cs="Times New Roman"/>
          <w:b/>
          <w:sz w:val="24"/>
          <w:szCs w:val="24"/>
        </w:rPr>
      </w:pPr>
      <w:r w:rsidRPr="00632868">
        <w:rPr>
          <w:rFonts w:ascii="Times New Roman" w:hAnsi="Times New Roman" w:cs="Times New Roman"/>
          <w:b/>
          <w:noProof/>
          <w:sz w:val="24"/>
          <w:szCs w:val="24"/>
          <w:lang w:eastAsia="pt-BR"/>
        </w:rPr>
        <mc:AlternateContent>
          <mc:Choice Requires="wps">
            <w:drawing>
              <wp:anchor distT="0" distB="0" distL="114300" distR="114300" simplePos="0" relativeHeight="251787264" behindDoc="0" locked="0" layoutInCell="1" allowOverlap="1" wp14:anchorId="6BC4430D" wp14:editId="4B698EB1">
                <wp:simplePos x="0" y="0"/>
                <wp:positionH relativeFrom="column">
                  <wp:posOffset>5597112</wp:posOffset>
                </wp:positionH>
                <wp:positionV relativeFrom="paragraph">
                  <wp:posOffset>359971</wp:posOffset>
                </wp:positionV>
                <wp:extent cx="244548" cy="350875"/>
                <wp:effectExtent l="0" t="0" r="22225" b="11430"/>
                <wp:wrapNone/>
                <wp:docPr id="58" name="Elipse 58"/>
                <wp:cNvGraphicFramePr/>
                <a:graphic xmlns:a="http://schemas.openxmlformats.org/drawingml/2006/main">
                  <a:graphicData uri="http://schemas.microsoft.com/office/word/2010/wordprocessingShape">
                    <wps:wsp>
                      <wps:cNvSpPr/>
                      <wps:spPr>
                        <a:xfrm>
                          <a:off x="0" y="0"/>
                          <a:ext cx="244548" cy="3508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12E861" id="Elipse 58" o:spid="_x0000_s1026" style="position:absolute;margin-left:440.7pt;margin-top:28.35pt;width:19.25pt;height:27.6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" fillcolor="white [3212]" strokecolor="white [3212]" strokeweight="2pt"/>
            </w:pict>
          </mc:Fallback>
        </mc:AlternateContent>
      </w:r>
    </w:p>
    <w:p w14:paraId="6E40A9D6" w14:textId="43282CD3" w:rsidR="00055428" w:rsidRPr="00632868" w:rsidRDefault="00055428" w:rsidP="00D325D2">
      <w:pPr>
        <w:tabs>
          <w:tab w:val="left" w:pos="2459"/>
        </w:tabs>
        <w:spacing w:after="0" w:line="360" w:lineRule="auto"/>
        <w:jc w:val="center"/>
        <w:rPr>
          <w:rFonts w:ascii="Times New Roman" w:hAnsi="Times New Roman" w:cs="Times New Roman"/>
          <w:b/>
          <w:sz w:val="24"/>
          <w:szCs w:val="24"/>
        </w:rPr>
      </w:pPr>
      <w:r w:rsidRPr="00632868">
        <w:rPr>
          <w:rFonts w:ascii="Times New Roman" w:hAnsi="Times New Roman" w:cs="Times New Roman"/>
          <w:b/>
          <w:sz w:val="24"/>
          <w:szCs w:val="24"/>
        </w:rPr>
        <w:t>SUMÁRIO</w:t>
      </w:r>
    </w:p>
    <w:p w14:paraId="52ECF559" w14:textId="77777777" w:rsidR="00B86AB7" w:rsidRPr="00632868" w:rsidRDefault="00B86AB7" w:rsidP="00B86AB7">
      <w:pPr>
        <w:spacing w:after="0" w:line="360" w:lineRule="auto"/>
        <w:jc w:val="center"/>
        <w:rPr>
          <w:rFonts w:ascii="Times New Roman" w:hAnsi="Times New Roman" w:cs="Times New Roman"/>
          <w:b/>
          <w:sz w:val="24"/>
          <w:szCs w:val="24"/>
        </w:rPr>
      </w:pPr>
    </w:p>
    <w:p w14:paraId="15F5055F" w14:textId="56AA44A8" w:rsidR="00781C28" w:rsidRPr="00632868" w:rsidRDefault="00781C28"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 xml:space="preserve">1   </w:t>
      </w:r>
      <w:r w:rsidR="001E415A" w:rsidRPr="00632868">
        <w:rPr>
          <w:rFonts w:ascii="Times New Roman" w:hAnsi="Times New Roman" w:cs="Times New Roman"/>
          <w:b/>
          <w:sz w:val="24"/>
          <w:szCs w:val="24"/>
        </w:rPr>
        <w:t xml:space="preserve">  </w:t>
      </w:r>
      <w:r w:rsidR="00B01A3B" w:rsidRPr="00632868">
        <w:rPr>
          <w:rFonts w:ascii="Times New Roman" w:hAnsi="Times New Roman" w:cs="Times New Roman"/>
          <w:b/>
          <w:sz w:val="24"/>
          <w:szCs w:val="24"/>
        </w:rPr>
        <w:t>SIGLAS</w:t>
      </w:r>
      <w:r w:rsidRPr="00632868">
        <w:rPr>
          <w:rFonts w:ascii="Times New Roman" w:hAnsi="Times New Roman" w:cs="Times New Roman"/>
          <w:b/>
          <w:sz w:val="24"/>
          <w:szCs w:val="24"/>
        </w:rPr>
        <w:tab/>
      </w:r>
      <w:r w:rsidR="00236A99" w:rsidRPr="00632868">
        <w:rPr>
          <w:rFonts w:ascii="Times New Roman" w:hAnsi="Times New Roman" w:cs="Times New Roman"/>
          <w:b/>
          <w:sz w:val="24"/>
          <w:szCs w:val="24"/>
        </w:rPr>
        <w:t>4</w:t>
      </w:r>
    </w:p>
    <w:p w14:paraId="7C48F53C" w14:textId="77777777" w:rsidR="00781C28" w:rsidRPr="00632868" w:rsidRDefault="00781C28" w:rsidP="00B86AB7">
      <w:pPr>
        <w:spacing w:after="0" w:line="360" w:lineRule="auto"/>
        <w:jc w:val="center"/>
        <w:rPr>
          <w:rFonts w:ascii="Times New Roman" w:hAnsi="Times New Roman" w:cs="Times New Roman"/>
          <w:sz w:val="28"/>
          <w:szCs w:val="28"/>
        </w:rPr>
      </w:pPr>
    </w:p>
    <w:p w14:paraId="7517EEC5" w14:textId="0729A968" w:rsidR="00B01A3B" w:rsidRPr="00632868" w:rsidRDefault="00B01A3B" w:rsidP="00874CC1">
      <w:pPr>
        <w:tabs>
          <w:tab w:val="left" w:leader="dot" w:pos="8222"/>
        </w:tabs>
        <w:spacing w:after="0" w:line="240" w:lineRule="auto"/>
        <w:rPr>
          <w:rFonts w:ascii="Times New Roman" w:hAnsi="Times New Roman" w:cs="Times New Roman"/>
          <w:b/>
          <w:sz w:val="24"/>
          <w:szCs w:val="24"/>
        </w:rPr>
      </w:pPr>
      <w:r w:rsidRPr="00632868">
        <w:rPr>
          <w:rFonts w:ascii="Times New Roman" w:hAnsi="Times New Roman" w:cs="Times New Roman"/>
          <w:b/>
          <w:sz w:val="24"/>
          <w:szCs w:val="24"/>
        </w:rPr>
        <w:t xml:space="preserve">1     </w:t>
      </w:r>
      <w:r w:rsidR="00262BDD" w:rsidRPr="00632868">
        <w:rPr>
          <w:rFonts w:ascii="Times New Roman" w:hAnsi="Times New Roman" w:cs="Times New Roman"/>
          <w:b/>
          <w:sz w:val="24"/>
          <w:szCs w:val="24"/>
        </w:rPr>
        <w:t>Dados de Identificação</w:t>
      </w:r>
      <w:r w:rsidRPr="00632868">
        <w:rPr>
          <w:rFonts w:ascii="Times New Roman" w:hAnsi="Times New Roman" w:cs="Times New Roman"/>
          <w:b/>
          <w:sz w:val="24"/>
          <w:szCs w:val="24"/>
        </w:rPr>
        <w:tab/>
      </w:r>
      <w:r w:rsidR="003822A3" w:rsidRPr="00632868">
        <w:rPr>
          <w:rFonts w:ascii="Times New Roman" w:hAnsi="Times New Roman" w:cs="Times New Roman"/>
          <w:b/>
          <w:sz w:val="24"/>
          <w:szCs w:val="24"/>
        </w:rPr>
        <w:t>5</w:t>
      </w:r>
    </w:p>
    <w:p w14:paraId="3040BCED" w14:textId="65A9FD2A" w:rsidR="00CE225E" w:rsidRPr="00632868" w:rsidRDefault="00CE225E"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1.1     Plano Municipal de Assistência Social</w:t>
      </w:r>
      <w:r w:rsidRPr="00632868">
        <w:rPr>
          <w:rFonts w:ascii="Times New Roman" w:hAnsi="Times New Roman" w:cs="Times New Roman"/>
          <w:sz w:val="24"/>
          <w:szCs w:val="24"/>
        </w:rPr>
        <w:tab/>
      </w:r>
      <w:r w:rsidR="001A17DA" w:rsidRPr="00632868">
        <w:rPr>
          <w:rFonts w:ascii="Times New Roman" w:hAnsi="Times New Roman" w:cs="Times New Roman"/>
          <w:sz w:val="24"/>
          <w:szCs w:val="24"/>
        </w:rPr>
        <w:t>5</w:t>
      </w:r>
    </w:p>
    <w:p w14:paraId="3E9CA60A" w14:textId="60BA849C" w:rsidR="00CE225E" w:rsidRPr="00632868" w:rsidRDefault="00CE225E"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 xml:space="preserve">1.2     </w:t>
      </w:r>
      <w:r w:rsidR="009D280C" w:rsidRPr="00632868">
        <w:rPr>
          <w:rFonts w:ascii="Times New Roman" w:hAnsi="Times New Roman" w:cs="Times New Roman"/>
          <w:sz w:val="24"/>
          <w:szCs w:val="24"/>
        </w:rPr>
        <w:t>Prefeitura Municipal</w:t>
      </w:r>
      <w:r w:rsidRPr="00632868">
        <w:rPr>
          <w:rFonts w:ascii="Times New Roman" w:hAnsi="Times New Roman" w:cs="Times New Roman"/>
          <w:sz w:val="24"/>
          <w:szCs w:val="24"/>
        </w:rPr>
        <w:tab/>
      </w:r>
      <w:r w:rsidR="001A17DA" w:rsidRPr="00632868">
        <w:rPr>
          <w:rFonts w:ascii="Times New Roman" w:hAnsi="Times New Roman" w:cs="Times New Roman"/>
          <w:sz w:val="24"/>
          <w:szCs w:val="24"/>
        </w:rPr>
        <w:t>5</w:t>
      </w:r>
    </w:p>
    <w:p w14:paraId="1A9AB496" w14:textId="7D68BF9E" w:rsidR="00CE225E" w:rsidRPr="00632868" w:rsidRDefault="00CE225E"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 xml:space="preserve">1.3     </w:t>
      </w:r>
      <w:r w:rsidR="009D280C" w:rsidRPr="00632868">
        <w:rPr>
          <w:rFonts w:ascii="Times New Roman" w:hAnsi="Times New Roman" w:cs="Times New Roman"/>
          <w:sz w:val="24"/>
          <w:szCs w:val="24"/>
        </w:rPr>
        <w:t>Secretaria Municipal de Assistência Social</w:t>
      </w:r>
      <w:r w:rsidRPr="00632868">
        <w:rPr>
          <w:rFonts w:ascii="Times New Roman" w:hAnsi="Times New Roman" w:cs="Times New Roman"/>
          <w:sz w:val="24"/>
          <w:szCs w:val="24"/>
        </w:rPr>
        <w:tab/>
      </w:r>
      <w:r w:rsidR="001A17DA" w:rsidRPr="00632868">
        <w:rPr>
          <w:rFonts w:ascii="Times New Roman" w:hAnsi="Times New Roman" w:cs="Times New Roman"/>
          <w:sz w:val="24"/>
          <w:szCs w:val="24"/>
        </w:rPr>
        <w:t>5</w:t>
      </w:r>
    </w:p>
    <w:p w14:paraId="3C0EA7FF" w14:textId="2A9DD7FC" w:rsidR="00CE225E" w:rsidRPr="00632868" w:rsidRDefault="00CE225E"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 xml:space="preserve">1.4     </w:t>
      </w:r>
      <w:r w:rsidR="009D280C" w:rsidRPr="00632868">
        <w:rPr>
          <w:rFonts w:ascii="Times New Roman" w:hAnsi="Times New Roman" w:cs="Times New Roman"/>
          <w:sz w:val="24"/>
          <w:szCs w:val="24"/>
        </w:rPr>
        <w:t>Fundo Municipal de Assistência Social</w:t>
      </w:r>
      <w:r w:rsidRPr="00632868">
        <w:rPr>
          <w:rFonts w:ascii="Times New Roman" w:hAnsi="Times New Roman" w:cs="Times New Roman"/>
          <w:sz w:val="24"/>
          <w:szCs w:val="24"/>
        </w:rPr>
        <w:tab/>
      </w:r>
      <w:r w:rsidR="008A4D6E" w:rsidRPr="00632868">
        <w:rPr>
          <w:rFonts w:ascii="Times New Roman" w:hAnsi="Times New Roman" w:cs="Times New Roman"/>
          <w:sz w:val="24"/>
          <w:szCs w:val="24"/>
        </w:rPr>
        <w:t>6</w:t>
      </w:r>
    </w:p>
    <w:p w14:paraId="194FC2BF" w14:textId="0BF30536" w:rsidR="00CE225E" w:rsidRPr="00632868" w:rsidRDefault="00CE225E"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 xml:space="preserve">1.5     </w:t>
      </w:r>
      <w:r w:rsidR="009D280C" w:rsidRPr="00632868">
        <w:rPr>
          <w:rFonts w:ascii="Times New Roman" w:hAnsi="Times New Roman" w:cs="Times New Roman"/>
          <w:sz w:val="24"/>
          <w:szCs w:val="24"/>
        </w:rPr>
        <w:t>Conselho Municipal de Assistência Social</w:t>
      </w:r>
      <w:r w:rsidRPr="00632868">
        <w:rPr>
          <w:rFonts w:ascii="Times New Roman" w:hAnsi="Times New Roman" w:cs="Times New Roman"/>
          <w:sz w:val="24"/>
          <w:szCs w:val="24"/>
        </w:rPr>
        <w:tab/>
      </w:r>
      <w:r w:rsidR="008A4D6E" w:rsidRPr="00632868">
        <w:rPr>
          <w:rFonts w:ascii="Times New Roman" w:hAnsi="Times New Roman" w:cs="Times New Roman"/>
          <w:sz w:val="24"/>
          <w:szCs w:val="24"/>
        </w:rPr>
        <w:t>6</w:t>
      </w:r>
    </w:p>
    <w:p w14:paraId="0EE0FB51" w14:textId="77777777" w:rsidR="009D280C" w:rsidRPr="00632868" w:rsidRDefault="009D280C" w:rsidP="00B86AB7">
      <w:pPr>
        <w:tabs>
          <w:tab w:val="left" w:leader="dot" w:pos="8222"/>
        </w:tabs>
        <w:spacing w:after="0" w:line="360" w:lineRule="auto"/>
        <w:rPr>
          <w:rFonts w:ascii="Times New Roman" w:hAnsi="Times New Roman" w:cs="Times New Roman"/>
          <w:sz w:val="24"/>
          <w:szCs w:val="24"/>
        </w:rPr>
      </w:pPr>
    </w:p>
    <w:p w14:paraId="160B90B0" w14:textId="21B3545F" w:rsidR="009D280C" w:rsidRPr="00632868" w:rsidRDefault="00B84176"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2</w:t>
      </w:r>
      <w:r w:rsidR="009D280C" w:rsidRPr="00632868">
        <w:rPr>
          <w:rFonts w:ascii="Times New Roman" w:hAnsi="Times New Roman" w:cs="Times New Roman"/>
          <w:b/>
          <w:sz w:val="24"/>
          <w:szCs w:val="24"/>
        </w:rPr>
        <w:t xml:space="preserve">     </w:t>
      </w:r>
      <w:r w:rsidR="00262BDD" w:rsidRPr="00632868">
        <w:rPr>
          <w:rFonts w:ascii="Times New Roman" w:hAnsi="Times New Roman" w:cs="Times New Roman"/>
          <w:b/>
          <w:sz w:val="24"/>
          <w:szCs w:val="24"/>
        </w:rPr>
        <w:t>Introdução</w:t>
      </w:r>
      <w:r w:rsidR="009D280C" w:rsidRPr="00632868">
        <w:rPr>
          <w:rFonts w:ascii="Times New Roman" w:hAnsi="Times New Roman" w:cs="Times New Roman"/>
          <w:b/>
          <w:sz w:val="24"/>
          <w:szCs w:val="24"/>
        </w:rPr>
        <w:tab/>
      </w:r>
      <w:r w:rsidR="00924D33" w:rsidRPr="00632868">
        <w:rPr>
          <w:rFonts w:ascii="Times New Roman" w:hAnsi="Times New Roman" w:cs="Times New Roman"/>
          <w:b/>
          <w:sz w:val="24"/>
          <w:szCs w:val="24"/>
        </w:rPr>
        <w:t>9</w:t>
      </w:r>
    </w:p>
    <w:p w14:paraId="6AE673F7" w14:textId="77777777" w:rsidR="00B86AB7" w:rsidRPr="00632868" w:rsidRDefault="00B86AB7" w:rsidP="00B86AB7">
      <w:pPr>
        <w:tabs>
          <w:tab w:val="left" w:leader="dot" w:pos="8222"/>
        </w:tabs>
        <w:spacing w:after="0" w:line="360" w:lineRule="auto"/>
        <w:rPr>
          <w:rFonts w:ascii="Times New Roman" w:hAnsi="Times New Roman" w:cs="Times New Roman"/>
          <w:sz w:val="24"/>
          <w:szCs w:val="24"/>
        </w:rPr>
      </w:pPr>
    </w:p>
    <w:p w14:paraId="54BA7EFC" w14:textId="37BF81B9" w:rsidR="009D280C" w:rsidRPr="00632868" w:rsidRDefault="00924D33" w:rsidP="00874CC1">
      <w:pPr>
        <w:tabs>
          <w:tab w:val="left" w:leader="dot" w:pos="8222"/>
        </w:tabs>
        <w:spacing w:after="0" w:line="240" w:lineRule="auto"/>
        <w:rPr>
          <w:rFonts w:ascii="Times New Roman" w:hAnsi="Times New Roman" w:cs="Times New Roman"/>
          <w:b/>
          <w:sz w:val="24"/>
          <w:szCs w:val="24"/>
        </w:rPr>
      </w:pPr>
      <w:r w:rsidRPr="00632868">
        <w:rPr>
          <w:rFonts w:ascii="Times New Roman" w:hAnsi="Times New Roman" w:cs="Times New Roman"/>
          <w:b/>
          <w:sz w:val="24"/>
          <w:szCs w:val="24"/>
        </w:rPr>
        <w:t>3</w:t>
      </w:r>
      <w:r w:rsidR="009D280C" w:rsidRPr="00632868">
        <w:rPr>
          <w:rFonts w:ascii="Times New Roman" w:hAnsi="Times New Roman" w:cs="Times New Roman"/>
          <w:b/>
          <w:sz w:val="24"/>
          <w:szCs w:val="24"/>
        </w:rPr>
        <w:t xml:space="preserve">     </w:t>
      </w:r>
      <w:r w:rsidR="00262BDD" w:rsidRPr="00632868">
        <w:rPr>
          <w:rFonts w:ascii="Times New Roman" w:hAnsi="Times New Roman" w:cs="Times New Roman"/>
          <w:b/>
          <w:sz w:val="24"/>
          <w:szCs w:val="24"/>
        </w:rPr>
        <w:t>Diagnóstico Socioterritorial</w:t>
      </w:r>
      <w:r w:rsidR="009D280C" w:rsidRPr="00632868">
        <w:rPr>
          <w:rFonts w:ascii="Times New Roman" w:hAnsi="Times New Roman" w:cs="Times New Roman"/>
          <w:b/>
          <w:sz w:val="24"/>
          <w:szCs w:val="24"/>
        </w:rPr>
        <w:tab/>
      </w:r>
      <w:r w:rsidRPr="00632868">
        <w:rPr>
          <w:rFonts w:ascii="Times New Roman" w:hAnsi="Times New Roman" w:cs="Times New Roman"/>
          <w:b/>
          <w:sz w:val="24"/>
          <w:szCs w:val="24"/>
        </w:rPr>
        <w:t>11</w:t>
      </w:r>
    </w:p>
    <w:p w14:paraId="7F795235" w14:textId="55C0D87E" w:rsidR="009D280C" w:rsidRPr="00632868" w:rsidRDefault="00924D33"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3</w:t>
      </w:r>
      <w:r w:rsidR="009D280C" w:rsidRPr="00632868">
        <w:rPr>
          <w:rFonts w:ascii="Times New Roman" w:hAnsi="Times New Roman" w:cs="Times New Roman"/>
          <w:sz w:val="24"/>
          <w:szCs w:val="24"/>
        </w:rPr>
        <w:t xml:space="preserve">.1     </w:t>
      </w:r>
      <w:r w:rsidR="00A37AD3" w:rsidRPr="00632868">
        <w:rPr>
          <w:rFonts w:ascii="Times New Roman" w:hAnsi="Times New Roman" w:cs="Times New Roman"/>
          <w:sz w:val="24"/>
          <w:szCs w:val="24"/>
        </w:rPr>
        <w:t>Dados Demográficos</w:t>
      </w:r>
      <w:r w:rsidR="009D280C" w:rsidRPr="00632868">
        <w:rPr>
          <w:rFonts w:ascii="Times New Roman" w:hAnsi="Times New Roman" w:cs="Times New Roman"/>
          <w:sz w:val="24"/>
          <w:szCs w:val="24"/>
        </w:rPr>
        <w:tab/>
        <w:t>13</w:t>
      </w:r>
    </w:p>
    <w:p w14:paraId="6C53B828" w14:textId="12E457F0" w:rsidR="009D280C" w:rsidRPr="00632868" w:rsidRDefault="00924D33"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3</w:t>
      </w:r>
      <w:r w:rsidR="009D280C" w:rsidRPr="00632868">
        <w:rPr>
          <w:rFonts w:ascii="Times New Roman" w:hAnsi="Times New Roman" w:cs="Times New Roman"/>
          <w:sz w:val="24"/>
          <w:szCs w:val="24"/>
        </w:rPr>
        <w:t xml:space="preserve">.2     </w:t>
      </w:r>
      <w:r w:rsidR="00A37AD3" w:rsidRPr="00632868">
        <w:rPr>
          <w:rFonts w:ascii="Times New Roman" w:hAnsi="Times New Roman" w:cs="Times New Roman"/>
          <w:sz w:val="24"/>
          <w:szCs w:val="24"/>
        </w:rPr>
        <w:t>Dados Econômicos</w:t>
      </w:r>
      <w:r w:rsidR="009D280C" w:rsidRPr="00632868">
        <w:rPr>
          <w:rFonts w:ascii="Times New Roman" w:hAnsi="Times New Roman" w:cs="Times New Roman"/>
          <w:sz w:val="24"/>
          <w:szCs w:val="24"/>
        </w:rPr>
        <w:tab/>
        <w:t>1</w:t>
      </w:r>
      <w:r w:rsidR="00D60D1F" w:rsidRPr="00632868">
        <w:rPr>
          <w:rFonts w:ascii="Times New Roman" w:hAnsi="Times New Roman" w:cs="Times New Roman"/>
          <w:sz w:val="24"/>
          <w:szCs w:val="24"/>
        </w:rPr>
        <w:t>4</w:t>
      </w:r>
    </w:p>
    <w:p w14:paraId="62CCCEF0" w14:textId="3C0FDFA5" w:rsidR="009D280C" w:rsidRPr="00632868" w:rsidRDefault="00924D33"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3</w:t>
      </w:r>
      <w:r w:rsidR="009D280C" w:rsidRPr="00632868">
        <w:rPr>
          <w:rFonts w:ascii="Times New Roman" w:hAnsi="Times New Roman" w:cs="Times New Roman"/>
          <w:sz w:val="24"/>
          <w:szCs w:val="24"/>
        </w:rPr>
        <w:t xml:space="preserve">.3     </w:t>
      </w:r>
      <w:r w:rsidR="00A37AD3" w:rsidRPr="00632868">
        <w:rPr>
          <w:rFonts w:ascii="Times New Roman" w:hAnsi="Times New Roman" w:cs="Times New Roman"/>
          <w:sz w:val="24"/>
          <w:szCs w:val="24"/>
        </w:rPr>
        <w:t>Dados Educacionais</w:t>
      </w:r>
      <w:r w:rsidR="009D280C" w:rsidRPr="00632868">
        <w:rPr>
          <w:rFonts w:ascii="Times New Roman" w:hAnsi="Times New Roman" w:cs="Times New Roman"/>
          <w:sz w:val="24"/>
          <w:szCs w:val="24"/>
        </w:rPr>
        <w:tab/>
      </w:r>
      <w:r w:rsidR="006E56D8" w:rsidRPr="00632868">
        <w:rPr>
          <w:rFonts w:ascii="Times New Roman" w:hAnsi="Times New Roman" w:cs="Times New Roman"/>
          <w:sz w:val="24"/>
          <w:szCs w:val="24"/>
        </w:rPr>
        <w:t>14</w:t>
      </w:r>
    </w:p>
    <w:p w14:paraId="3A74B93F" w14:textId="77777777" w:rsidR="0067536E" w:rsidRPr="00632868" w:rsidRDefault="0067536E" w:rsidP="0067536E">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3.4     Dados de Saúde</w:t>
      </w:r>
      <w:r w:rsidRPr="00632868">
        <w:rPr>
          <w:rFonts w:ascii="Times New Roman" w:hAnsi="Times New Roman" w:cs="Times New Roman"/>
          <w:sz w:val="24"/>
          <w:szCs w:val="24"/>
        </w:rPr>
        <w:tab/>
        <w:t>16</w:t>
      </w:r>
    </w:p>
    <w:p w14:paraId="2AF36C3F" w14:textId="7525D886" w:rsidR="0067536E" w:rsidRPr="00632868" w:rsidRDefault="0067536E" w:rsidP="0067536E">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3.5     Dados Sociais</w:t>
      </w:r>
      <w:r w:rsidRPr="00632868">
        <w:rPr>
          <w:rFonts w:ascii="Times New Roman" w:hAnsi="Times New Roman" w:cs="Times New Roman"/>
          <w:sz w:val="24"/>
          <w:szCs w:val="24"/>
        </w:rPr>
        <w:tab/>
        <w:t>16</w:t>
      </w:r>
    </w:p>
    <w:p w14:paraId="38CA7D86" w14:textId="7062E0C7" w:rsidR="00A37AD3" w:rsidRPr="00632868" w:rsidRDefault="00924D33"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3</w:t>
      </w:r>
      <w:r w:rsidR="00A37AD3" w:rsidRPr="00632868">
        <w:rPr>
          <w:rFonts w:ascii="Times New Roman" w:hAnsi="Times New Roman" w:cs="Times New Roman"/>
          <w:sz w:val="24"/>
          <w:szCs w:val="24"/>
        </w:rPr>
        <w:t>.</w:t>
      </w:r>
      <w:r w:rsidR="0067536E" w:rsidRPr="00632868">
        <w:rPr>
          <w:rFonts w:ascii="Times New Roman" w:hAnsi="Times New Roman" w:cs="Times New Roman"/>
          <w:sz w:val="24"/>
          <w:szCs w:val="24"/>
        </w:rPr>
        <w:t>5</w:t>
      </w:r>
      <w:r w:rsidR="00A37AD3" w:rsidRPr="00632868">
        <w:rPr>
          <w:rFonts w:ascii="Times New Roman" w:hAnsi="Times New Roman" w:cs="Times New Roman"/>
          <w:sz w:val="24"/>
          <w:szCs w:val="24"/>
        </w:rPr>
        <w:t>.1     Assistência Social</w:t>
      </w:r>
      <w:r w:rsidR="00A37AD3" w:rsidRPr="00632868">
        <w:rPr>
          <w:rFonts w:ascii="Times New Roman" w:hAnsi="Times New Roman" w:cs="Times New Roman"/>
          <w:sz w:val="24"/>
          <w:szCs w:val="24"/>
        </w:rPr>
        <w:tab/>
      </w:r>
      <w:r w:rsidR="0067536E" w:rsidRPr="00632868">
        <w:rPr>
          <w:rFonts w:ascii="Times New Roman" w:hAnsi="Times New Roman" w:cs="Times New Roman"/>
          <w:sz w:val="24"/>
          <w:szCs w:val="24"/>
        </w:rPr>
        <w:t>18</w:t>
      </w:r>
    </w:p>
    <w:p w14:paraId="61ADAFD6" w14:textId="24E4F5A1" w:rsidR="009D280C" w:rsidRPr="00632868" w:rsidRDefault="009D280C" w:rsidP="00874CC1">
      <w:pPr>
        <w:spacing w:line="240" w:lineRule="auto"/>
        <w:rPr>
          <w:rFonts w:ascii="Times New Roman" w:hAnsi="Times New Roman" w:cs="Times New Roman"/>
          <w:sz w:val="24"/>
          <w:szCs w:val="24"/>
        </w:rPr>
      </w:pPr>
    </w:p>
    <w:p w14:paraId="1A760BFE" w14:textId="70EE5402" w:rsidR="00A37AD3" w:rsidRPr="00632868" w:rsidRDefault="003B22D2" w:rsidP="00874CC1">
      <w:pPr>
        <w:tabs>
          <w:tab w:val="left" w:leader="dot" w:pos="8222"/>
        </w:tabs>
        <w:spacing w:after="0" w:line="240" w:lineRule="auto"/>
        <w:rPr>
          <w:rFonts w:ascii="Times New Roman" w:hAnsi="Times New Roman" w:cs="Times New Roman"/>
          <w:b/>
          <w:sz w:val="24"/>
          <w:szCs w:val="24"/>
        </w:rPr>
      </w:pPr>
      <w:r w:rsidRPr="00632868">
        <w:rPr>
          <w:rFonts w:ascii="Times New Roman" w:hAnsi="Times New Roman" w:cs="Times New Roman"/>
          <w:b/>
          <w:sz w:val="24"/>
          <w:szCs w:val="24"/>
        </w:rPr>
        <w:lastRenderedPageBreak/>
        <w:t>4</w:t>
      </w:r>
      <w:r w:rsidR="00A37AD3" w:rsidRPr="00632868">
        <w:rPr>
          <w:rFonts w:ascii="Times New Roman" w:hAnsi="Times New Roman" w:cs="Times New Roman"/>
          <w:b/>
          <w:sz w:val="24"/>
          <w:szCs w:val="24"/>
        </w:rPr>
        <w:t xml:space="preserve">     </w:t>
      </w:r>
      <w:r w:rsidRPr="00632868">
        <w:rPr>
          <w:rFonts w:ascii="Times New Roman" w:hAnsi="Times New Roman" w:cs="Times New Roman"/>
          <w:b/>
          <w:sz w:val="24"/>
          <w:szCs w:val="24"/>
        </w:rPr>
        <w:t>Objetivo</w:t>
      </w:r>
      <w:r w:rsidR="00431418" w:rsidRPr="00632868">
        <w:rPr>
          <w:rFonts w:ascii="Times New Roman" w:hAnsi="Times New Roman" w:cs="Times New Roman"/>
          <w:b/>
          <w:sz w:val="24"/>
          <w:szCs w:val="24"/>
        </w:rPr>
        <w:t xml:space="preserve"> Geral</w:t>
      </w:r>
      <w:r w:rsidR="00A37AD3" w:rsidRPr="00632868">
        <w:rPr>
          <w:rFonts w:ascii="Times New Roman" w:hAnsi="Times New Roman" w:cs="Times New Roman"/>
          <w:b/>
          <w:sz w:val="24"/>
          <w:szCs w:val="24"/>
        </w:rPr>
        <w:tab/>
      </w:r>
      <w:r w:rsidRPr="00632868">
        <w:rPr>
          <w:rFonts w:ascii="Times New Roman" w:hAnsi="Times New Roman" w:cs="Times New Roman"/>
          <w:b/>
          <w:sz w:val="24"/>
          <w:szCs w:val="24"/>
        </w:rPr>
        <w:t>25</w:t>
      </w:r>
    </w:p>
    <w:p w14:paraId="58DFE930" w14:textId="3473C092" w:rsidR="00A37AD3" w:rsidRPr="00632868" w:rsidRDefault="003B22D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4</w:t>
      </w:r>
      <w:r w:rsidR="00431418" w:rsidRPr="00632868">
        <w:rPr>
          <w:rFonts w:ascii="Times New Roman" w:hAnsi="Times New Roman" w:cs="Times New Roman"/>
          <w:sz w:val="24"/>
          <w:szCs w:val="24"/>
        </w:rPr>
        <w:t>.1</w:t>
      </w:r>
      <w:r w:rsidR="00A37AD3" w:rsidRPr="00632868">
        <w:rPr>
          <w:rFonts w:ascii="Times New Roman" w:hAnsi="Times New Roman" w:cs="Times New Roman"/>
          <w:sz w:val="24"/>
          <w:szCs w:val="24"/>
        </w:rPr>
        <w:t xml:space="preserve">     Objetivos Específicos</w:t>
      </w:r>
      <w:r w:rsidR="00A37AD3" w:rsidRPr="00632868">
        <w:rPr>
          <w:rFonts w:ascii="Times New Roman" w:hAnsi="Times New Roman" w:cs="Times New Roman"/>
          <w:sz w:val="24"/>
          <w:szCs w:val="24"/>
        </w:rPr>
        <w:tab/>
      </w:r>
      <w:r w:rsidR="00431418" w:rsidRPr="00632868">
        <w:rPr>
          <w:rFonts w:ascii="Times New Roman" w:hAnsi="Times New Roman" w:cs="Times New Roman"/>
          <w:sz w:val="24"/>
          <w:szCs w:val="24"/>
        </w:rPr>
        <w:t>25</w:t>
      </w:r>
    </w:p>
    <w:p w14:paraId="33F077B4" w14:textId="77777777" w:rsidR="00A37AD3" w:rsidRPr="00632868" w:rsidRDefault="00A37AD3" w:rsidP="00B86AB7">
      <w:pPr>
        <w:tabs>
          <w:tab w:val="left" w:leader="dot" w:pos="8222"/>
        </w:tabs>
        <w:spacing w:after="0" w:line="360" w:lineRule="auto"/>
        <w:rPr>
          <w:rFonts w:ascii="Times New Roman" w:hAnsi="Times New Roman" w:cs="Times New Roman"/>
          <w:sz w:val="24"/>
          <w:szCs w:val="24"/>
        </w:rPr>
      </w:pPr>
    </w:p>
    <w:p w14:paraId="5D5FC98A" w14:textId="56A4D2CC" w:rsidR="00A37AD3" w:rsidRPr="00632868" w:rsidRDefault="007B100E"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5</w:t>
      </w:r>
      <w:r w:rsidR="00A37AD3" w:rsidRPr="00632868">
        <w:rPr>
          <w:rFonts w:ascii="Times New Roman" w:hAnsi="Times New Roman" w:cs="Times New Roman"/>
          <w:b/>
          <w:sz w:val="24"/>
          <w:szCs w:val="24"/>
        </w:rPr>
        <w:t xml:space="preserve">     </w:t>
      </w:r>
      <w:r w:rsidRPr="00632868">
        <w:rPr>
          <w:rFonts w:ascii="Times New Roman" w:hAnsi="Times New Roman" w:cs="Times New Roman"/>
          <w:b/>
          <w:sz w:val="24"/>
          <w:szCs w:val="24"/>
        </w:rPr>
        <w:t>Diretrizes e Prioridades Deliberadas</w:t>
      </w:r>
      <w:r w:rsidR="00A37AD3" w:rsidRPr="00632868">
        <w:rPr>
          <w:rFonts w:ascii="Times New Roman" w:hAnsi="Times New Roman" w:cs="Times New Roman"/>
          <w:b/>
          <w:sz w:val="24"/>
          <w:szCs w:val="24"/>
        </w:rPr>
        <w:tab/>
      </w:r>
      <w:r w:rsidR="00064D88" w:rsidRPr="00632868">
        <w:rPr>
          <w:rFonts w:ascii="Times New Roman" w:hAnsi="Times New Roman" w:cs="Times New Roman"/>
          <w:b/>
          <w:sz w:val="24"/>
          <w:szCs w:val="24"/>
        </w:rPr>
        <w:t>26</w:t>
      </w:r>
    </w:p>
    <w:p w14:paraId="70A7A93E" w14:textId="667D13A4" w:rsidR="00B86AB7" w:rsidRPr="00632868" w:rsidRDefault="00B86AB7" w:rsidP="00B86AB7">
      <w:pPr>
        <w:tabs>
          <w:tab w:val="left" w:leader="dot" w:pos="8222"/>
        </w:tabs>
        <w:spacing w:after="0" w:line="360" w:lineRule="auto"/>
        <w:rPr>
          <w:rFonts w:ascii="Times New Roman" w:hAnsi="Times New Roman" w:cs="Times New Roman"/>
          <w:sz w:val="24"/>
          <w:szCs w:val="24"/>
        </w:rPr>
      </w:pPr>
    </w:p>
    <w:p w14:paraId="3EC3A40D" w14:textId="127F9AD1" w:rsidR="00A37AD3" w:rsidRPr="00632868" w:rsidRDefault="00721B92"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6</w:t>
      </w:r>
      <w:r w:rsidR="00A37AD3" w:rsidRPr="00632868">
        <w:rPr>
          <w:rFonts w:ascii="Times New Roman" w:hAnsi="Times New Roman" w:cs="Times New Roman"/>
          <w:b/>
          <w:sz w:val="24"/>
          <w:szCs w:val="24"/>
        </w:rPr>
        <w:t xml:space="preserve">     </w:t>
      </w:r>
      <w:r w:rsidR="002A6A7F" w:rsidRPr="00632868">
        <w:rPr>
          <w:rFonts w:ascii="Times New Roman" w:hAnsi="Times New Roman" w:cs="Times New Roman"/>
          <w:b/>
          <w:sz w:val="24"/>
          <w:szCs w:val="24"/>
        </w:rPr>
        <w:t>Estratégias e Ações correspondentes para sua Implementação</w:t>
      </w:r>
      <w:r w:rsidR="00A37AD3" w:rsidRPr="00632868">
        <w:rPr>
          <w:rFonts w:ascii="Times New Roman" w:hAnsi="Times New Roman" w:cs="Times New Roman"/>
          <w:b/>
          <w:sz w:val="24"/>
          <w:szCs w:val="24"/>
        </w:rPr>
        <w:tab/>
      </w:r>
      <w:r w:rsidRPr="00632868">
        <w:rPr>
          <w:rFonts w:ascii="Times New Roman" w:hAnsi="Times New Roman" w:cs="Times New Roman"/>
          <w:b/>
          <w:sz w:val="24"/>
          <w:szCs w:val="24"/>
        </w:rPr>
        <w:t>29</w:t>
      </w:r>
    </w:p>
    <w:p w14:paraId="6B14956C" w14:textId="77777777" w:rsidR="00B86AB7" w:rsidRPr="00632868" w:rsidRDefault="00B86AB7" w:rsidP="00B86AB7">
      <w:pPr>
        <w:tabs>
          <w:tab w:val="left" w:leader="dot" w:pos="8222"/>
        </w:tabs>
        <w:spacing w:after="0" w:line="360" w:lineRule="auto"/>
        <w:rPr>
          <w:rFonts w:ascii="Times New Roman" w:hAnsi="Times New Roman" w:cs="Times New Roman"/>
          <w:sz w:val="24"/>
          <w:szCs w:val="24"/>
        </w:rPr>
      </w:pPr>
    </w:p>
    <w:p w14:paraId="7279564B" w14:textId="22D6E64F" w:rsidR="00A37AD3" w:rsidRPr="00632868" w:rsidRDefault="00721B92" w:rsidP="00874CC1">
      <w:pPr>
        <w:tabs>
          <w:tab w:val="left" w:leader="dot" w:pos="8222"/>
        </w:tabs>
        <w:spacing w:after="0" w:line="240" w:lineRule="auto"/>
        <w:rPr>
          <w:rFonts w:ascii="Times New Roman" w:hAnsi="Times New Roman" w:cs="Times New Roman"/>
          <w:b/>
          <w:sz w:val="24"/>
          <w:szCs w:val="24"/>
        </w:rPr>
      </w:pPr>
      <w:r w:rsidRPr="00632868">
        <w:rPr>
          <w:rFonts w:ascii="Times New Roman" w:hAnsi="Times New Roman" w:cs="Times New Roman"/>
          <w:b/>
          <w:sz w:val="24"/>
          <w:szCs w:val="24"/>
        </w:rPr>
        <w:t>7</w:t>
      </w:r>
      <w:r w:rsidR="00A37AD3" w:rsidRPr="00632868">
        <w:rPr>
          <w:rFonts w:ascii="Times New Roman" w:hAnsi="Times New Roman" w:cs="Times New Roman"/>
          <w:b/>
          <w:sz w:val="24"/>
          <w:szCs w:val="24"/>
        </w:rPr>
        <w:t xml:space="preserve">     </w:t>
      </w:r>
      <w:r w:rsidRPr="00632868">
        <w:rPr>
          <w:rFonts w:ascii="Times New Roman" w:hAnsi="Times New Roman" w:cs="Times New Roman"/>
          <w:b/>
          <w:sz w:val="24"/>
          <w:szCs w:val="24"/>
        </w:rPr>
        <w:t>Níveis de Proteção</w:t>
      </w:r>
      <w:r w:rsidR="00A37AD3" w:rsidRPr="00632868">
        <w:rPr>
          <w:rFonts w:ascii="Times New Roman" w:hAnsi="Times New Roman" w:cs="Times New Roman"/>
          <w:b/>
          <w:sz w:val="24"/>
          <w:szCs w:val="24"/>
        </w:rPr>
        <w:tab/>
      </w:r>
      <w:r w:rsidRPr="00632868">
        <w:rPr>
          <w:rFonts w:ascii="Times New Roman" w:hAnsi="Times New Roman" w:cs="Times New Roman"/>
          <w:b/>
          <w:sz w:val="24"/>
          <w:szCs w:val="24"/>
        </w:rPr>
        <w:t>29</w:t>
      </w:r>
    </w:p>
    <w:p w14:paraId="47CD1BE2" w14:textId="29B220A2" w:rsidR="00A37AD3"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A37AD3" w:rsidRPr="00632868">
        <w:rPr>
          <w:rFonts w:ascii="Times New Roman" w:hAnsi="Times New Roman" w:cs="Times New Roman"/>
          <w:sz w:val="24"/>
          <w:szCs w:val="24"/>
        </w:rPr>
        <w:t>.1     Gestão</w:t>
      </w:r>
      <w:r w:rsidR="00A37AD3" w:rsidRPr="00632868">
        <w:rPr>
          <w:rFonts w:ascii="Times New Roman" w:hAnsi="Times New Roman" w:cs="Times New Roman"/>
          <w:sz w:val="24"/>
          <w:szCs w:val="24"/>
        </w:rPr>
        <w:tab/>
      </w:r>
      <w:r w:rsidR="0063357B" w:rsidRPr="00632868">
        <w:rPr>
          <w:rFonts w:ascii="Times New Roman" w:hAnsi="Times New Roman" w:cs="Times New Roman"/>
          <w:sz w:val="24"/>
          <w:szCs w:val="24"/>
        </w:rPr>
        <w:t>29</w:t>
      </w:r>
    </w:p>
    <w:p w14:paraId="1288C57D" w14:textId="504EDCD2" w:rsidR="00D550D6"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D550D6" w:rsidRPr="00632868">
        <w:rPr>
          <w:rFonts w:ascii="Times New Roman" w:hAnsi="Times New Roman" w:cs="Times New Roman"/>
          <w:sz w:val="24"/>
          <w:szCs w:val="24"/>
        </w:rPr>
        <w:t>.1.1     IGD Bolsa Família</w:t>
      </w:r>
      <w:r w:rsidR="00D550D6" w:rsidRPr="00632868">
        <w:rPr>
          <w:rFonts w:ascii="Times New Roman" w:hAnsi="Times New Roman" w:cs="Times New Roman"/>
          <w:sz w:val="24"/>
          <w:szCs w:val="24"/>
        </w:rPr>
        <w:tab/>
      </w:r>
      <w:r w:rsidR="00064D88" w:rsidRPr="00632868">
        <w:rPr>
          <w:rFonts w:ascii="Times New Roman" w:hAnsi="Times New Roman" w:cs="Times New Roman"/>
          <w:sz w:val="24"/>
          <w:szCs w:val="24"/>
        </w:rPr>
        <w:t>29</w:t>
      </w:r>
    </w:p>
    <w:p w14:paraId="240D1AB6" w14:textId="4F0A3046" w:rsidR="00D550D6"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D550D6" w:rsidRPr="00632868">
        <w:rPr>
          <w:rFonts w:ascii="Times New Roman" w:hAnsi="Times New Roman" w:cs="Times New Roman"/>
          <w:sz w:val="24"/>
          <w:szCs w:val="24"/>
        </w:rPr>
        <w:t>.1.2     IGD SUAS</w:t>
      </w:r>
      <w:r w:rsidR="00D550D6" w:rsidRPr="00632868">
        <w:rPr>
          <w:rFonts w:ascii="Times New Roman" w:hAnsi="Times New Roman" w:cs="Times New Roman"/>
          <w:sz w:val="24"/>
          <w:szCs w:val="24"/>
        </w:rPr>
        <w:tab/>
      </w:r>
      <w:r w:rsidR="0063357B" w:rsidRPr="00632868">
        <w:rPr>
          <w:rFonts w:ascii="Times New Roman" w:hAnsi="Times New Roman" w:cs="Times New Roman"/>
          <w:sz w:val="24"/>
          <w:szCs w:val="24"/>
        </w:rPr>
        <w:t>30</w:t>
      </w:r>
    </w:p>
    <w:p w14:paraId="3B8631C8" w14:textId="5B49E018" w:rsidR="00D550D6"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D550D6" w:rsidRPr="00632868">
        <w:rPr>
          <w:rFonts w:ascii="Times New Roman" w:hAnsi="Times New Roman" w:cs="Times New Roman"/>
          <w:sz w:val="24"/>
          <w:szCs w:val="24"/>
        </w:rPr>
        <w:t>.1.3     Tipos de Investimentos</w:t>
      </w:r>
      <w:r w:rsidR="00D550D6" w:rsidRPr="00632868">
        <w:rPr>
          <w:rFonts w:ascii="Times New Roman" w:hAnsi="Times New Roman" w:cs="Times New Roman"/>
          <w:sz w:val="24"/>
          <w:szCs w:val="24"/>
        </w:rPr>
        <w:tab/>
      </w:r>
      <w:r w:rsidR="00447022" w:rsidRPr="00632868">
        <w:rPr>
          <w:rFonts w:ascii="Times New Roman" w:hAnsi="Times New Roman" w:cs="Times New Roman"/>
          <w:sz w:val="24"/>
          <w:szCs w:val="24"/>
        </w:rPr>
        <w:t>31</w:t>
      </w:r>
    </w:p>
    <w:p w14:paraId="263098AE" w14:textId="17D7D00B" w:rsidR="00D550D6"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D550D6" w:rsidRPr="00632868">
        <w:rPr>
          <w:rFonts w:ascii="Times New Roman" w:hAnsi="Times New Roman" w:cs="Times New Roman"/>
          <w:sz w:val="24"/>
          <w:szCs w:val="24"/>
        </w:rPr>
        <w:t>.1.3     Tipos de Financiamentos</w:t>
      </w:r>
      <w:r w:rsidR="00D550D6" w:rsidRPr="00632868">
        <w:rPr>
          <w:rFonts w:ascii="Times New Roman" w:hAnsi="Times New Roman" w:cs="Times New Roman"/>
          <w:sz w:val="24"/>
          <w:szCs w:val="24"/>
        </w:rPr>
        <w:tab/>
      </w:r>
      <w:r w:rsidR="00447022" w:rsidRPr="00632868">
        <w:rPr>
          <w:rFonts w:ascii="Times New Roman" w:hAnsi="Times New Roman" w:cs="Times New Roman"/>
          <w:sz w:val="24"/>
          <w:szCs w:val="24"/>
        </w:rPr>
        <w:t>31</w:t>
      </w:r>
    </w:p>
    <w:p w14:paraId="1AA6BE65" w14:textId="2D341929" w:rsidR="00B80578"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B80578" w:rsidRPr="00632868">
        <w:rPr>
          <w:rFonts w:ascii="Times New Roman" w:hAnsi="Times New Roman" w:cs="Times New Roman"/>
          <w:sz w:val="24"/>
          <w:szCs w:val="24"/>
        </w:rPr>
        <w:t>.2     Proteção Social Básica</w:t>
      </w:r>
      <w:r w:rsidR="00B80578" w:rsidRPr="00632868">
        <w:rPr>
          <w:rFonts w:ascii="Times New Roman" w:hAnsi="Times New Roman" w:cs="Times New Roman"/>
          <w:sz w:val="24"/>
          <w:szCs w:val="24"/>
        </w:rPr>
        <w:tab/>
      </w:r>
      <w:r w:rsidR="00447022" w:rsidRPr="00632868">
        <w:rPr>
          <w:rFonts w:ascii="Times New Roman" w:hAnsi="Times New Roman" w:cs="Times New Roman"/>
          <w:sz w:val="24"/>
          <w:szCs w:val="24"/>
        </w:rPr>
        <w:t>31</w:t>
      </w:r>
    </w:p>
    <w:p w14:paraId="28129C5C" w14:textId="6779FC49" w:rsidR="00B80578"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B80578" w:rsidRPr="00632868">
        <w:rPr>
          <w:rFonts w:ascii="Times New Roman" w:hAnsi="Times New Roman" w:cs="Times New Roman"/>
          <w:sz w:val="24"/>
          <w:szCs w:val="24"/>
        </w:rPr>
        <w:t>.2.1     Serviço Socioassistencial de PSB</w:t>
      </w:r>
      <w:r w:rsidR="00B80578" w:rsidRPr="00632868">
        <w:rPr>
          <w:rFonts w:ascii="Times New Roman" w:hAnsi="Times New Roman" w:cs="Times New Roman"/>
          <w:sz w:val="24"/>
          <w:szCs w:val="24"/>
        </w:rPr>
        <w:tab/>
      </w:r>
      <w:r w:rsidR="00447022" w:rsidRPr="00632868">
        <w:rPr>
          <w:rFonts w:ascii="Times New Roman" w:hAnsi="Times New Roman" w:cs="Times New Roman"/>
          <w:sz w:val="24"/>
          <w:szCs w:val="24"/>
        </w:rPr>
        <w:t>31</w:t>
      </w:r>
    </w:p>
    <w:p w14:paraId="6D052AFF" w14:textId="2CCA7E5C" w:rsidR="00B80578" w:rsidRPr="00632868" w:rsidRDefault="0044702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b/>
          <w:noProof/>
          <w:sz w:val="24"/>
          <w:szCs w:val="24"/>
          <w:lang w:eastAsia="pt-BR"/>
        </w:rPr>
        <mc:AlternateContent>
          <mc:Choice Requires="wps">
            <w:drawing>
              <wp:anchor distT="0" distB="0" distL="114300" distR="114300" simplePos="0" relativeHeight="251789312" behindDoc="0" locked="0" layoutInCell="1" allowOverlap="1" wp14:anchorId="3A7C784D" wp14:editId="59795510">
                <wp:simplePos x="0" y="0"/>
                <wp:positionH relativeFrom="column">
                  <wp:posOffset>5591912</wp:posOffset>
                </wp:positionH>
                <wp:positionV relativeFrom="paragraph">
                  <wp:posOffset>358420</wp:posOffset>
                </wp:positionV>
                <wp:extent cx="244548" cy="350875"/>
                <wp:effectExtent l="0" t="0" r="22225" b="11430"/>
                <wp:wrapNone/>
                <wp:docPr id="59" name="Elipse 59"/>
                <wp:cNvGraphicFramePr/>
                <a:graphic xmlns:a="http://schemas.openxmlformats.org/drawingml/2006/main">
                  <a:graphicData uri="http://schemas.microsoft.com/office/word/2010/wordprocessingShape">
                    <wps:wsp>
                      <wps:cNvSpPr/>
                      <wps:spPr>
                        <a:xfrm>
                          <a:off x="0" y="0"/>
                          <a:ext cx="244548" cy="3508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0495E0" id="Elipse 59" o:spid="_x0000_s1026" style="position:absolute;margin-left:440.3pt;margin-top:28.2pt;width:19.25pt;height:27.6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" fillcolor="white [3212]" strokecolor="white [3212]" strokeweight="2pt"/>
            </w:pict>
          </mc:Fallback>
        </mc:AlternateContent>
      </w:r>
      <w:r w:rsidR="00721B92" w:rsidRPr="00632868">
        <w:rPr>
          <w:rFonts w:ascii="Times New Roman" w:hAnsi="Times New Roman" w:cs="Times New Roman"/>
          <w:sz w:val="24"/>
          <w:szCs w:val="24"/>
        </w:rPr>
        <w:t>7</w:t>
      </w:r>
      <w:r w:rsidR="00B80578" w:rsidRPr="00632868">
        <w:rPr>
          <w:rFonts w:ascii="Times New Roman" w:hAnsi="Times New Roman" w:cs="Times New Roman"/>
          <w:sz w:val="24"/>
          <w:szCs w:val="24"/>
        </w:rPr>
        <w:t>.2.2     Tipos de Investimentos</w:t>
      </w:r>
      <w:r w:rsidR="00B80578" w:rsidRPr="00632868">
        <w:rPr>
          <w:rFonts w:ascii="Times New Roman" w:hAnsi="Times New Roman" w:cs="Times New Roman"/>
          <w:sz w:val="24"/>
          <w:szCs w:val="24"/>
        </w:rPr>
        <w:tab/>
      </w:r>
      <w:r w:rsidR="00064D88" w:rsidRPr="00632868">
        <w:rPr>
          <w:rFonts w:ascii="Times New Roman" w:hAnsi="Times New Roman" w:cs="Times New Roman"/>
          <w:sz w:val="24"/>
          <w:szCs w:val="24"/>
        </w:rPr>
        <w:t>31</w:t>
      </w:r>
    </w:p>
    <w:p w14:paraId="7A4F649B" w14:textId="2A920FB7" w:rsidR="00B80578"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B80578" w:rsidRPr="00632868">
        <w:rPr>
          <w:rFonts w:ascii="Times New Roman" w:hAnsi="Times New Roman" w:cs="Times New Roman"/>
          <w:sz w:val="24"/>
          <w:szCs w:val="24"/>
        </w:rPr>
        <w:t>.2.3     Fontes de Financiamentos</w:t>
      </w:r>
      <w:r w:rsidR="00B80578" w:rsidRPr="00632868">
        <w:rPr>
          <w:rFonts w:ascii="Times New Roman" w:hAnsi="Times New Roman" w:cs="Times New Roman"/>
          <w:sz w:val="24"/>
          <w:szCs w:val="24"/>
        </w:rPr>
        <w:tab/>
      </w:r>
      <w:r w:rsidR="00447022" w:rsidRPr="00632868">
        <w:rPr>
          <w:rFonts w:ascii="Times New Roman" w:hAnsi="Times New Roman" w:cs="Times New Roman"/>
          <w:sz w:val="24"/>
          <w:szCs w:val="24"/>
        </w:rPr>
        <w:t>32</w:t>
      </w:r>
    </w:p>
    <w:p w14:paraId="283CBE31" w14:textId="0EEE5B15" w:rsidR="007F2194" w:rsidRPr="00632868" w:rsidRDefault="007F2194" w:rsidP="007F2194">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7.2.4     Equipe Volante</w:t>
      </w:r>
      <w:r w:rsidRPr="00632868">
        <w:rPr>
          <w:rFonts w:ascii="Times New Roman" w:hAnsi="Times New Roman" w:cs="Times New Roman"/>
          <w:sz w:val="24"/>
          <w:szCs w:val="24"/>
        </w:rPr>
        <w:tab/>
      </w:r>
      <w:r w:rsidR="000979A9" w:rsidRPr="00632868">
        <w:rPr>
          <w:rFonts w:ascii="Times New Roman" w:hAnsi="Times New Roman" w:cs="Times New Roman"/>
          <w:sz w:val="24"/>
          <w:szCs w:val="24"/>
        </w:rPr>
        <w:t>3</w:t>
      </w:r>
      <w:r w:rsidR="00064D88" w:rsidRPr="00632868">
        <w:rPr>
          <w:rFonts w:ascii="Times New Roman" w:hAnsi="Times New Roman" w:cs="Times New Roman"/>
          <w:sz w:val="24"/>
          <w:szCs w:val="24"/>
        </w:rPr>
        <w:t>2</w:t>
      </w:r>
    </w:p>
    <w:p w14:paraId="1A88C40F" w14:textId="62A4D6BC" w:rsidR="00B80578"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B80578" w:rsidRPr="00632868">
        <w:rPr>
          <w:rFonts w:ascii="Times New Roman" w:hAnsi="Times New Roman" w:cs="Times New Roman"/>
          <w:sz w:val="24"/>
          <w:szCs w:val="24"/>
        </w:rPr>
        <w:t>.3     Proteção Social Especial</w:t>
      </w:r>
      <w:r w:rsidR="00B80578" w:rsidRPr="00632868">
        <w:rPr>
          <w:rFonts w:ascii="Times New Roman" w:hAnsi="Times New Roman" w:cs="Times New Roman"/>
          <w:sz w:val="24"/>
          <w:szCs w:val="24"/>
        </w:rPr>
        <w:tab/>
      </w:r>
      <w:r w:rsidR="00064D88" w:rsidRPr="00632868">
        <w:rPr>
          <w:rFonts w:ascii="Times New Roman" w:hAnsi="Times New Roman" w:cs="Times New Roman"/>
          <w:sz w:val="24"/>
          <w:szCs w:val="24"/>
        </w:rPr>
        <w:t>32</w:t>
      </w:r>
    </w:p>
    <w:p w14:paraId="0BD632EB" w14:textId="66A926EE" w:rsidR="00B80578"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B80578" w:rsidRPr="00632868">
        <w:rPr>
          <w:rFonts w:ascii="Times New Roman" w:hAnsi="Times New Roman" w:cs="Times New Roman"/>
          <w:sz w:val="24"/>
          <w:szCs w:val="24"/>
        </w:rPr>
        <w:t xml:space="preserve">.3.1     </w:t>
      </w:r>
      <w:r w:rsidR="001239A1" w:rsidRPr="00632868">
        <w:rPr>
          <w:rFonts w:ascii="Times New Roman" w:hAnsi="Times New Roman" w:cs="Times New Roman"/>
          <w:sz w:val="24"/>
          <w:szCs w:val="24"/>
        </w:rPr>
        <w:t>Média Complexidade</w:t>
      </w:r>
      <w:r w:rsidR="00B80578" w:rsidRPr="00632868">
        <w:rPr>
          <w:rFonts w:ascii="Times New Roman" w:hAnsi="Times New Roman" w:cs="Times New Roman"/>
          <w:sz w:val="24"/>
          <w:szCs w:val="24"/>
        </w:rPr>
        <w:tab/>
      </w:r>
      <w:r w:rsidR="000979A9" w:rsidRPr="00632868">
        <w:rPr>
          <w:rFonts w:ascii="Times New Roman" w:hAnsi="Times New Roman" w:cs="Times New Roman"/>
          <w:sz w:val="24"/>
          <w:szCs w:val="24"/>
        </w:rPr>
        <w:t>33</w:t>
      </w:r>
    </w:p>
    <w:p w14:paraId="336C0F14" w14:textId="638B933E" w:rsidR="00B80578"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B80578" w:rsidRPr="00632868">
        <w:rPr>
          <w:rFonts w:ascii="Times New Roman" w:hAnsi="Times New Roman" w:cs="Times New Roman"/>
          <w:sz w:val="24"/>
          <w:szCs w:val="24"/>
        </w:rPr>
        <w:t>.3.2     Tipos de Investimentos</w:t>
      </w:r>
      <w:r w:rsidR="00B80578" w:rsidRPr="00632868">
        <w:rPr>
          <w:rFonts w:ascii="Times New Roman" w:hAnsi="Times New Roman" w:cs="Times New Roman"/>
          <w:sz w:val="24"/>
          <w:szCs w:val="24"/>
        </w:rPr>
        <w:tab/>
      </w:r>
      <w:r w:rsidR="000979A9" w:rsidRPr="00632868">
        <w:rPr>
          <w:rFonts w:ascii="Times New Roman" w:hAnsi="Times New Roman" w:cs="Times New Roman"/>
          <w:sz w:val="24"/>
          <w:szCs w:val="24"/>
        </w:rPr>
        <w:t>3</w:t>
      </w:r>
      <w:r w:rsidR="00064D88" w:rsidRPr="00632868">
        <w:rPr>
          <w:rFonts w:ascii="Times New Roman" w:hAnsi="Times New Roman" w:cs="Times New Roman"/>
          <w:sz w:val="24"/>
          <w:szCs w:val="24"/>
        </w:rPr>
        <w:t>3</w:t>
      </w:r>
    </w:p>
    <w:p w14:paraId="021AEDE6" w14:textId="0744684B" w:rsidR="001239A1" w:rsidRPr="00632868" w:rsidRDefault="00721B92" w:rsidP="001C676C">
      <w:pPr>
        <w:tabs>
          <w:tab w:val="left" w:leader="dot" w:pos="8222"/>
          <w:tab w:val="right" w:pos="9071"/>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1239A1" w:rsidRPr="00632868">
        <w:rPr>
          <w:rFonts w:ascii="Times New Roman" w:hAnsi="Times New Roman" w:cs="Times New Roman"/>
          <w:sz w:val="24"/>
          <w:szCs w:val="24"/>
        </w:rPr>
        <w:t>.3.3     Fontes de Financiamentos</w:t>
      </w:r>
      <w:r w:rsidR="001239A1" w:rsidRPr="00632868">
        <w:rPr>
          <w:rFonts w:ascii="Times New Roman" w:hAnsi="Times New Roman" w:cs="Times New Roman"/>
          <w:sz w:val="24"/>
          <w:szCs w:val="24"/>
        </w:rPr>
        <w:tab/>
      </w:r>
      <w:r w:rsidR="000979A9" w:rsidRPr="00632868">
        <w:rPr>
          <w:rFonts w:ascii="Times New Roman" w:hAnsi="Times New Roman" w:cs="Times New Roman"/>
          <w:sz w:val="24"/>
          <w:szCs w:val="24"/>
        </w:rPr>
        <w:t>3</w:t>
      </w:r>
      <w:r w:rsidR="00064D88" w:rsidRPr="00632868">
        <w:rPr>
          <w:rFonts w:ascii="Times New Roman" w:hAnsi="Times New Roman" w:cs="Times New Roman"/>
          <w:sz w:val="24"/>
          <w:szCs w:val="24"/>
        </w:rPr>
        <w:t>3</w:t>
      </w:r>
      <w:r w:rsidR="001C676C">
        <w:rPr>
          <w:rFonts w:ascii="Times New Roman" w:hAnsi="Times New Roman" w:cs="Times New Roman"/>
          <w:sz w:val="24"/>
          <w:szCs w:val="24"/>
        </w:rPr>
        <w:tab/>
      </w:r>
    </w:p>
    <w:p w14:paraId="5E2543F4" w14:textId="67668DDA" w:rsidR="001239A1"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1239A1" w:rsidRPr="00632868">
        <w:rPr>
          <w:rFonts w:ascii="Times New Roman" w:hAnsi="Times New Roman" w:cs="Times New Roman"/>
          <w:sz w:val="24"/>
          <w:szCs w:val="24"/>
        </w:rPr>
        <w:t>.3.4     Alta Complexidade</w:t>
      </w:r>
      <w:r w:rsidR="001239A1" w:rsidRPr="00632868">
        <w:rPr>
          <w:rFonts w:ascii="Times New Roman" w:hAnsi="Times New Roman" w:cs="Times New Roman"/>
          <w:sz w:val="24"/>
          <w:szCs w:val="24"/>
        </w:rPr>
        <w:tab/>
      </w:r>
      <w:r w:rsidR="000979A9" w:rsidRPr="00632868">
        <w:rPr>
          <w:rFonts w:ascii="Times New Roman" w:hAnsi="Times New Roman" w:cs="Times New Roman"/>
          <w:sz w:val="24"/>
          <w:szCs w:val="24"/>
        </w:rPr>
        <w:t>3</w:t>
      </w:r>
      <w:r w:rsidR="00064D88" w:rsidRPr="00632868">
        <w:rPr>
          <w:rFonts w:ascii="Times New Roman" w:hAnsi="Times New Roman" w:cs="Times New Roman"/>
          <w:sz w:val="24"/>
          <w:szCs w:val="24"/>
        </w:rPr>
        <w:t>3</w:t>
      </w:r>
    </w:p>
    <w:p w14:paraId="56ACD8B5" w14:textId="5931C00E" w:rsidR="001239A1" w:rsidRPr="00632868" w:rsidRDefault="00721B92"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w:t>
      </w:r>
      <w:r w:rsidR="001239A1" w:rsidRPr="00632868">
        <w:rPr>
          <w:rFonts w:ascii="Times New Roman" w:hAnsi="Times New Roman" w:cs="Times New Roman"/>
          <w:sz w:val="24"/>
          <w:szCs w:val="24"/>
        </w:rPr>
        <w:t>.3.5     Tipos de Investimentos</w:t>
      </w:r>
      <w:r w:rsidR="001239A1" w:rsidRPr="00632868">
        <w:rPr>
          <w:rFonts w:ascii="Times New Roman" w:hAnsi="Times New Roman" w:cs="Times New Roman"/>
          <w:sz w:val="24"/>
          <w:szCs w:val="24"/>
        </w:rPr>
        <w:tab/>
      </w:r>
      <w:r w:rsidR="000979A9" w:rsidRPr="00632868">
        <w:rPr>
          <w:rFonts w:ascii="Times New Roman" w:hAnsi="Times New Roman" w:cs="Times New Roman"/>
          <w:sz w:val="24"/>
          <w:szCs w:val="24"/>
        </w:rPr>
        <w:t>3</w:t>
      </w:r>
      <w:r w:rsidR="00064D88" w:rsidRPr="00632868">
        <w:rPr>
          <w:rFonts w:ascii="Times New Roman" w:hAnsi="Times New Roman" w:cs="Times New Roman"/>
          <w:sz w:val="24"/>
          <w:szCs w:val="24"/>
        </w:rPr>
        <w:t>4</w:t>
      </w:r>
    </w:p>
    <w:p w14:paraId="2FE0EBDE" w14:textId="2C8D666C" w:rsidR="00DD2807" w:rsidRPr="00632868" w:rsidRDefault="00DD2807" w:rsidP="00DD2807">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7.3.6     Fontes de Financiamentos</w:t>
      </w:r>
      <w:r w:rsidRPr="00632868">
        <w:rPr>
          <w:rFonts w:ascii="Times New Roman" w:hAnsi="Times New Roman" w:cs="Times New Roman"/>
          <w:sz w:val="24"/>
          <w:szCs w:val="24"/>
        </w:rPr>
        <w:tab/>
      </w:r>
      <w:r w:rsidR="000979A9" w:rsidRPr="00632868">
        <w:rPr>
          <w:rFonts w:ascii="Times New Roman" w:hAnsi="Times New Roman" w:cs="Times New Roman"/>
          <w:sz w:val="24"/>
          <w:szCs w:val="24"/>
        </w:rPr>
        <w:t>3</w:t>
      </w:r>
      <w:r w:rsidR="00064D88" w:rsidRPr="00632868">
        <w:rPr>
          <w:rFonts w:ascii="Times New Roman" w:hAnsi="Times New Roman" w:cs="Times New Roman"/>
          <w:sz w:val="24"/>
          <w:szCs w:val="24"/>
        </w:rPr>
        <w:t>4</w:t>
      </w:r>
    </w:p>
    <w:p w14:paraId="2E840B00" w14:textId="77777777" w:rsidR="00B80578" w:rsidRPr="00632868" w:rsidRDefault="00B80578" w:rsidP="00B86AB7">
      <w:pPr>
        <w:tabs>
          <w:tab w:val="left" w:leader="dot" w:pos="8222"/>
        </w:tabs>
        <w:spacing w:after="0" w:line="360" w:lineRule="auto"/>
        <w:rPr>
          <w:rFonts w:ascii="Times New Roman" w:hAnsi="Times New Roman" w:cs="Times New Roman"/>
          <w:sz w:val="24"/>
          <w:szCs w:val="24"/>
        </w:rPr>
      </w:pPr>
    </w:p>
    <w:p w14:paraId="273AE6BB" w14:textId="39A24485" w:rsidR="001239A1" w:rsidRPr="00632868" w:rsidRDefault="00A60A8B"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8</w:t>
      </w:r>
      <w:r w:rsidR="001239A1" w:rsidRPr="00632868">
        <w:rPr>
          <w:rFonts w:ascii="Times New Roman" w:hAnsi="Times New Roman" w:cs="Times New Roman"/>
          <w:b/>
          <w:sz w:val="24"/>
          <w:szCs w:val="24"/>
        </w:rPr>
        <w:t xml:space="preserve">     </w:t>
      </w:r>
      <w:r w:rsidRPr="00632868">
        <w:rPr>
          <w:rFonts w:ascii="Times New Roman" w:hAnsi="Times New Roman" w:cs="Times New Roman"/>
          <w:b/>
          <w:sz w:val="24"/>
          <w:szCs w:val="24"/>
        </w:rPr>
        <w:t>Metas do Pacto Quadriênio 2011/2021</w:t>
      </w:r>
      <w:r w:rsidR="001239A1" w:rsidRPr="00632868">
        <w:rPr>
          <w:rFonts w:ascii="Times New Roman" w:hAnsi="Times New Roman" w:cs="Times New Roman"/>
          <w:b/>
          <w:sz w:val="24"/>
          <w:szCs w:val="24"/>
        </w:rPr>
        <w:tab/>
      </w:r>
      <w:r w:rsidR="000979A9" w:rsidRPr="00632868">
        <w:rPr>
          <w:rFonts w:ascii="Times New Roman" w:hAnsi="Times New Roman" w:cs="Times New Roman"/>
          <w:b/>
          <w:sz w:val="24"/>
          <w:szCs w:val="24"/>
        </w:rPr>
        <w:t>35</w:t>
      </w:r>
    </w:p>
    <w:p w14:paraId="7FEA8D78" w14:textId="770B1E61" w:rsidR="00B86AB7" w:rsidRPr="00632868" w:rsidRDefault="00B86AB7" w:rsidP="00B86AB7">
      <w:pPr>
        <w:tabs>
          <w:tab w:val="left" w:leader="dot" w:pos="8222"/>
        </w:tabs>
        <w:spacing w:after="0" w:line="360" w:lineRule="auto"/>
        <w:rPr>
          <w:rFonts w:ascii="Times New Roman" w:hAnsi="Times New Roman" w:cs="Times New Roman"/>
          <w:sz w:val="24"/>
          <w:szCs w:val="24"/>
        </w:rPr>
      </w:pPr>
    </w:p>
    <w:p w14:paraId="19B2647C" w14:textId="1C2A1D80" w:rsidR="001239A1" w:rsidRPr="00632868" w:rsidRDefault="00DE4030"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 xml:space="preserve">9  </w:t>
      </w:r>
      <w:r w:rsidR="001239A1" w:rsidRPr="00632868">
        <w:rPr>
          <w:rFonts w:ascii="Times New Roman" w:hAnsi="Times New Roman" w:cs="Times New Roman"/>
          <w:b/>
          <w:sz w:val="24"/>
          <w:szCs w:val="24"/>
        </w:rPr>
        <w:t xml:space="preserve">   </w:t>
      </w:r>
      <w:r w:rsidRPr="00632868">
        <w:rPr>
          <w:rFonts w:ascii="Times New Roman" w:hAnsi="Times New Roman" w:cs="Times New Roman"/>
          <w:b/>
          <w:sz w:val="24"/>
          <w:szCs w:val="24"/>
        </w:rPr>
        <w:t>Metas Estabelecidas</w:t>
      </w:r>
      <w:r w:rsidR="001239A1" w:rsidRPr="00632868">
        <w:rPr>
          <w:rFonts w:ascii="Times New Roman" w:hAnsi="Times New Roman" w:cs="Times New Roman"/>
          <w:b/>
          <w:sz w:val="24"/>
          <w:szCs w:val="24"/>
        </w:rPr>
        <w:tab/>
      </w:r>
      <w:r w:rsidR="000979A9" w:rsidRPr="00632868">
        <w:rPr>
          <w:rFonts w:ascii="Times New Roman" w:hAnsi="Times New Roman" w:cs="Times New Roman"/>
          <w:b/>
          <w:sz w:val="24"/>
          <w:szCs w:val="24"/>
        </w:rPr>
        <w:t>37</w:t>
      </w:r>
    </w:p>
    <w:p w14:paraId="644230F9" w14:textId="77777777" w:rsidR="00B86AB7" w:rsidRPr="00632868" w:rsidRDefault="00B86AB7" w:rsidP="00B86AB7">
      <w:pPr>
        <w:tabs>
          <w:tab w:val="left" w:leader="dot" w:pos="8222"/>
        </w:tabs>
        <w:spacing w:after="0" w:line="360" w:lineRule="auto"/>
        <w:rPr>
          <w:rFonts w:ascii="Times New Roman" w:hAnsi="Times New Roman" w:cs="Times New Roman"/>
          <w:sz w:val="24"/>
          <w:szCs w:val="24"/>
        </w:rPr>
      </w:pPr>
    </w:p>
    <w:p w14:paraId="2F86342A" w14:textId="3CE349F9" w:rsidR="001239A1" w:rsidRPr="00632868" w:rsidRDefault="001239A1"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1</w:t>
      </w:r>
      <w:r w:rsidR="00DE4030" w:rsidRPr="00632868">
        <w:rPr>
          <w:rFonts w:ascii="Times New Roman" w:hAnsi="Times New Roman" w:cs="Times New Roman"/>
          <w:b/>
          <w:sz w:val="24"/>
          <w:szCs w:val="24"/>
        </w:rPr>
        <w:t>0</w:t>
      </w:r>
      <w:r w:rsidRPr="00632868">
        <w:rPr>
          <w:rFonts w:ascii="Times New Roman" w:hAnsi="Times New Roman" w:cs="Times New Roman"/>
          <w:b/>
          <w:sz w:val="24"/>
          <w:szCs w:val="24"/>
        </w:rPr>
        <w:t xml:space="preserve">   </w:t>
      </w:r>
      <w:r w:rsidR="000979A9" w:rsidRPr="00632868">
        <w:rPr>
          <w:rFonts w:ascii="Times New Roman" w:hAnsi="Times New Roman" w:cs="Times New Roman"/>
          <w:b/>
          <w:sz w:val="24"/>
          <w:szCs w:val="24"/>
        </w:rPr>
        <w:t>Resultados e impactos esperados</w:t>
      </w:r>
      <w:r w:rsidRPr="00632868">
        <w:rPr>
          <w:rFonts w:ascii="Times New Roman" w:hAnsi="Times New Roman" w:cs="Times New Roman"/>
          <w:b/>
          <w:sz w:val="24"/>
          <w:szCs w:val="24"/>
        </w:rPr>
        <w:tab/>
      </w:r>
      <w:r w:rsidR="00064D88" w:rsidRPr="00632868">
        <w:rPr>
          <w:rFonts w:ascii="Times New Roman" w:hAnsi="Times New Roman" w:cs="Times New Roman"/>
          <w:b/>
          <w:sz w:val="24"/>
          <w:szCs w:val="24"/>
        </w:rPr>
        <w:t>38</w:t>
      </w:r>
    </w:p>
    <w:p w14:paraId="5A5DAE60" w14:textId="379C0225" w:rsidR="00B86AB7" w:rsidRPr="00632868" w:rsidRDefault="001C676C" w:rsidP="001C676C">
      <w:pPr>
        <w:tabs>
          <w:tab w:val="left" w:pos="96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4A8BF8D6" w14:textId="7ED5E013" w:rsidR="001239A1" w:rsidRPr="00632868" w:rsidRDefault="001239A1" w:rsidP="00874CC1">
      <w:pPr>
        <w:tabs>
          <w:tab w:val="left" w:leader="dot" w:pos="8222"/>
        </w:tabs>
        <w:spacing w:after="0" w:line="240" w:lineRule="auto"/>
        <w:rPr>
          <w:rFonts w:ascii="Times New Roman" w:hAnsi="Times New Roman" w:cs="Times New Roman"/>
          <w:b/>
          <w:sz w:val="24"/>
          <w:szCs w:val="24"/>
        </w:rPr>
      </w:pPr>
      <w:r w:rsidRPr="00632868">
        <w:rPr>
          <w:rFonts w:ascii="Times New Roman" w:hAnsi="Times New Roman" w:cs="Times New Roman"/>
          <w:b/>
          <w:sz w:val="24"/>
          <w:szCs w:val="24"/>
        </w:rPr>
        <w:t>1</w:t>
      </w:r>
      <w:r w:rsidR="00733143" w:rsidRPr="00632868">
        <w:rPr>
          <w:rFonts w:ascii="Times New Roman" w:hAnsi="Times New Roman" w:cs="Times New Roman"/>
          <w:b/>
          <w:sz w:val="24"/>
          <w:szCs w:val="24"/>
        </w:rPr>
        <w:t>1</w:t>
      </w:r>
      <w:r w:rsidRPr="00632868">
        <w:rPr>
          <w:rFonts w:ascii="Times New Roman" w:hAnsi="Times New Roman" w:cs="Times New Roman"/>
          <w:b/>
          <w:sz w:val="24"/>
          <w:szCs w:val="24"/>
        </w:rPr>
        <w:t xml:space="preserve">   </w:t>
      </w:r>
      <w:r w:rsidR="00733143" w:rsidRPr="00632868">
        <w:rPr>
          <w:rFonts w:ascii="Times New Roman" w:hAnsi="Times New Roman" w:cs="Times New Roman"/>
          <w:b/>
          <w:sz w:val="24"/>
          <w:szCs w:val="24"/>
        </w:rPr>
        <w:t>Recursos Humanos, Materiais e Financeiros</w:t>
      </w:r>
      <w:r w:rsidRPr="00632868">
        <w:rPr>
          <w:rFonts w:ascii="Times New Roman" w:hAnsi="Times New Roman" w:cs="Times New Roman"/>
          <w:b/>
          <w:sz w:val="24"/>
          <w:szCs w:val="24"/>
        </w:rPr>
        <w:tab/>
      </w:r>
      <w:r w:rsidR="00064D88" w:rsidRPr="00632868">
        <w:rPr>
          <w:rFonts w:ascii="Times New Roman" w:hAnsi="Times New Roman" w:cs="Times New Roman"/>
          <w:b/>
          <w:sz w:val="24"/>
          <w:szCs w:val="24"/>
        </w:rPr>
        <w:t>39</w:t>
      </w:r>
    </w:p>
    <w:p w14:paraId="4812FAA1" w14:textId="64F12297" w:rsidR="00506428" w:rsidRPr="00632868" w:rsidRDefault="00506428"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1</w:t>
      </w:r>
      <w:r w:rsidR="00733143" w:rsidRPr="00632868">
        <w:rPr>
          <w:rFonts w:ascii="Times New Roman" w:hAnsi="Times New Roman" w:cs="Times New Roman"/>
          <w:sz w:val="24"/>
          <w:szCs w:val="24"/>
        </w:rPr>
        <w:t>1</w:t>
      </w:r>
      <w:r w:rsidRPr="00632868">
        <w:rPr>
          <w:rFonts w:ascii="Times New Roman" w:hAnsi="Times New Roman" w:cs="Times New Roman"/>
          <w:sz w:val="24"/>
          <w:szCs w:val="24"/>
        </w:rPr>
        <w:t>.1   Recursos Humanos</w:t>
      </w:r>
      <w:r w:rsidRPr="00632868">
        <w:rPr>
          <w:rFonts w:ascii="Times New Roman" w:hAnsi="Times New Roman" w:cs="Times New Roman"/>
          <w:sz w:val="24"/>
          <w:szCs w:val="24"/>
        </w:rPr>
        <w:tab/>
      </w:r>
      <w:r w:rsidR="00064D88" w:rsidRPr="00632868">
        <w:rPr>
          <w:rFonts w:ascii="Times New Roman" w:hAnsi="Times New Roman" w:cs="Times New Roman"/>
          <w:sz w:val="24"/>
          <w:szCs w:val="24"/>
        </w:rPr>
        <w:t>39</w:t>
      </w:r>
    </w:p>
    <w:p w14:paraId="1B25C789" w14:textId="6368E1BE" w:rsidR="00506428" w:rsidRPr="00632868" w:rsidRDefault="00506428"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1</w:t>
      </w:r>
      <w:r w:rsidR="00733143" w:rsidRPr="00632868">
        <w:rPr>
          <w:rFonts w:ascii="Times New Roman" w:hAnsi="Times New Roman" w:cs="Times New Roman"/>
          <w:sz w:val="24"/>
          <w:szCs w:val="24"/>
        </w:rPr>
        <w:t>1</w:t>
      </w:r>
      <w:r w:rsidRPr="00632868">
        <w:rPr>
          <w:rFonts w:ascii="Times New Roman" w:hAnsi="Times New Roman" w:cs="Times New Roman"/>
          <w:sz w:val="24"/>
          <w:szCs w:val="24"/>
        </w:rPr>
        <w:t>.2   Recursos Materiais</w:t>
      </w:r>
      <w:r w:rsidRPr="00632868">
        <w:rPr>
          <w:rFonts w:ascii="Times New Roman" w:hAnsi="Times New Roman" w:cs="Times New Roman"/>
          <w:sz w:val="24"/>
          <w:szCs w:val="24"/>
        </w:rPr>
        <w:tab/>
      </w:r>
      <w:r w:rsidR="00064D88" w:rsidRPr="00632868">
        <w:rPr>
          <w:rFonts w:ascii="Times New Roman" w:hAnsi="Times New Roman" w:cs="Times New Roman"/>
          <w:sz w:val="24"/>
          <w:szCs w:val="24"/>
        </w:rPr>
        <w:t>40</w:t>
      </w:r>
    </w:p>
    <w:p w14:paraId="13648C78" w14:textId="7B19662C" w:rsidR="00506428" w:rsidRPr="00632868" w:rsidRDefault="00506428"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1</w:t>
      </w:r>
      <w:r w:rsidR="00733143" w:rsidRPr="00632868">
        <w:rPr>
          <w:rFonts w:ascii="Times New Roman" w:hAnsi="Times New Roman" w:cs="Times New Roman"/>
          <w:sz w:val="24"/>
          <w:szCs w:val="24"/>
        </w:rPr>
        <w:t>1</w:t>
      </w:r>
      <w:r w:rsidRPr="00632868">
        <w:rPr>
          <w:rFonts w:ascii="Times New Roman" w:hAnsi="Times New Roman" w:cs="Times New Roman"/>
          <w:sz w:val="24"/>
          <w:szCs w:val="24"/>
        </w:rPr>
        <w:t>.3   Recursos Financeiros</w:t>
      </w:r>
      <w:r w:rsidRPr="00632868">
        <w:rPr>
          <w:rFonts w:ascii="Times New Roman" w:hAnsi="Times New Roman" w:cs="Times New Roman"/>
          <w:sz w:val="24"/>
          <w:szCs w:val="24"/>
        </w:rPr>
        <w:tab/>
      </w:r>
      <w:r w:rsidR="00064D88" w:rsidRPr="00632868">
        <w:rPr>
          <w:rFonts w:ascii="Times New Roman" w:hAnsi="Times New Roman" w:cs="Times New Roman"/>
          <w:sz w:val="24"/>
          <w:szCs w:val="24"/>
        </w:rPr>
        <w:t>40</w:t>
      </w:r>
    </w:p>
    <w:p w14:paraId="515E739D" w14:textId="77777777" w:rsidR="001239A1" w:rsidRPr="00632868" w:rsidRDefault="001239A1" w:rsidP="00055428">
      <w:pPr>
        <w:rPr>
          <w:rFonts w:ascii="Times New Roman" w:hAnsi="Times New Roman" w:cs="Times New Roman"/>
          <w:sz w:val="24"/>
          <w:szCs w:val="24"/>
        </w:rPr>
      </w:pPr>
    </w:p>
    <w:p w14:paraId="24F98960" w14:textId="5821724A" w:rsidR="00B86AB7" w:rsidRPr="00632868" w:rsidRDefault="00B86AB7" w:rsidP="00874CC1">
      <w:pPr>
        <w:tabs>
          <w:tab w:val="left" w:leader="dot" w:pos="8222"/>
        </w:tabs>
        <w:spacing w:after="0" w:line="240" w:lineRule="auto"/>
        <w:rPr>
          <w:rFonts w:ascii="Times New Roman" w:hAnsi="Times New Roman" w:cs="Times New Roman"/>
          <w:b/>
          <w:sz w:val="24"/>
          <w:szCs w:val="24"/>
        </w:rPr>
      </w:pPr>
      <w:r w:rsidRPr="00632868">
        <w:rPr>
          <w:rFonts w:ascii="Times New Roman" w:hAnsi="Times New Roman" w:cs="Times New Roman"/>
          <w:b/>
          <w:sz w:val="24"/>
          <w:szCs w:val="24"/>
        </w:rPr>
        <w:t>1</w:t>
      </w:r>
      <w:r w:rsidR="00DF746F" w:rsidRPr="00632868">
        <w:rPr>
          <w:rFonts w:ascii="Times New Roman" w:hAnsi="Times New Roman" w:cs="Times New Roman"/>
          <w:b/>
          <w:sz w:val="24"/>
          <w:szCs w:val="24"/>
        </w:rPr>
        <w:t>2</w:t>
      </w:r>
      <w:r w:rsidRPr="00632868">
        <w:rPr>
          <w:rFonts w:ascii="Times New Roman" w:hAnsi="Times New Roman" w:cs="Times New Roman"/>
          <w:b/>
          <w:sz w:val="24"/>
          <w:szCs w:val="24"/>
        </w:rPr>
        <w:t xml:space="preserve">   </w:t>
      </w:r>
      <w:r w:rsidR="00DF746F" w:rsidRPr="00632868">
        <w:rPr>
          <w:rFonts w:ascii="Times New Roman" w:hAnsi="Times New Roman" w:cs="Times New Roman"/>
          <w:b/>
          <w:sz w:val="24"/>
          <w:szCs w:val="24"/>
        </w:rPr>
        <w:t>Cobertura da Rede Prestadora de Serviços</w:t>
      </w:r>
      <w:r w:rsidRPr="00632868">
        <w:rPr>
          <w:rFonts w:ascii="Times New Roman" w:hAnsi="Times New Roman" w:cs="Times New Roman"/>
          <w:b/>
          <w:sz w:val="24"/>
          <w:szCs w:val="24"/>
        </w:rPr>
        <w:tab/>
      </w:r>
      <w:r w:rsidR="00064D88" w:rsidRPr="00632868">
        <w:rPr>
          <w:rFonts w:ascii="Times New Roman" w:hAnsi="Times New Roman" w:cs="Times New Roman"/>
          <w:b/>
          <w:sz w:val="24"/>
          <w:szCs w:val="24"/>
        </w:rPr>
        <w:t>41</w:t>
      </w:r>
    </w:p>
    <w:p w14:paraId="1417E46C" w14:textId="75C13084" w:rsidR="00B86AB7" w:rsidRPr="00632868" w:rsidRDefault="00B86AB7"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1</w:t>
      </w:r>
      <w:r w:rsidR="00DF746F" w:rsidRPr="00632868">
        <w:rPr>
          <w:rFonts w:ascii="Times New Roman" w:hAnsi="Times New Roman" w:cs="Times New Roman"/>
          <w:sz w:val="24"/>
          <w:szCs w:val="24"/>
        </w:rPr>
        <w:t>2</w:t>
      </w:r>
      <w:r w:rsidRPr="00632868">
        <w:rPr>
          <w:rFonts w:ascii="Times New Roman" w:hAnsi="Times New Roman" w:cs="Times New Roman"/>
          <w:sz w:val="24"/>
          <w:szCs w:val="24"/>
        </w:rPr>
        <w:t>.1   Organizações Governamentais</w:t>
      </w:r>
      <w:r w:rsidRPr="00632868">
        <w:rPr>
          <w:rFonts w:ascii="Times New Roman" w:hAnsi="Times New Roman" w:cs="Times New Roman"/>
          <w:sz w:val="24"/>
          <w:szCs w:val="24"/>
        </w:rPr>
        <w:tab/>
      </w:r>
      <w:r w:rsidR="00064D88" w:rsidRPr="00632868">
        <w:rPr>
          <w:rFonts w:ascii="Times New Roman" w:hAnsi="Times New Roman" w:cs="Times New Roman"/>
          <w:sz w:val="24"/>
          <w:szCs w:val="24"/>
        </w:rPr>
        <w:t>41</w:t>
      </w:r>
    </w:p>
    <w:p w14:paraId="73A2ADB7" w14:textId="399BFEC3" w:rsidR="00B86AB7" w:rsidRPr="00632868" w:rsidRDefault="00B86AB7" w:rsidP="00874CC1">
      <w:pPr>
        <w:tabs>
          <w:tab w:val="left" w:leader="dot" w:pos="8222"/>
        </w:tabs>
        <w:spacing w:after="0" w:line="240" w:lineRule="auto"/>
        <w:rPr>
          <w:rFonts w:ascii="Times New Roman" w:hAnsi="Times New Roman" w:cs="Times New Roman"/>
          <w:sz w:val="24"/>
          <w:szCs w:val="24"/>
        </w:rPr>
      </w:pPr>
      <w:r w:rsidRPr="00632868">
        <w:rPr>
          <w:rFonts w:ascii="Times New Roman" w:hAnsi="Times New Roman" w:cs="Times New Roman"/>
          <w:sz w:val="24"/>
          <w:szCs w:val="24"/>
        </w:rPr>
        <w:t>1</w:t>
      </w:r>
      <w:r w:rsidR="00DF746F" w:rsidRPr="00632868">
        <w:rPr>
          <w:rFonts w:ascii="Times New Roman" w:hAnsi="Times New Roman" w:cs="Times New Roman"/>
          <w:sz w:val="24"/>
          <w:szCs w:val="24"/>
        </w:rPr>
        <w:t>2</w:t>
      </w:r>
      <w:r w:rsidRPr="00632868">
        <w:rPr>
          <w:rFonts w:ascii="Times New Roman" w:hAnsi="Times New Roman" w:cs="Times New Roman"/>
          <w:sz w:val="24"/>
          <w:szCs w:val="24"/>
        </w:rPr>
        <w:t>.2   Organizações Não-Governamentais</w:t>
      </w:r>
      <w:r w:rsidRPr="00632868">
        <w:rPr>
          <w:rFonts w:ascii="Times New Roman" w:hAnsi="Times New Roman" w:cs="Times New Roman"/>
          <w:sz w:val="24"/>
          <w:szCs w:val="24"/>
        </w:rPr>
        <w:tab/>
      </w:r>
      <w:r w:rsidR="00064D88" w:rsidRPr="00632868">
        <w:rPr>
          <w:rFonts w:ascii="Times New Roman" w:hAnsi="Times New Roman" w:cs="Times New Roman"/>
          <w:sz w:val="24"/>
          <w:szCs w:val="24"/>
        </w:rPr>
        <w:t>41</w:t>
      </w:r>
    </w:p>
    <w:p w14:paraId="75B782C8" w14:textId="77777777" w:rsidR="00B86AB7" w:rsidRPr="00632868" w:rsidRDefault="00B86AB7" w:rsidP="00055428">
      <w:pPr>
        <w:rPr>
          <w:rFonts w:ascii="Times New Roman" w:hAnsi="Times New Roman" w:cs="Times New Roman"/>
          <w:sz w:val="24"/>
          <w:szCs w:val="24"/>
        </w:rPr>
      </w:pPr>
    </w:p>
    <w:p w14:paraId="71B0130F" w14:textId="20F37330" w:rsidR="00B86AB7" w:rsidRPr="00632868" w:rsidRDefault="00B86AB7"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1</w:t>
      </w:r>
      <w:r w:rsidR="001234F5" w:rsidRPr="00632868">
        <w:rPr>
          <w:rFonts w:ascii="Times New Roman" w:hAnsi="Times New Roman" w:cs="Times New Roman"/>
          <w:b/>
          <w:sz w:val="24"/>
          <w:szCs w:val="24"/>
        </w:rPr>
        <w:t>3</w:t>
      </w:r>
      <w:r w:rsidRPr="00632868">
        <w:rPr>
          <w:rFonts w:ascii="Times New Roman" w:hAnsi="Times New Roman" w:cs="Times New Roman"/>
          <w:b/>
          <w:sz w:val="24"/>
          <w:szCs w:val="24"/>
        </w:rPr>
        <w:t xml:space="preserve">   </w:t>
      </w:r>
      <w:r w:rsidR="00D664B2" w:rsidRPr="00632868">
        <w:rPr>
          <w:rFonts w:ascii="Times New Roman" w:hAnsi="Times New Roman" w:cs="Times New Roman"/>
          <w:b/>
          <w:sz w:val="24"/>
          <w:szCs w:val="24"/>
        </w:rPr>
        <w:t>Indicadores de Monitoramento e Avaliação</w:t>
      </w:r>
      <w:r w:rsidRPr="00632868">
        <w:rPr>
          <w:rFonts w:ascii="Times New Roman" w:hAnsi="Times New Roman" w:cs="Times New Roman"/>
          <w:b/>
          <w:sz w:val="24"/>
          <w:szCs w:val="24"/>
        </w:rPr>
        <w:tab/>
      </w:r>
      <w:r w:rsidR="00064D88" w:rsidRPr="00632868">
        <w:rPr>
          <w:rFonts w:ascii="Times New Roman" w:hAnsi="Times New Roman" w:cs="Times New Roman"/>
          <w:b/>
          <w:sz w:val="24"/>
          <w:szCs w:val="24"/>
        </w:rPr>
        <w:t>41</w:t>
      </w:r>
    </w:p>
    <w:p w14:paraId="5C794B61" w14:textId="77777777" w:rsidR="00874CC1" w:rsidRPr="00632868" w:rsidRDefault="00874CC1" w:rsidP="00B86AB7">
      <w:pPr>
        <w:tabs>
          <w:tab w:val="left" w:leader="dot" w:pos="8222"/>
        </w:tabs>
        <w:spacing w:after="0" w:line="360" w:lineRule="auto"/>
        <w:rPr>
          <w:rFonts w:ascii="Times New Roman" w:hAnsi="Times New Roman" w:cs="Times New Roman"/>
          <w:sz w:val="24"/>
          <w:szCs w:val="24"/>
        </w:rPr>
      </w:pPr>
    </w:p>
    <w:p w14:paraId="219A630E" w14:textId="4CE96635" w:rsidR="00B86AB7" w:rsidRPr="00632868" w:rsidRDefault="00772C69" w:rsidP="00B86AB7">
      <w:pPr>
        <w:tabs>
          <w:tab w:val="left" w:leader="dot" w:pos="8222"/>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1</w:t>
      </w:r>
      <w:r w:rsidR="001234F5" w:rsidRPr="00632868">
        <w:rPr>
          <w:rFonts w:ascii="Times New Roman" w:hAnsi="Times New Roman" w:cs="Times New Roman"/>
          <w:b/>
          <w:sz w:val="24"/>
          <w:szCs w:val="24"/>
        </w:rPr>
        <w:t>4</w:t>
      </w:r>
      <w:r w:rsidR="00B86AB7" w:rsidRPr="00632868">
        <w:rPr>
          <w:rFonts w:ascii="Times New Roman" w:hAnsi="Times New Roman" w:cs="Times New Roman"/>
          <w:b/>
          <w:sz w:val="24"/>
          <w:szCs w:val="24"/>
        </w:rPr>
        <w:t xml:space="preserve">   </w:t>
      </w:r>
      <w:r w:rsidR="00FE6A6A" w:rsidRPr="00632868">
        <w:rPr>
          <w:rFonts w:ascii="Times New Roman" w:hAnsi="Times New Roman" w:cs="Times New Roman"/>
          <w:b/>
          <w:sz w:val="24"/>
          <w:szCs w:val="24"/>
        </w:rPr>
        <w:t>Aprovação do Conselho Municipal de Assistência Social - CMAS</w:t>
      </w:r>
      <w:r w:rsidR="00B86AB7" w:rsidRPr="00632868">
        <w:rPr>
          <w:rFonts w:ascii="Times New Roman" w:hAnsi="Times New Roman" w:cs="Times New Roman"/>
          <w:b/>
          <w:sz w:val="24"/>
          <w:szCs w:val="24"/>
        </w:rPr>
        <w:tab/>
      </w:r>
      <w:r w:rsidR="00064D88" w:rsidRPr="00632868">
        <w:rPr>
          <w:rFonts w:ascii="Times New Roman" w:hAnsi="Times New Roman" w:cs="Times New Roman"/>
          <w:b/>
          <w:sz w:val="24"/>
          <w:szCs w:val="24"/>
        </w:rPr>
        <w:t>43</w:t>
      </w:r>
    </w:p>
    <w:p w14:paraId="220D6267" w14:textId="77777777" w:rsidR="00874CC1" w:rsidRPr="00632868" w:rsidRDefault="00874CC1" w:rsidP="00B86AB7">
      <w:pPr>
        <w:tabs>
          <w:tab w:val="left" w:leader="dot" w:pos="8222"/>
        </w:tabs>
        <w:spacing w:after="0" w:line="360" w:lineRule="auto"/>
        <w:rPr>
          <w:rFonts w:ascii="Times New Roman" w:hAnsi="Times New Roman" w:cs="Times New Roman"/>
          <w:sz w:val="24"/>
          <w:szCs w:val="24"/>
        </w:rPr>
      </w:pPr>
    </w:p>
    <w:p w14:paraId="431FDFD3" w14:textId="53DC7013" w:rsidR="00C0233F" w:rsidRPr="00632868" w:rsidRDefault="00C0233F" w:rsidP="00C0233F">
      <w:pPr>
        <w:tabs>
          <w:tab w:val="left" w:leader="dot" w:pos="8222"/>
        </w:tabs>
        <w:spacing w:after="0" w:line="360" w:lineRule="auto"/>
        <w:rPr>
          <w:rFonts w:ascii="Times New Roman" w:hAnsi="Times New Roman" w:cs="Times New Roman"/>
          <w:b/>
          <w:sz w:val="24"/>
          <w:szCs w:val="24"/>
        </w:rPr>
      </w:pPr>
      <w:r w:rsidRPr="00A75B2C">
        <w:rPr>
          <w:rFonts w:ascii="Times New Roman" w:hAnsi="Times New Roman" w:cs="Times New Roman"/>
          <w:b/>
          <w:color w:val="FFFFFF" w:themeColor="background1"/>
          <w:sz w:val="24"/>
          <w:szCs w:val="24"/>
        </w:rPr>
        <w:t xml:space="preserve">17   </w:t>
      </w:r>
      <w:r w:rsidRPr="00632868">
        <w:rPr>
          <w:rFonts w:ascii="Times New Roman" w:hAnsi="Times New Roman" w:cs="Times New Roman"/>
          <w:b/>
          <w:sz w:val="24"/>
          <w:szCs w:val="24"/>
        </w:rPr>
        <w:t>Referências</w:t>
      </w:r>
      <w:r w:rsidRPr="00632868">
        <w:rPr>
          <w:rFonts w:ascii="Times New Roman" w:hAnsi="Times New Roman" w:cs="Times New Roman"/>
          <w:b/>
          <w:sz w:val="24"/>
          <w:szCs w:val="24"/>
        </w:rPr>
        <w:tab/>
      </w:r>
      <w:r w:rsidR="00064D88" w:rsidRPr="00632868">
        <w:rPr>
          <w:rFonts w:ascii="Times New Roman" w:hAnsi="Times New Roman" w:cs="Times New Roman"/>
          <w:b/>
          <w:sz w:val="24"/>
          <w:szCs w:val="24"/>
        </w:rPr>
        <w:t>44</w:t>
      </w:r>
    </w:p>
    <w:p w14:paraId="11F6E995" w14:textId="77777777" w:rsidR="00C0233F" w:rsidRPr="00632868" w:rsidRDefault="00C0233F" w:rsidP="00C0233F">
      <w:pPr>
        <w:tabs>
          <w:tab w:val="left" w:leader="dot" w:pos="8222"/>
        </w:tabs>
        <w:spacing w:after="0" w:line="360" w:lineRule="auto"/>
        <w:rPr>
          <w:rFonts w:ascii="Times New Roman" w:hAnsi="Times New Roman" w:cs="Times New Roman"/>
          <w:b/>
          <w:sz w:val="24"/>
          <w:szCs w:val="24"/>
        </w:rPr>
      </w:pPr>
    </w:p>
    <w:p w14:paraId="38DA7F63" w14:textId="6A29CEE9" w:rsidR="00C0233F" w:rsidRPr="00632868" w:rsidRDefault="00C0233F" w:rsidP="00C0233F">
      <w:pPr>
        <w:tabs>
          <w:tab w:val="left" w:leader="dot" w:pos="8222"/>
        </w:tabs>
        <w:spacing w:after="0" w:line="360" w:lineRule="auto"/>
        <w:rPr>
          <w:rFonts w:ascii="Times New Roman" w:hAnsi="Times New Roman" w:cs="Times New Roman"/>
          <w:b/>
          <w:sz w:val="24"/>
          <w:szCs w:val="24"/>
        </w:rPr>
      </w:pPr>
      <w:r w:rsidRPr="00A75B2C">
        <w:rPr>
          <w:rFonts w:ascii="Times New Roman" w:hAnsi="Times New Roman" w:cs="Times New Roman"/>
          <w:b/>
          <w:color w:val="FFFFFF" w:themeColor="background1"/>
          <w:sz w:val="24"/>
          <w:szCs w:val="24"/>
        </w:rPr>
        <w:t>17</w:t>
      </w:r>
      <w:r w:rsidRPr="00632868">
        <w:rPr>
          <w:rFonts w:ascii="Times New Roman" w:hAnsi="Times New Roman" w:cs="Times New Roman"/>
          <w:b/>
          <w:sz w:val="24"/>
          <w:szCs w:val="24"/>
        </w:rPr>
        <w:t xml:space="preserve">   Anexos</w:t>
      </w:r>
      <w:r w:rsidRPr="00632868">
        <w:rPr>
          <w:rFonts w:ascii="Times New Roman" w:hAnsi="Times New Roman" w:cs="Times New Roman"/>
          <w:b/>
          <w:sz w:val="24"/>
          <w:szCs w:val="24"/>
        </w:rPr>
        <w:tab/>
      </w:r>
      <w:r w:rsidR="00064D88" w:rsidRPr="00632868">
        <w:rPr>
          <w:rFonts w:ascii="Times New Roman" w:hAnsi="Times New Roman" w:cs="Times New Roman"/>
          <w:b/>
          <w:sz w:val="24"/>
          <w:szCs w:val="24"/>
        </w:rPr>
        <w:t>45</w:t>
      </w:r>
    </w:p>
    <w:p w14:paraId="7684DF5C" w14:textId="77777777" w:rsidR="00874CC1" w:rsidRPr="00632868" w:rsidRDefault="00874CC1" w:rsidP="00B86AB7">
      <w:pPr>
        <w:tabs>
          <w:tab w:val="left" w:leader="dot" w:pos="8222"/>
        </w:tabs>
        <w:spacing w:after="0" w:line="360" w:lineRule="auto"/>
        <w:rPr>
          <w:rFonts w:ascii="Times New Roman" w:hAnsi="Times New Roman" w:cs="Times New Roman"/>
          <w:sz w:val="24"/>
          <w:szCs w:val="24"/>
        </w:rPr>
      </w:pPr>
    </w:p>
    <w:p w14:paraId="1C4B0910" w14:textId="77777777" w:rsidR="00B1409E" w:rsidRPr="00632868" w:rsidRDefault="00B1409E" w:rsidP="00F44A10">
      <w:pPr>
        <w:spacing w:after="0" w:line="360" w:lineRule="auto"/>
        <w:rPr>
          <w:rFonts w:ascii="Times New Roman" w:hAnsi="Times New Roman" w:cs="Times New Roman"/>
          <w:noProof/>
          <w:sz w:val="24"/>
          <w:szCs w:val="28"/>
          <w:lang w:eastAsia="pt-BR"/>
        </w:rPr>
      </w:pPr>
    </w:p>
    <w:p w14:paraId="57AF67C6" w14:textId="77777777" w:rsidR="00431418" w:rsidRPr="00632868" w:rsidRDefault="00431418" w:rsidP="00F44A10">
      <w:pPr>
        <w:spacing w:after="0" w:line="360" w:lineRule="auto"/>
        <w:rPr>
          <w:rFonts w:ascii="Times New Roman" w:hAnsi="Times New Roman" w:cs="Times New Roman"/>
          <w:noProof/>
          <w:sz w:val="24"/>
          <w:szCs w:val="28"/>
          <w:lang w:eastAsia="pt-BR"/>
        </w:rPr>
      </w:pPr>
    </w:p>
    <w:p w14:paraId="6D1947A6" w14:textId="341384AB" w:rsidR="00055428" w:rsidRPr="00632868" w:rsidRDefault="0044255B" w:rsidP="00F44A10">
      <w:pPr>
        <w:spacing w:after="0" w:line="360" w:lineRule="auto"/>
        <w:rPr>
          <w:rFonts w:ascii="Times New Roman" w:hAnsi="Times New Roman" w:cs="Times New Roman"/>
          <w:noProof/>
          <w:sz w:val="24"/>
          <w:szCs w:val="28"/>
          <w:lang w:eastAsia="pt-BR"/>
        </w:rPr>
      </w:pPr>
      <w:r w:rsidRPr="00632868">
        <w:rPr>
          <w:rFonts w:ascii="Times New Roman" w:hAnsi="Times New Roman" w:cs="Times New Roman"/>
          <w:b/>
          <w:noProof/>
          <w:sz w:val="24"/>
          <w:szCs w:val="24"/>
          <w:lang w:eastAsia="pt-BR"/>
        </w:rPr>
        <mc:AlternateContent>
          <mc:Choice Requires="wps">
            <w:drawing>
              <wp:anchor distT="0" distB="0" distL="114300" distR="114300" simplePos="0" relativeHeight="251791360" behindDoc="0" locked="0" layoutInCell="1" allowOverlap="1" wp14:anchorId="0577F615" wp14:editId="0C78BE45">
                <wp:simplePos x="0" y="0"/>
                <wp:positionH relativeFrom="column">
                  <wp:posOffset>5635255</wp:posOffset>
                </wp:positionH>
                <wp:positionV relativeFrom="paragraph">
                  <wp:posOffset>350520</wp:posOffset>
                </wp:positionV>
                <wp:extent cx="244548" cy="350875"/>
                <wp:effectExtent l="0" t="0" r="22225" b="11430"/>
                <wp:wrapNone/>
                <wp:docPr id="60" name="Elipse 60"/>
                <wp:cNvGraphicFramePr/>
                <a:graphic xmlns:a="http://schemas.openxmlformats.org/drawingml/2006/main">
                  <a:graphicData uri="http://schemas.microsoft.com/office/word/2010/wordprocessingShape">
                    <wps:wsp>
                      <wps:cNvSpPr/>
                      <wps:spPr>
                        <a:xfrm>
                          <a:off x="0" y="0"/>
                          <a:ext cx="244548" cy="3508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19FB40" id="Elipse 60" o:spid="_x0000_s1026" style="position:absolute;margin-left:443.7pt;margin-top:27.6pt;width:19.25pt;height:27.6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" fillcolor="white [3212]" strokecolor="white [3212]" strokeweight="2pt"/>
            </w:pict>
          </mc:Fallback>
        </mc:AlternateContent>
      </w:r>
    </w:p>
    <w:p w14:paraId="1D22B0D8" w14:textId="535F168D" w:rsidR="00055428" w:rsidRPr="00632868" w:rsidRDefault="001C676C" w:rsidP="001C676C">
      <w:pPr>
        <w:tabs>
          <w:tab w:val="center" w:pos="4535"/>
          <w:tab w:val="left" w:pos="5625"/>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715D64" w:rsidRPr="00632868">
        <w:rPr>
          <w:rFonts w:ascii="Times New Roman" w:hAnsi="Times New Roman" w:cs="Times New Roman"/>
          <w:b/>
          <w:noProof/>
          <w:sz w:val="24"/>
          <w:szCs w:val="24"/>
          <w:lang w:eastAsia="pt-BR"/>
        </w:rPr>
        <mc:AlternateContent>
          <mc:Choice Requires="wps">
            <w:drawing>
              <wp:anchor distT="0" distB="0" distL="114300" distR="114300" simplePos="0" relativeHeight="251792384" behindDoc="0" locked="0" layoutInCell="1" allowOverlap="1" wp14:anchorId="0BE561D3" wp14:editId="14801766">
                <wp:simplePos x="0" y="0"/>
                <wp:positionH relativeFrom="column">
                  <wp:posOffset>5639642</wp:posOffset>
                </wp:positionH>
                <wp:positionV relativeFrom="paragraph">
                  <wp:posOffset>160950</wp:posOffset>
                </wp:positionV>
                <wp:extent cx="244475" cy="669852"/>
                <wp:effectExtent l="0" t="0" r="22225" b="16510"/>
                <wp:wrapNone/>
                <wp:docPr id="61" name="Elipse 61"/>
                <wp:cNvGraphicFramePr/>
                <a:graphic xmlns:a="http://schemas.openxmlformats.org/drawingml/2006/main">
                  <a:graphicData uri="http://schemas.microsoft.com/office/word/2010/wordprocessingShape">
                    <wps:wsp>
                      <wps:cNvSpPr/>
                      <wps:spPr>
                        <a:xfrm>
                          <a:off x="0" y="0"/>
                          <a:ext cx="244475" cy="6698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04B10D" id="Elipse 61" o:spid="_x0000_s1026" style="position:absolute;margin-left:444.05pt;margin-top:12.65pt;width:19.25pt;height:52.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" fillcolor="white [3212]" strokecolor="white [3212]" strokeweight="2pt"/>
            </w:pict>
          </mc:Fallback>
        </mc:AlternateContent>
      </w:r>
      <w:r w:rsidR="00055428" w:rsidRPr="00632868">
        <w:rPr>
          <w:rFonts w:ascii="Times New Roman" w:hAnsi="Times New Roman" w:cs="Times New Roman"/>
          <w:b/>
          <w:sz w:val="24"/>
          <w:szCs w:val="24"/>
        </w:rPr>
        <w:t>SIGLAS</w:t>
      </w:r>
      <w:r>
        <w:rPr>
          <w:rFonts w:ascii="Times New Roman" w:hAnsi="Times New Roman" w:cs="Times New Roman"/>
          <w:b/>
          <w:sz w:val="24"/>
          <w:szCs w:val="24"/>
        </w:rPr>
        <w:tab/>
      </w:r>
    </w:p>
    <w:p w14:paraId="56E6FD4C" w14:textId="77777777" w:rsidR="00006926" w:rsidRPr="00632868" w:rsidRDefault="00006926" w:rsidP="008759B8">
      <w:pPr>
        <w:spacing w:after="0" w:line="360" w:lineRule="auto"/>
        <w:jc w:val="center"/>
        <w:rPr>
          <w:rFonts w:ascii="Times New Roman" w:hAnsi="Times New Roman" w:cs="Times New Roman"/>
          <w:b/>
          <w:sz w:val="24"/>
          <w:szCs w:val="24"/>
        </w:rPr>
      </w:pPr>
    </w:p>
    <w:p w14:paraId="10C899C7" w14:textId="01F112B1"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BPC – Benefício de Prestação Continuada </w:t>
      </w:r>
    </w:p>
    <w:p w14:paraId="7AC01DD6"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CMAS – Conselho Municipal de Assistência Social </w:t>
      </w:r>
    </w:p>
    <w:p w14:paraId="3745A3F0"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CMPBF – Conselho Municipal do Programa Bolsa Família</w:t>
      </w:r>
    </w:p>
    <w:p w14:paraId="05AEF825"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COMDICA – Conselho Municipal das Crianças e dos Adolescentes </w:t>
      </w:r>
    </w:p>
    <w:p w14:paraId="247261A2"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CRAS – Centro de Referência de Assistência Social </w:t>
      </w:r>
    </w:p>
    <w:p w14:paraId="5318548C"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CREAS – Centro de Referência Especializado de Assistência Social </w:t>
      </w:r>
    </w:p>
    <w:p w14:paraId="5FA2532F"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EMEI – Escola Municipal de Educação Infantil </w:t>
      </w:r>
    </w:p>
    <w:p w14:paraId="715E1F51"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E-SUS – Estratégia- Sistema Único de Saúde </w:t>
      </w:r>
    </w:p>
    <w:p w14:paraId="42E4602F"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FEAS – Fundo Estadual de Assistência Social </w:t>
      </w:r>
    </w:p>
    <w:p w14:paraId="4E4ACB5B"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FMAS – Fundo Municipal de Assistência Social </w:t>
      </w:r>
    </w:p>
    <w:p w14:paraId="26684B8F"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IBGE – Instituto Brasileiro de Geografia e Estatística </w:t>
      </w:r>
    </w:p>
    <w:p w14:paraId="0A277D33"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IDH – Índice de Desenvolvimento Humano </w:t>
      </w:r>
    </w:p>
    <w:p w14:paraId="27FAD59C"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IGD – Índice de Gestão Descentralizada </w:t>
      </w:r>
    </w:p>
    <w:p w14:paraId="5CE19178"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IGD PBF – Índice de Gestão Descentralizada do Programa Bolsa Família </w:t>
      </w:r>
    </w:p>
    <w:p w14:paraId="54969397"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IGD SUAS – Índice de Gestão Descentralizada do Sistema Único da Assistência Social </w:t>
      </w:r>
    </w:p>
    <w:p w14:paraId="7F1AA1FC"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LOAS – Lei Orgânica de Assistência Social </w:t>
      </w:r>
    </w:p>
    <w:p w14:paraId="3BC53E34" w14:textId="5A28FB81"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MDS – Ministério do Desenvolvimento Social</w:t>
      </w:r>
    </w:p>
    <w:p w14:paraId="78014258" w14:textId="4C637906"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NOB/SUAS – Norma Operacional Básica do Sistema Único de Assistência Social </w:t>
      </w:r>
    </w:p>
    <w:p w14:paraId="635B211A" w14:textId="0F28126B"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PAEFI – Proteção e Atendimento Especializado as Famílias e Individuo</w:t>
      </w:r>
    </w:p>
    <w:p w14:paraId="3A11DB75" w14:textId="30B8D0A2"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PAIF – Proteção e Atendimento Integral as Famílias </w:t>
      </w:r>
    </w:p>
    <w:p w14:paraId="5A1CD864" w14:textId="2CE656A1"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PBF – Programa Bolsa Família </w:t>
      </w:r>
    </w:p>
    <w:p w14:paraId="768E5ECB" w14:textId="03C0495B"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lastRenderedPageBreak/>
        <w:t>PSB – Proteção Social Básica</w:t>
      </w:r>
    </w:p>
    <w:p w14:paraId="4ED799AA"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PSE – Proteção Social Especial</w:t>
      </w:r>
    </w:p>
    <w:p w14:paraId="402EFBC7"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RH – Recursos Humanos </w:t>
      </w:r>
    </w:p>
    <w:p w14:paraId="657DE625" w14:textId="4B36FE32"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SCFV – Serviço de Convivência e Fortalecimento de Vínculos </w:t>
      </w:r>
    </w:p>
    <w:p w14:paraId="6B3A827F" w14:textId="77777777" w:rsidR="00F44A10" w:rsidRPr="00632868" w:rsidRDefault="00F44A10" w:rsidP="00C0233F">
      <w:pPr>
        <w:pStyle w:val="PargrafodaLista"/>
        <w:numPr>
          <w:ilvl w:val="0"/>
          <w:numId w:val="3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SUAS – Sistema Único de Assistência Social </w:t>
      </w:r>
    </w:p>
    <w:p w14:paraId="3DB20920" w14:textId="77777777" w:rsidR="008A39B9" w:rsidRPr="00632868" w:rsidRDefault="008A39B9" w:rsidP="00802C7E">
      <w:pPr>
        <w:spacing w:after="0" w:line="360" w:lineRule="auto"/>
        <w:jc w:val="center"/>
        <w:rPr>
          <w:rFonts w:ascii="Times New Roman" w:hAnsi="Times New Roman" w:cs="Times New Roman"/>
          <w:b/>
          <w:sz w:val="24"/>
          <w:szCs w:val="24"/>
        </w:rPr>
      </w:pPr>
    </w:p>
    <w:p w14:paraId="52EA31A9" w14:textId="77777777" w:rsidR="00055428" w:rsidRPr="00632868" w:rsidRDefault="00055428" w:rsidP="00802C7E">
      <w:pPr>
        <w:spacing w:after="0" w:line="360" w:lineRule="auto"/>
        <w:jc w:val="center"/>
        <w:rPr>
          <w:rFonts w:ascii="Times New Roman" w:hAnsi="Times New Roman" w:cs="Times New Roman"/>
          <w:b/>
          <w:sz w:val="24"/>
          <w:szCs w:val="24"/>
        </w:rPr>
      </w:pPr>
      <w:r w:rsidRPr="00632868">
        <w:rPr>
          <w:rFonts w:ascii="Times New Roman" w:hAnsi="Times New Roman" w:cs="Times New Roman"/>
          <w:b/>
          <w:sz w:val="24"/>
          <w:szCs w:val="24"/>
        </w:rPr>
        <w:t>PLANO MUNICIPAL DE ASSISTÊNCIA SOCIAL</w:t>
      </w:r>
    </w:p>
    <w:p w14:paraId="7D800A91" w14:textId="77777777" w:rsidR="00006926" w:rsidRPr="00632868" w:rsidRDefault="00006926" w:rsidP="00802C7E">
      <w:pPr>
        <w:spacing w:after="0" w:line="360" w:lineRule="auto"/>
        <w:jc w:val="center"/>
        <w:rPr>
          <w:rFonts w:ascii="Times New Roman" w:hAnsi="Times New Roman" w:cs="Times New Roman"/>
          <w:b/>
          <w:sz w:val="24"/>
          <w:szCs w:val="24"/>
        </w:rPr>
      </w:pPr>
    </w:p>
    <w:p w14:paraId="34224547" w14:textId="27795BDB" w:rsidR="00055428" w:rsidRPr="00632868" w:rsidRDefault="00055428" w:rsidP="003714AD">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1</w:t>
      </w:r>
      <w:r w:rsidR="00C56624" w:rsidRPr="00632868">
        <w:rPr>
          <w:rFonts w:ascii="Times New Roman" w:hAnsi="Times New Roman" w:cs="Times New Roman"/>
          <w:b/>
          <w:sz w:val="24"/>
          <w:szCs w:val="24"/>
        </w:rPr>
        <w:t xml:space="preserve"> –</w:t>
      </w:r>
      <w:r w:rsidR="00F44A10" w:rsidRPr="00632868">
        <w:rPr>
          <w:rFonts w:ascii="Times New Roman" w:hAnsi="Times New Roman" w:cs="Times New Roman"/>
          <w:b/>
          <w:sz w:val="24"/>
          <w:szCs w:val="24"/>
        </w:rPr>
        <w:t xml:space="preserve"> </w:t>
      </w:r>
      <w:r w:rsidR="002F46BB" w:rsidRPr="00632868">
        <w:rPr>
          <w:rFonts w:ascii="Times New Roman" w:hAnsi="Times New Roman" w:cs="Times New Roman"/>
          <w:b/>
          <w:sz w:val="24"/>
          <w:szCs w:val="24"/>
        </w:rPr>
        <w:t xml:space="preserve">Dados de Identificação </w:t>
      </w:r>
    </w:p>
    <w:p w14:paraId="57B810B9" w14:textId="1866C042" w:rsidR="003714AD" w:rsidRPr="00632868" w:rsidRDefault="002E2CF3" w:rsidP="003714AD">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ab/>
      </w:r>
    </w:p>
    <w:p w14:paraId="21C87E26" w14:textId="33D73E3D" w:rsidR="00055428" w:rsidRPr="00632868" w:rsidRDefault="00055428" w:rsidP="003714AD">
      <w:pPr>
        <w:pStyle w:val="PargrafodaLista"/>
        <w:numPr>
          <w:ilvl w:val="1"/>
          <w:numId w:val="4"/>
        </w:num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 xml:space="preserve">Plano Municipal de Assistência Social </w:t>
      </w:r>
    </w:p>
    <w:p w14:paraId="4B667567" w14:textId="01FE0845" w:rsidR="003714AD" w:rsidRPr="00632868" w:rsidRDefault="003714AD" w:rsidP="003714AD">
      <w:pPr>
        <w:pStyle w:val="PargrafodaLista"/>
        <w:spacing w:after="0" w:line="360" w:lineRule="auto"/>
        <w:ind w:left="360"/>
        <w:rPr>
          <w:rFonts w:ascii="Times New Roman" w:hAnsi="Times New Roman" w:cs="Times New Roman"/>
          <w:b/>
          <w:sz w:val="24"/>
          <w:szCs w:val="24"/>
        </w:rPr>
      </w:pPr>
    </w:p>
    <w:p w14:paraId="239C4AFA" w14:textId="6183C8FE" w:rsidR="00055428" w:rsidRPr="00632868" w:rsidRDefault="00070DC4" w:rsidP="003714AD">
      <w:pPr>
        <w:spacing w:after="0" w:line="360" w:lineRule="auto"/>
        <w:ind w:firstLine="360"/>
        <w:rPr>
          <w:rFonts w:ascii="Times New Roman" w:hAnsi="Times New Roman" w:cs="Times New Roman"/>
          <w:sz w:val="24"/>
          <w:szCs w:val="24"/>
        </w:rPr>
      </w:pPr>
      <w:r w:rsidRPr="00632868">
        <w:rPr>
          <w:rFonts w:ascii="Times New Roman" w:hAnsi="Times New Roman" w:cs="Times New Roman"/>
          <w:sz w:val="24"/>
          <w:szCs w:val="24"/>
        </w:rPr>
        <w:t>Vigência: 2018 a 2021</w:t>
      </w:r>
      <w:r w:rsidR="00055428" w:rsidRPr="00632868">
        <w:rPr>
          <w:rFonts w:ascii="Times New Roman" w:hAnsi="Times New Roman" w:cs="Times New Roman"/>
          <w:sz w:val="24"/>
          <w:szCs w:val="24"/>
        </w:rPr>
        <w:t>. P</w:t>
      </w:r>
      <w:r w:rsidR="009C2D0C" w:rsidRPr="00632868">
        <w:rPr>
          <w:rFonts w:ascii="Times New Roman" w:hAnsi="Times New Roman" w:cs="Times New Roman"/>
          <w:sz w:val="24"/>
          <w:szCs w:val="24"/>
        </w:rPr>
        <w:t>eríodo de elaboração:</w:t>
      </w:r>
      <w:r w:rsidR="003714AD" w:rsidRPr="00632868">
        <w:rPr>
          <w:rFonts w:ascii="Times New Roman" w:hAnsi="Times New Roman" w:cs="Times New Roman"/>
          <w:sz w:val="24"/>
          <w:szCs w:val="24"/>
        </w:rPr>
        <w:t xml:space="preserve"> novembro</w:t>
      </w:r>
      <w:r w:rsidR="00D70473" w:rsidRPr="00632868">
        <w:rPr>
          <w:rFonts w:ascii="Times New Roman" w:hAnsi="Times New Roman" w:cs="Times New Roman"/>
          <w:sz w:val="24"/>
          <w:szCs w:val="24"/>
        </w:rPr>
        <w:t xml:space="preserve"> / </w:t>
      </w:r>
      <w:r w:rsidR="003714AD" w:rsidRPr="00632868">
        <w:rPr>
          <w:rFonts w:ascii="Times New Roman" w:hAnsi="Times New Roman" w:cs="Times New Roman"/>
          <w:sz w:val="24"/>
          <w:szCs w:val="24"/>
        </w:rPr>
        <w:t xml:space="preserve"> de</w:t>
      </w:r>
      <w:r w:rsidR="00055428" w:rsidRPr="00632868">
        <w:rPr>
          <w:rFonts w:ascii="Times New Roman" w:hAnsi="Times New Roman" w:cs="Times New Roman"/>
          <w:sz w:val="24"/>
          <w:szCs w:val="24"/>
        </w:rPr>
        <w:t xml:space="preserve"> 2019.</w:t>
      </w:r>
    </w:p>
    <w:p w14:paraId="5982273C" w14:textId="77777777" w:rsidR="003714AD" w:rsidRPr="00632868" w:rsidRDefault="003714AD" w:rsidP="003714AD">
      <w:pPr>
        <w:spacing w:after="0" w:line="360" w:lineRule="auto"/>
        <w:ind w:firstLine="360"/>
        <w:rPr>
          <w:rFonts w:ascii="Times New Roman" w:hAnsi="Times New Roman" w:cs="Times New Roman"/>
          <w:sz w:val="24"/>
          <w:szCs w:val="24"/>
        </w:rPr>
      </w:pPr>
    </w:p>
    <w:p w14:paraId="3DF52420" w14:textId="6D9C5939" w:rsidR="00055428" w:rsidRPr="00632868" w:rsidRDefault="00055428" w:rsidP="006414D3">
      <w:pPr>
        <w:spacing w:after="0" w:line="360" w:lineRule="auto"/>
        <w:jc w:val="center"/>
        <w:rPr>
          <w:rFonts w:ascii="Times New Roman" w:hAnsi="Times New Roman" w:cs="Times New Roman"/>
          <w:b/>
          <w:sz w:val="24"/>
          <w:szCs w:val="24"/>
        </w:rPr>
      </w:pPr>
      <w:r w:rsidRPr="00632868">
        <w:rPr>
          <w:rFonts w:ascii="Times New Roman" w:hAnsi="Times New Roman" w:cs="Times New Roman"/>
          <w:b/>
          <w:sz w:val="24"/>
          <w:szCs w:val="24"/>
        </w:rPr>
        <w:t>Responsáveis pela elaboração</w:t>
      </w:r>
    </w:p>
    <w:tbl>
      <w:tblPr>
        <w:tblStyle w:val="Tabelacomgrade"/>
        <w:tblW w:w="0" w:type="auto"/>
        <w:jc w:val="center"/>
        <w:tblLook w:val="04A0" w:firstRow="1" w:lastRow="0" w:firstColumn="1" w:lastColumn="0" w:noHBand="0" w:noVBand="1"/>
      </w:tblPr>
      <w:tblGrid>
        <w:gridCol w:w="2689"/>
        <w:gridCol w:w="5528"/>
      </w:tblGrid>
      <w:tr w:rsidR="003E7CFD" w:rsidRPr="00632868" w14:paraId="49017991" w14:textId="77777777" w:rsidTr="00932F3B">
        <w:trPr>
          <w:jc w:val="center"/>
        </w:trPr>
        <w:tc>
          <w:tcPr>
            <w:tcW w:w="2689" w:type="dxa"/>
          </w:tcPr>
          <w:p w14:paraId="0077A829" w14:textId="77777777" w:rsidR="00055428" w:rsidRPr="00632868" w:rsidRDefault="00055428" w:rsidP="00E82B6D">
            <w:pPr>
              <w:jc w:val="center"/>
              <w:rPr>
                <w:rFonts w:ascii="Times New Roman" w:hAnsi="Times New Roman" w:cs="Times New Roman"/>
                <w:b/>
                <w:sz w:val="20"/>
                <w:szCs w:val="20"/>
              </w:rPr>
            </w:pPr>
            <w:r w:rsidRPr="00632868">
              <w:rPr>
                <w:rFonts w:ascii="Times New Roman" w:hAnsi="Times New Roman" w:cs="Times New Roman"/>
                <w:b/>
                <w:sz w:val="20"/>
                <w:szCs w:val="20"/>
              </w:rPr>
              <w:t>NOME</w:t>
            </w:r>
          </w:p>
        </w:tc>
        <w:tc>
          <w:tcPr>
            <w:tcW w:w="5528" w:type="dxa"/>
          </w:tcPr>
          <w:p w14:paraId="097AD9C8" w14:textId="77777777" w:rsidR="00055428" w:rsidRPr="00632868" w:rsidRDefault="00055428" w:rsidP="00E82B6D">
            <w:pPr>
              <w:jc w:val="center"/>
              <w:rPr>
                <w:rFonts w:ascii="Times New Roman" w:hAnsi="Times New Roman" w:cs="Times New Roman"/>
                <w:b/>
                <w:sz w:val="20"/>
                <w:szCs w:val="20"/>
              </w:rPr>
            </w:pPr>
            <w:r w:rsidRPr="00632868">
              <w:rPr>
                <w:rFonts w:ascii="Times New Roman" w:hAnsi="Times New Roman" w:cs="Times New Roman"/>
                <w:b/>
                <w:sz w:val="20"/>
                <w:szCs w:val="20"/>
              </w:rPr>
              <w:t>REPRESENTAÇÃO</w:t>
            </w:r>
          </w:p>
        </w:tc>
      </w:tr>
      <w:tr w:rsidR="003E7CFD" w:rsidRPr="00632868" w14:paraId="11FFFECB" w14:textId="77777777" w:rsidTr="00932F3B">
        <w:trPr>
          <w:jc w:val="center"/>
        </w:trPr>
        <w:tc>
          <w:tcPr>
            <w:tcW w:w="2689" w:type="dxa"/>
          </w:tcPr>
          <w:p w14:paraId="0EB3BD43" w14:textId="38A9F9E1" w:rsidR="00055428" w:rsidRPr="00632868" w:rsidRDefault="00222BCC" w:rsidP="00422704">
            <w:pPr>
              <w:rPr>
                <w:rFonts w:ascii="Times New Roman" w:hAnsi="Times New Roman" w:cs="Times New Roman"/>
                <w:sz w:val="20"/>
                <w:szCs w:val="20"/>
              </w:rPr>
            </w:pPr>
            <w:r w:rsidRPr="00632868">
              <w:rPr>
                <w:rFonts w:ascii="Times New Roman" w:eastAsia="Times New Roman" w:hAnsi="Times New Roman" w:cs="Times New Roman"/>
                <w:sz w:val="20"/>
                <w:szCs w:val="20"/>
                <w:lang w:eastAsia="pt-BR"/>
              </w:rPr>
              <w:t>Isabella Cordeiro da Silva</w:t>
            </w:r>
          </w:p>
        </w:tc>
        <w:tc>
          <w:tcPr>
            <w:tcW w:w="5528" w:type="dxa"/>
          </w:tcPr>
          <w:p w14:paraId="20705F2D" w14:textId="6382424F" w:rsidR="00055428" w:rsidRPr="00632868" w:rsidRDefault="00222BCC" w:rsidP="00422704">
            <w:pPr>
              <w:rPr>
                <w:rFonts w:ascii="Times New Roman" w:hAnsi="Times New Roman" w:cs="Times New Roman"/>
                <w:sz w:val="20"/>
                <w:szCs w:val="20"/>
              </w:rPr>
            </w:pPr>
            <w:r w:rsidRPr="00632868">
              <w:rPr>
                <w:rFonts w:ascii="Times New Roman" w:hAnsi="Times New Roman" w:cs="Times New Roman"/>
                <w:sz w:val="20"/>
                <w:szCs w:val="20"/>
              </w:rPr>
              <w:t>Secretária da Assistência Social</w:t>
            </w:r>
          </w:p>
        </w:tc>
      </w:tr>
      <w:tr w:rsidR="003E7CFD" w:rsidRPr="00632868" w14:paraId="2F9651B5" w14:textId="77777777" w:rsidTr="00932F3B">
        <w:trPr>
          <w:jc w:val="center"/>
        </w:trPr>
        <w:tc>
          <w:tcPr>
            <w:tcW w:w="2689" w:type="dxa"/>
          </w:tcPr>
          <w:p w14:paraId="0B3BF80B" w14:textId="21C49771" w:rsidR="00055428" w:rsidRPr="00632868" w:rsidRDefault="00222BCC" w:rsidP="00422704">
            <w:pPr>
              <w:spacing w:line="360" w:lineRule="auto"/>
              <w:rPr>
                <w:rFonts w:ascii="Times New Roman" w:hAnsi="Times New Roman" w:cs="Times New Roman"/>
                <w:sz w:val="20"/>
                <w:szCs w:val="20"/>
              </w:rPr>
            </w:pPr>
            <w:r w:rsidRPr="00632868">
              <w:rPr>
                <w:rFonts w:ascii="Times New Roman" w:hAnsi="Times New Roman"/>
                <w:sz w:val="20"/>
                <w:szCs w:val="20"/>
              </w:rPr>
              <w:t xml:space="preserve">Eni Francisco Moreira Borges                                               </w:t>
            </w:r>
          </w:p>
        </w:tc>
        <w:tc>
          <w:tcPr>
            <w:tcW w:w="5528" w:type="dxa"/>
          </w:tcPr>
          <w:p w14:paraId="16A769E6" w14:textId="56A602DE" w:rsidR="00055428" w:rsidRPr="00632868" w:rsidRDefault="00222BCC" w:rsidP="00422704">
            <w:pPr>
              <w:rPr>
                <w:rFonts w:ascii="Times New Roman" w:hAnsi="Times New Roman" w:cs="Times New Roman"/>
                <w:sz w:val="20"/>
                <w:szCs w:val="20"/>
              </w:rPr>
            </w:pPr>
            <w:r w:rsidRPr="00632868">
              <w:rPr>
                <w:rFonts w:ascii="Times New Roman" w:hAnsi="Times New Roman" w:cs="Times New Roman"/>
                <w:sz w:val="20"/>
                <w:szCs w:val="20"/>
              </w:rPr>
              <w:t>Coordenadora do CRAS</w:t>
            </w:r>
          </w:p>
        </w:tc>
      </w:tr>
      <w:tr w:rsidR="003E7CFD" w:rsidRPr="00632868" w14:paraId="50CF5B87" w14:textId="77777777" w:rsidTr="00932F3B">
        <w:trPr>
          <w:jc w:val="center"/>
        </w:trPr>
        <w:tc>
          <w:tcPr>
            <w:tcW w:w="2689" w:type="dxa"/>
          </w:tcPr>
          <w:p w14:paraId="34C965B2" w14:textId="17E4ABFB" w:rsidR="002E429F" w:rsidRPr="00632868" w:rsidRDefault="00222BCC" w:rsidP="00422704">
            <w:pPr>
              <w:spacing w:line="360" w:lineRule="auto"/>
              <w:rPr>
                <w:rFonts w:ascii="Times New Roman" w:hAnsi="Times New Roman" w:cs="Times New Roman"/>
                <w:sz w:val="20"/>
                <w:szCs w:val="20"/>
              </w:rPr>
            </w:pPr>
            <w:r w:rsidRPr="00632868">
              <w:rPr>
                <w:rFonts w:ascii="Times New Roman" w:hAnsi="Times New Roman" w:cs="Times New Roman"/>
                <w:sz w:val="20"/>
                <w:szCs w:val="20"/>
              </w:rPr>
              <w:t>Antonio Elieser Sousa Alencar</w:t>
            </w:r>
          </w:p>
        </w:tc>
        <w:tc>
          <w:tcPr>
            <w:tcW w:w="5528" w:type="dxa"/>
          </w:tcPr>
          <w:p w14:paraId="2D4F2872" w14:textId="21A51973" w:rsidR="002E429F" w:rsidRPr="00632868" w:rsidRDefault="00222BCC" w:rsidP="00422704">
            <w:pPr>
              <w:rPr>
                <w:rFonts w:ascii="Times New Roman" w:hAnsi="Times New Roman" w:cs="Times New Roman"/>
                <w:sz w:val="20"/>
                <w:szCs w:val="20"/>
              </w:rPr>
            </w:pPr>
            <w:r w:rsidRPr="00632868">
              <w:rPr>
                <w:rFonts w:ascii="Times New Roman" w:hAnsi="Times New Roman" w:cs="Times New Roman"/>
                <w:sz w:val="20"/>
                <w:szCs w:val="20"/>
              </w:rPr>
              <w:t>Psicólogo</w:t>
            </w:r>
          </w:p>
        </w:tc>
      </w:tr>
      <w:tr w:rsidR="003E7CFD" w:rsidRPr="00632868" w14:paraId="11AC6CD9" w14:textId="77777777" w:rsidTr="00932F3B">
        <w:trPr>
          <w:jc w:val="center"/>
        </w:trPr>
        <w:tc>
          <w:tcPr>
            <w:tcW w:w="2689" w:type="dxa"/>
          </w:tcPr>
          <w:p w14:paraId="3DF73A23" w14:textId="46B7DA9C" w:rsidR="002E429F" w:rsidRPr="00632868" w:rsidRDefault="00A52C84" w:rsidP="00422704">
            <w:pPr>
              <w:spacing w:line="360" w:lineRule="auto"/>
              <w:rPr>
                <w:rFonts w:ascii="Times New Roman" w:hAnsi="Times New Roman" w:cs="Times New Roman"/>
                <w:sz w:val="20"/>
                <w:szCs w:val="20"/>
              </w:rPr>
            </w:pPr>
            <w:r w:rsidRPr="00632868">
              <w:rPr>
                <w:rFonts w:ascii="Times New Roman" w:hAnsi="Times New Roman" w:cs="Times New Roman"/>
                <w:sz w:val="20"/>
                <w:szCs w:val="20"/>
              </w:rPr>
              <w:t>Quetima França de Almeida</w:t>
            </w:r>
          </w:p>
        </w:tc>
        <w:tc>
          <w:tcPr>
            <w:tcW w:w="5528" w:type="dxa"/>
          </w:tcPr>
          <w:p w14:paraId="507E205D" w14:textId="61689C4E" w:rsidR="002E429F" w:rsidRPr="00632868" w:rsidRDefault="00A52C84" w:rsidP="00422704">
            <w:pPr>
              <w:rPr>
                <w:rFonts w:ascii="Times New Roman" w:hAnsi="Times New Roman" w:cs="Times New Roman"/>
                <w:sz w:val="20"/>
                <w:szCs w:val="20"/>
              </w:rPr>
            </w:pPr>
            <w:r w:rsidRPr="00632868">
              <w:rPr>
                <w:rFonts w:ascii="Times New Roman" w:hAnsi="Times New Roman" w:cs="Times New Roman"/>
                <w:sz w:val="20"/>
                <w:szCs w:val="20"/>
              </w:rPr>
              <w:t>Presidente do Conselho Municipal de Assistência Social - CMAA</w:t>
            </w:r>
          </w:p>
        </w:tc>
      </w:tr>
      <w:tr w:rsidR="003E7CFD" w:rsidRPr="00632868" w14:paraId="7DC1C471" w14:textId="77777777" w:rsidTr="00932F3B">
        <w:trPr>
          <w:jc w:val="center"/>
        </w:trPr>
        <w:tc>
          <w:tcPr>
            <w:tcW w:w="2689" w:type="dxa"/>
          </w:tcPr>
          <w:p w14:paraId="1ED88B3D" w14:textId="542A732D" w:rsidR="002E429F" w:rsidRPr="00632868" w:rsidRDefault="00ED5C6C" w:rsidP="00422704">
            <w:pPr>
              <w:spacing w:line="360" w:lineRule="auto"/>
              <w:rPr>
                <w:rFonts w:ascii="Times New Roman" w:hAnsi="Times New Roman" w:cs="Times New Roman"/>
                <w:sz w:val="20"/>
                <w:szCs w:val="20"/>
              </w:rPr>
            </w:pPr>
            <w:r w:rsidRPr="00632868">
              <w:rPr>
                <w:rFonts w:ascii="Times New Roman" w:hAnsi="Times New Roman" w:cs="Times New Roman"/>
                <w:sz w:val="20"/>
                <w:szCs w:val="20"/>
              </w:rPr>
              <w:t>Joselilda Siqueira de Carvalho</w:t>
            </w:r>
          </w:p>
        </w:tc>
        <w:tc>
          <w:tcPr>
            <w:tcW w:w="5528" w:type="dxa"/>
          </w:tcPr>
          <w:p w14:paraId="746264CB" w14:textId="673010D7" w:rsidR="002E429F" w:rsidRPr="00632868" w:rsidRDefault="00ED5C6C" w:rsidP="00B57DA0">
            <w:pPr>
              <w:rPr>
                <w:rFonts w:ascii="Times New Roman" w:hAnsi="Times New Roman" w:cs="Times New Roman"/>
                <w:sz w:val="20"/>
                <w:szCs w:val="20"/>
              </w:rPr>
            </w:pPr>
            <w:r w:rsidRPr="00632868">
              <w:rPr>
                <w:rFonts w:ascii="Times New Roman" w:hAnsi="Times New Roman" w:cs="Times New Roman"/>
                <w:sz w:val="20"/>
                <w:szCs w:val="20"/>
              </w:rPr>
              <w:t>Gestora do Programa Bolsa Família - PBF</w:t>
            </w:r>
          </w:p>
        </w:tc>
      </w:tr>
    </w:tbl>
    <w:p w14:paraId="0D9A1745" w14:textId="762D2707" w:rsidR="002E429F" w:rsidRPr="00632868" w:rsidRDefault="00DC696C" w:rsidP="00F0539D">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Tabela 1:</w:t>
      </w:r>
      <w:r w:rsidRPr="00632868">
        <w:rPr>
          <w:rFonts w:ascii="Times New Roman" w:hAnsi="Times New Roman" w:cs="Times New Roman"/>
          <w:sz w:val="20"/>
          <w:szCs w:val="24"/>
        </w:rPr>
        <w:t xml:space="preserve"> Responsáveis pela elaboração</w:t>
      </w:r>
      <w:r w:rsidR="00F0539D" w:rsidRPr="00632868">
        <w:rPr>
          <w:rFonts w:ascii="Times New Roman" w:hAnsi="Times New Roman" w:cs="Times New Roman"/>
          <w:sz w:val="20"/>
          <w:szCs w:val="24"/>
        </w:rPr>
        <w:t xml:space="preserve">. </w:t>
      </w:r>
      <w:r w:rsidR="00F0539D"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(os autores) – 2019.</w:t>
      </w:r>
    </w:p>
    <w:p w14:paraId="7DA337CA" w14:textId="77777777" w:rsidR="00DC696C" w:rsidRPr="00632868" w:rsidRDefault="00DC696C" w:rsidP="00F0539D">
      <w:pPr>
        <w:spacing w:after="0" w:line="360" w:lineRule="auto"/>
        <w:rPr>
          <w:rFonts w:ascii="Times New Roman" w:hAnsi="Times New Roman" w:cs="Times New Roman"/>
          <w:sz w:val="24"/>
          <w:szCs w:val="24"/>
        </w:rPr>
      </w:pPr>
    </w:p>
    <w:p w14:paraId="281D150D" w14:textId="615EAAE3" w:rsidR="00802C7E" w:rsidRPr="00632868" w:rsidRDefault="00055428" w:rsidP="00802C7E">
      <w:pPr>
        <w:pStyle w:val="PargrafodaLista"/>
        <w:numPr>
          <w:ilvl w:val="1"/>
          <w:numId w:val="4"/>
        </w:numPr>
        <w:tabs>
          <w:tab w:val="left" w:pos="8385"/>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 xml:space="preserve">Prefeitura Municipal </w:t>
      </w:r>
    </w:p>
    <w:p w14:paraId="41670E3F" w14:textId="7EBD525C" w:rsidR="00055428" w:rsidRPr="00632868" w:rsidRDefault="00E854B2" w:rsidP="00802C7E">
      <w:pPr>
        <w:pStyle w:val="PargrafodaLista"/>
        <w:tabs>
          <w:tab w:val="left" w:pos="8385"/>
        </w:tabs>
        <w:spacing w:after="0" w:line="360" w:lineRule="auto"/>
        <w:ind w:left="360"/>
        <w:rPr>
          <w:rFonts w:ascii="Times New Roman" w:hAnsi="Times New Roman" w:cs="Times New Roman"/>
          <w:b/>
          <w:sz w:val="24"/>
          <w:szCs w:val="24"/>
        </w:rPr>
      </w:pPr>
      <w:r w:rsidRPr="00632868">
        <w:rPr>
          <w:rFonts w:ascii="Times New Roman" w:hAnsi="Times New Roman" w:cs="Times New Roman"/>
          <w:b/>
          <w:sz w:val="24"/>
          <w:szCs w:val="24"/>
        </w:rPr>
        <w:tab/>
      </w:r>
    </w:p>
    <w:p w14:paraId="299A5DF5" w14:textId="1C52BCF9" w:rsidR="00055428" w:rsidRPr="00632868" w:rsidRDefault="00055428" w:rsidP="00BC430F">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Município: </w:t>
      </w:r>
      <w:r w:rsidR="0096254D" w:rsidRPr="00632868">
        <w:rPr>
          <w:rFonts w:ascii="Times New Roman" w:eastAsia="Times New Roman" w:hAnsi="Times New Roman" w:cs="Times New Roman"/>
          <w:sz w:val="24"/>
          <w:szCs w:val="24"/>
          <w:lang w:eastAsia="pt-BR"/>
        </w:rPr>
        <w:t xml:space="preserve">São José do Xingu / </w:t>
      </w:r>
      <w:r w:rsidR="0096254D" w:rsidRPr="00632868">
        <w:rPr>
          <w:rFonts w:ascii="Times New Roman" w:eastAsia="Times New Roman" w:hAnsi="Times New Roman" w:cs="Times New Roman"/>
          <w:b/>
          <w:sz w:val="24"/>
          <w:szCs w:val="24"/>
          <w:lang w:eastAsia="pt-BR"/>
        </w:rPr>
        <w:t>Estado:</w:t>
      </w:r>
      <w:r w:rsidR="0096254D" w:rsidRPr="00632868">
        <w:rPr>
          <w:rFonts w:ascii="Times New Roman" w:eastAsia="Times New Roman" w:hAnsi="Times New Roman" w:cs="Times New Roman"/>
          <w:sz w:val="24"/>
          <w:szCs w:val="24"/>
          <w:lang w:eastAsia="pt-BR"/>
        </w:rPr>
        <w:t xml:space="preserve"> </w:t>
      </w:r>
      <w:r w:rsidR="00D46324" w:rsidRPr="00632868">
        <w:rPr>
          <w:rFonts w:ascii="Times New Roman" w:eastAsia="Times New Roman" w:hAnsi="Times New Roman" w:cs="Times New Roman"/>
          <w:sz w:val="24"/>
          <w:szCs w:val="24"/>
          <w:lang w:eastAsia="pt-BR"/>
        </w:rPr>
        <w:t>Mato Grosso</w:t>
      </w:r>
    </w:p>
    <w:p w14:paraId="614F2A2C" w14:textId="7928B9E3" w:rsidR="00D46324" w:rsidRPr="00632868" w:rsidRDefault="00055428" w:rsidP="00BC430F">
      <w:pPr>
        <w:shd w:val="clear" w:color="auto" w:fill="FFFFFF"/>
        <w:spacing w:after="0" w:line="360" w:lineRule="auto"/>
        <w:jc w:val="both"/>
        <w:rPr>
          <w:rStyle w:val="lrzxr"/>
          <w:rFonts w:ascii="Times New Roman" w:hAnsi="Times New Roman" w:cs="Times New Roman"/>
          <w:sz w:val="24"/>
          <w:szCs w:val="24"/>
        </w:rPr>
      </w:pPr>
      <w:r w:rsidRPr="00632868">
        <w:rPr>
          <w:rFonts w:ascii="Times New Roman" w:eastAsia="Times New Roman" w:hAnsi="Times New Roman" w:cs="Times New Roman"/>
          <w:b/>
          <w:bCs/>
          <w:sz w:val="24"/>
          <w:szCs w:val="24"/>
          <w:lang w:eastAsia="pt-BR"/>
        </w:rPr>
        <w:t>Prefeito: </w:t>
      </w:r>
      <w:r w:rsidR="00D46324" w:rsidRPr="00632868">
        <w:rPr>
          <w:rStyle w:val="lrzxr"/>
          <w:rFonts w:ascii="Times New Roman" w:hAnsi="Times New Roman" w:cs="Times New Roman"/>
          <w:sz w:val="24"/>
          <w:szCs w:val="24"/>
        </w:rPr>
        <w:t xml:space="preserve">Vanderley Soares da Silva </w:t>
      </w:r>
    </w:p>
    <w:p w14:paraId="560C82F5" w14:textId="3511C309" w:rsidR="00055428" w:rsidRPr="00632868" w:rsidRDefault="00055428" w:rsidP="00BC430F">
      <w:pPr>
        <w:shd w:val="clear" w:color="auto" w:fill="FFFFFF"/>
        <w:spacing w:after="0" w:line="360" w:lineRule="auto"/>
        <w:jc w:val="both"/>
        <w:rPr>
          <w:rFonts w:ascii="Times New Roman" w:eastAsia="Times New Roman" w:hAnsi="Times New Roman" w:cs="Times New Roman"/>
          <w:bCs/>
          <w:sz w:val="24"/>
          <w:szCs w:val="24"/>
          <w:lang w:eastAsia="pt-BR"/>
        </w:rPr>
      </w:pPr>
      <w:r w:rsidRPr="00632868">
        <w:rPr>
          <w:rFonts w:ascii="Times New Roman" w:eastAsia="Times New Roman" w:hAnsi="Times New Roman" w:cs="Times New Roman"/>
          <w:b/>
          <w:bCs/>
          <w:sz w:val="24"/>
          <w:szCs w:val="24"/>
          <w:lang w:eastAsia="pt-BR"/>
        </w:rPr>
        <w:t xml:space="preserve">Nível de gestão: </w:t>
      </w:r>
      <w:r w:rsidRPr="00632868">
        <w:rPr>
          <w:rFonts w:ascii="Times New Roman" w:eastAsia="Times New Roman" w:hAnsi="Times New Roman" w:cs="Times New Roman"/>
          <w:bCs/>
          <w:sz w:val="24"/>
          <w:szCs w:val="24"/>
          <w:lang w:eastAsia="pt-BR"/>
        </w:rPr>
        <w:t xml:space="preserve">Gestão Básica </w:t>
      </w:r>
    </w:p>
    <w:p w14:paraId="3908D7BB" w14:textId="2A7028CF" w:rsidR="00055428" w:rsidRPr="00632868" w:rsidRDefault="00055428" w:rsidP="00BC430F">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Porte do Município: </w:t>
      </w:r>
      <w:r w:rsidRPr="00632868">
        <w:rPr>
          <w:rFonts w:ascii="Times New Roman" w:eastAsia="Times New Roman" w:hAnsi="Times New Roman" w:cs="Times New Roman"/>
          <w:sz w:val="24"/>
          <w:szCs w:val="24"/>
          <w:lang w:eastAsia="pt-BR"/>
        </w:rPr>
        <w:t>Pequeno Porte I</w:t>
      </w:r>
    </w:p>
    <w:p w14:paraId="2348FBE6" w14:textId="0F5752F0" w:rsidR="00055428" w:rsidRPr="00632868" w:rsidRDefault="00055428" w:rsidP="00BC430F">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Endereço: </w:t>
      </w:r>
      <w:r w:rsidR="00D46324" w:rsidRPr="00632868">
        <w:rPr>
          <w:rFonts w:ascii="Times New Roman" w:eastAsia="Times New Roman" w:hAnsi="Times New Roman" w:cs="Times New Roman"/>
          <w:sz w:val="24"/>
          <w:szCs w:val="24"/>
          <w:lang w:eastAsia="pt-BR"/>
        </w:rPr>
        <w:t>Av. Mauro Pires Gomes, nº 41, Centro, CEP:</w:t>
      </w:r>
      <w:r w:rsidR="00E854B2" w:rsidRPr="00632868">
        <w:rPr>
          <w:rFonts w:ascii="Times New Roman" w:eastAsia="Times New Roman" w:hAnsi="Times New Roman" w:cs="Times New Roman"/>
          <w:sz w:val="24"/>
          <w:szCs w:val="24"/>
          <w:lang w:eastAsia="pt-BR"/>
        </w:rPr>
        <w:t xml:space="preserve"> </w:t>
      </w:r>
      <w:r w:rsidR="00D46324" w:rsidRPr="00632868">
        <w:rPr>
          <w:rFonts w:ascii="Times New Roman" w:eastAsia="Times New Roman" w:hAnsi="Times New Roman" w:cs="Times New Roman"/>
          <w:sz w:val="24"/>
          <w:szCs w:val="24"/>
          <w:lang w:eastAsia="pt-BR"/>
        </w:rPr>
        <w:t>78.663-000</w:t>
      </w:r>
    </w:p>
    <w:p w14:paraId="41F46DA9" w14:textId="15ECFE09" w:rsidR="00055428" w:rsidRPr="00632868" w:rsidRDefault="00055428" w:rsidP="00BC430F">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Telefone</w:t>
      </w:r>
      <w:r w:rsidRPr="00632868">
        <w:rPr>
          <w:rFonts w:ascii="Times New Roman" w:eastAsia="Times New Roman" w:hAnsi="Times New Roman" w:cs="Times New Roman"/>
          <w:sz w:val="24"/>
          <w:szCs w:val="24"/>
          <w:lang w:eastAsia="pt-BR"/>
        </w:rPr>
        <w:t xml:space="preserve">: </w:t>
      </w:r>
      <w:r w:rsidR="00BC430F" w:rsidRPr="00632868">
        <w:rPr>
          <w:rFonts w:ascii="Times New Roman" w:eastAsia="Times New Roman" w:hAnsi="Times New Roman" w:cs="Times New Roman"/>
          <w:sz w:val="24"/>
          <w:szCs w:val="24"/>
          <w:lang w:eastAsia="pt-BR"/>
        </w:rPr>
        <w:t>(66) 3568-1109 / (66)3568-1691</w:t>
      </w:r>
    </w:p>
    <w:p w14:paraId="591FD4B2" w14:textId="52BD33D6" w:rsidR="00055428" w:rsidRPr="00632868" w:rsidRDefault="00055428" w:rsidP="00BC430F">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E-mail</w:t>
      </w:r>
      <w:r w:rsidRPr="00632868">
        <w:rPr>
          <w:rFonts w:ascii="Times New Roman" w:eastAsia="Times New Roman" w:hAnsi="Times New Roman" w:cs="Times New Roman"/>
          <w:sz w:val="24"/>
          <w:szCs w:val="24"/>
          <w:lang w:eastAsia="pt-BR"/>
        </w:rPr>
        <w:t xml:space="preserve">: </w:t>
      </w:r>
      <w:r w:rsidR="00BC430F" w:rsidRPr="00632868">
        <w:rPr>
          <w:rFonts w:ascii="Times New Roman" w:eastAsia="Times New Roman" w:hAnsi="Times New Roman" w:cs="Times New Roman"/>
          <w:sz w:val="24"/>
          <w:szCs w:val="24"/>
          <w:lang w:eastAsia="pt-BR"/>
        </w:rPr>
        <w:t>contato@saosojedoxingu.mt.gov.br</w:t>
      </w:r>
    </w:p>
    <w:p w14:paraId="352F8483" w14:textId="73DDE8AC" w:rsidR="00006926" w:rsidRPr="00632868" w:rsidRDefault="00055428" w:rsidP="00BC430F">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CNPJ</w:t>
      </w:r>
      <w:r w:rsidRPr="00632868">
        <w:rPr>
          <w:rFonts w:ascii="Times New Roman" w:eastAsia="Times New Roman" w:hAnsi="Times New Roman" w:cs="Times New Roman"/>
          <w:sz w:val="24"/>
          <w:szCs w:val="24"/>
          <w:lang w:eastAsia="pt-BR"/>
        </w:rPr>
        <w:t xml:space="preserve">: </w:t>
      </w:r>
      <w:r w:rsidR="00BC430F" w:rsidRPr="00632868">
        <w:rPr>
          <w:rFonts w:ascii="Times New Roman" w:eastAsia="Times New Roman" w:hAnsi="Times New Roman" w:cs="Times New Roman"/>
          <w:sz w:val="24"/>
          <w:szCs w:val="24"/>
          <w:lang w:eastAsia="pt-BR"/>
        </w:rPr>
        <w:t>CNPJ: 37.465.317/0001-03</w:t>
      </w:r>
    </w:p>
    <w:p w14:paraId="7AFB52E1" w14:textId="4570A2C3" w:rsidR="00006926" w:rsidRPr="00632868" w:rsidRDefault="00006926" w:rsidP="00006926">
      <w:pPr>
        <w:shd w:val="clear" w:color="auto" w:fill="FFFFFF"/>
        <w:spacing w:after="0" w:line="360" w:lineRule="auto"/>
        <w:jc w:val="both"/>
        <w:rPr>
          <w:rFonts w:ascii="Times New Roman" w:eastAsia="Times New Roman" w:hAnsi="Times New Roman" w:cs="Times New Roman"/>
          <w:sz w:val="24"/>
          <w:szCs w:val="24"/>
          <w:lang w:eastAsia="pt-BR"/>
        </w:rPr>
      </w:pPr>
    </w:p>
    <w:p w14:paraId="16A771E9" w14:textId="5CC7674E" w:rsidR="00055428" w:rsidRPr="00632868" w:rsidRDefault="00D46324" w:rsidP="00A83DF5">
      <w:pPr>
        <w:pStyle w:val="PargrafodaLista"/>
        <w:numPr>
          <w:ilvl w:val="1"/>
          <w:numId w:val="4"/>
        </w:numPr>
        <w:shd w:val="clear" w:color="auto" w:fill="FFFFFF"/>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Secretaria Municipal de Assistência Social</w:t>
      </w:r>
    </w:p>
    <w:p w14:paraId="14198225" w14:textId="62B2580F" w:rsidR="00A83DF5" w:rsidRPr="00632868" w:rsidRDefault="00A83DF5" w:rsidP="00A83DF5">
      <w:pPr>
        <w:pStyle w:val="PargrafodaLista"/>
        <w:shd w:val="clear" w:color="auto" w:fill="FFFFFF"/>
        <w:spacing w:after="0" w:line="360" w:lineRule="auto"/>
        <w:ind w:left="360"/>
        <w:jc w:val="both"/>
        <w:rPr>
          <w:rFonts w:ascii="Times New Roman" w:eastAsia="Times New Roman" w:hAnsi="Times New Roman" w:cs="Times New Roman"/>
          <w:sz w:val="24"/>
          <w:szCs w:val="24"/>
          <w:lang w:eastAsia="pt-BR"/>
        </w:rPr>
      </w:pPr>
    </w:p>
    <w:p w14:paraId="30C9A7F9" w14:textId="3CC6D224" w:rsidR="00055428" w:rsidRPr="00632868" w:rsidRDefault="00055428" w:rsidP="00055428">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Nome do Órgão Gestor: </w:t>
      </w:r>
      <w:r w:rsidR="00D46324" w:rsidRPr="00632868">
        <w:rPr>
          <w:rFonts w:ascii="Times New Roman" w:eastAsia="Times New Roman" w:hAnsi="Times New Roman" w:cs="Times New Roman"/>
          <w:sz w:val="24"/>
          <w:szCs w:val="24"/>
          <w:lang w:eastAsia="pt-BR"/>
        </w:rPr>
        <w:t>Secretaria Municipal de Assistência Social</w:t>
      </w:r>
    </w:p>
    <w:p w14:paraId="433DDB5E" w14:textId="03A36EAF" w:rsidR="00055428" w:rsidRPr="00632868" w:rsidRDefault="00055428" w:rsidP="00055428">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Gestor</w:t>
      </w:r>
      <w:r w:rsidR="003A07EC" w:rsidRPr="00632868">
        <w:rPr>
          <w:rFonts w:ascii="Times New Roman" w:eastAsia="Times New Roman" w:hAnsi="Times New Roman" w:cs="Times New Roman"/>
          <w:b/>
          <w:bCs/>
          <w:sz w:val="24"/>
          <w:szCs w:val="24"/>
          <w:lang w:eastAsia="pt-BR"/>
        </w:rPr>
        <w:t xml:space="preserve"> (</w:t>
      </w:r>
      <w:r w:rsidRPr="00632868">
        <w:rPr>
          <w:rFonts w:ascii="Times New Roman" w:eastAsia="Times New Roman" w:hAnsi="Times New Roman" w:cs="Times New Roman"/>
          <w:b/>
          <w:bCs/>
          <w:sz w:val="24"/>
          <w:szCs w:val="24"/>
          <w:lang w:eastAsia="pt-BR"/>
        </w:rPr>
        <w:t>a</w:t>
      </w:r>
      <w:r w:rsidR="003A07EC" w:rsidRPr="00632868">
        <w:rPr>
          <w:rFonts w:ascii="Times New Roman" w:eastAsia="Times New Roman" w:hAnsi="Times New Roman" w:cs="Times New Roman"/>
          <w:b/>
          <w:bCs/>
          <w:sz w:val="24"/>
          <w:szCs w:val="24"/>
          <w:lang w:eastAsia="pt-BR"/>
        </w:rPr>
        <w:t>)</w:t>
      </w:r>
      <w:r w:rsidRPr="00632868">
        <w:rPr>
          <w:rFonts w:ascii="Times New Roman" w:eastAsia="Times New Roman" w:hAnsi="Times New Roman" w:cs="Times New Roman"/>
          <w:b/>
          <w:bCs/>
          <w:sz w:val="24"/>
          <w:szCs w:val="24"/>
          <w:lang w:eastAsia="pt-BR"/>
        </w:rPr>
        <w:t>: </w:t>
      </w:r>
      <w:r w:rsidR="00D46324" w:rsidRPr="00632868">
        <w:rPr>
          <w:rFonts w:ascii="Times New Roman" w:eastAsia="Times New Roman" w:hAnsi="Times New Roman" w:cs="Times New Roman"/>
          <w:sz w:val="24"/>
          <w:szCs w:val="24"/>
          <w:lang w:eastAsia="pt-BR"/>
        </w:rPr>
        <w:t>Isabella Cordeiro da Silva</w:t>
      </w:r>
    </w:p>
    <w:p w14:paraId="37156BCF" w14:textId="2FD9D45E" w:rsidR="00055428" w:rsidRPr="00632868" w:rsidRDefault="00055428" w:rsidP="00055428">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Endereço: </w:t>
      </w:r>
      <w:r w:rsidR="00F35F87" w:rsidRPr="00632868">
        <w:rPr>
          <w:rFonts w:ascii="Times New Roman" w:eastAsia="Times New Roman" w:hAnsi="Times New Roman" w:cs="Times New Roman"/>
          <w:sz w:val="24"/>
          <w:szCs w:val="24"/>
          <w:lang w:eastAsia="pt-BR"/>
        </w:rPr>
        <w:t>Rua 20 de Dezembro, N</w:t>
      </w:r>
      <w:r w:rsidR="00D46324" w:rsidRPr="00632868">
        <w:rPr>
          <w:rFonts w:ascii="Times New Roman" w:eastAsia="Times New Roman" w:hAnsi="Times New Roman" w:cs="Times New Roman"/>
          <w:sz w:val="24"/>
          <w:szCs w:val="24"/>
          <w:lang w:eastAsia="pt-BR"/>
        </w:rPr>
        <w:t>º</w:t>
      </w:r>
      <w:r w:rsidR="00F35F87" w:rsidRPr="00632868">
        <w:rPr>
          <w:rFonts w:ascii="Times New Roman" w:eastAsia="Times New Roman" w:hAnsi="Times New Roman" w:cs="Times New Roman"/>
          <w:sz w:val="24"/>
          <w:szCs w:val="24"/>
          <w:lang w:eastAsia="pt-BR"/>
        </w:rPr>
        <w:t>15,</w:t>
      </w:r>
      <w:r w:rsidR="00D46324" w:rsidRPr="00632868">
        <w:rPr>
          <w:rFonts w:ascii="Times New Roman" w:eastAsia="Times New Roman" w:hAnsi="Times New Roman" w:cs="Times New Roman"/>
          <w:sz w:val="24"/>
          <w:szCs w:val="24"/>
          <w:lang w:eastAsia="pt-BR"/>
        </w:rPr>
        <w:t xml:space="preserve"> </w:t>
      </w:r>
      <w:r w:rsidR="00F35F87" w:rsidRPr="00632868">
        <w:rPr>
          <w:rFonts w:ascii="Times New Roman" w:eastAsia="Times New Roman" w:hAnsi="Times New Roman" w:cs="Times New Roman"/>
          <w:sz w:val="24"/>
          <w:szCs w:val="24"/>
          <w:lang w:eastAsia="pt-BR"/>
        </w:rPr>
        <w:t>–</w:t>
      </w:r>
      <w:r w:rsidR="00D46324" w:rsidRPr="00632868">
        <w:rPr>
          <w:rFonts w:ascii="Times New Roman" w:eastAsia="Times New Roman" w:hAnsi="Times New Roman" w:cs="Times New Roman"/>
          <w:sz w:val="24"/>
          <w:szCs w:val="24"/>
          <w:lang w:eastAsia="pt-BR"/>
        </w:rPr>
        <w:t xml:space="preserve"> Bairro: Centro </w:t>
      </w:r>
      <w:r w:rsidR="003A07EC" w:rsidRPr="00632868">
        <w:rPr>
          <w:rFonts w:ascii="Times New Roman" w:eastAsia="Times New Roman" w:hAnsi="Times New Roman" w:cs="Times New Roman"/>
          <w:sz w:val="24"/>
          <w:szCs w:val="24"/>
          <w:lang w:eastAsia="pt-BR"/>
        </w:rPr>
        <w:t xml:space="preserve">/ </w:t>
      </w:r>
      <w:r w:rsidR="00D46324" w:rsidRPr="00632868">
        <w:rPr>
          <w:rFonts w:ascii="Times New Roman" w:eastAsia="Times New Roman" w:hAnsi="Times New Roman" w:cs="Times New Roman"/>
          <w:sz w:val="24"/>
          <w:szCs w:val="24"/>
          <w:lang w:eastAsia="pt-BR"/>
        </w:rPr>
        <w:t xml:space="preserve">Cep:78663-000. </w:t>
      </w:r>
    </w:p>
    <w:p w14:paraId="4BD5A2B0" w14:textId="38EA610C" w:rsidR="00055428" w:rsidRPr="00632868" w:rsidRDefault="00055428" w:rsidP="00055428">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Fone: (</w:t>
      </w:r>
      <w:r w:rsidR="00D46324" w:rsidRPr="00632868">
        <w:rPr>
          <w:rFonts w:ascii="Times New Roman" w:eastAsia="Times New Roman" w:hAnsi="Times New Roman" w:cs="Times New Roman"/>
          <w:sz w:val="24"/>
          <w:szCs w:val="24"/>
          <w:lang w:eastAsia="pt-BR"/>
        </w:rPr>
        <w:t>66) 3568 – 1031.</w:t>
      </w:r>
    </w:p>
    <w:p w14:paraId="5DCF2682" w14:textId="3ED3161D" w:rsidR="00055428" w:rsidRPr="00632868" w:rsidRDefault="00055428" w:rsidP="00055428">
      <w:pPr>
        <w:shd w:val="clear" w:color="auto" w:fill="FFFFFF"/>
        <w:spacing w:after="0"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b/>
          <w:bCs/>
          <w:sz w:val="24"/>
          <w:szCs w:val="24"/>
          <w:lang w:eastAsia="pt-BR"/>
        </w:rPr>
        <w:t>E-mail: </w:t>
      </w:r>
      <w:r w:rsidR="00D46324" w:rsidRPr="00632868">
        <w:rPr>
          <w:rFonts w:ascii="Times New Roman" w:eastAsia="Times New Roman" w:hAnsi="Times New Roman" w:cs="Times New Roman"/>
          <w:sz w:val="24"/>
          <w:szCs w:val="24"/>
          <w:lang w:eastAsia="pt-BR"/>
        </w:rPr>
        <w:t>assistenciasocialxingu@hotmail.com</w:t>
      </w:r>
    </w:p>
    <w:p w14:paraId="6F052AA1" w14:textId="77777777" w:rsidR="00055428" w:rsidRPr="00632868" w:rsidRDefault="00055428" w:rsidP="00D65DA2">
      <w:pPr>
        <w:spacing w:after="0" w:line="360" w:lineRule="auto"/>
        <w:jc w:val="both"/>
        <w:rPr>
          <w:rFonts w:ascii="Times New Roman" w:hAnsi="Times New Roman" w:cs="Times New Roman"/>
          <w:b/>
          <w:bCs/>
          <w:sz w:val="24"/>
          <w:szCs w:val="24"/>
        </w:rPr>
      </w:pPr>
    </w:p>
    <w:p w14:paraId="344167C9" w14:textId="5EBD34EC" w:rsidR="00055428" w:rsidRPr="00632868" w:rsidRDefault="00055428" w:rsidP="006414D3">
      <w:pPr>
        <w:spacing w:after="0" w:line="360" w:lineRule="auto"/>
        <w:jc w:val="center"/>
        <w:rPr>
          <w:rFonts w:ascii="Times New Roman" w:hAnsi="Times New Roman" w:cs="Times New Roman"/>
          <w:b/>
          <w:bCs/>
          <w:sz w:val="24"/>
          <w:szCs w:val="24"/>
        </w:rPr>
      </w:pPr>
      <w:r w:rsidRPr="00632868">
        <w:rPr>
          <w:rFonts w:ascii="Times New Roman" w:hAnsi="Times New Roman" w:cs="Times New Roman"/>
          <w:b/>
          <w:bCs/>
          <w:sz w:val="24"/>
          <w:szCs w:val="24"/>
        </w:rPr>
        <w:t xml:space="preserve">Composição </w:t>
      </w:r>
      <w:r w:rsidR="003A7258" w:rsidRPr="00632868">
        <w:rPr>
          <w:rFonts w:ascii="Times New Roman" w:hAnsi="Times New Roman" w:cs="Times New Roman"/>
          <w:b/>
          <w:bCs/>
          <w:sz w:val="24"/>
          <w:szCs w:val="24"/>
        </w:rPr>
        <w:t>da Equipe do Órgão Gestor</w:t>
      </w:r>
    </w:p>
    <w:tbl>
      <w:tblPr>
        <w:tblStyle w:val="Tabelacomgrade"/>
        <w:tblpPr w:leftFromText="141" w:rightFromText="141" w:vertAnchor="text" w:tblpY="1"/>
        <w:tblOverlap w:val="never"/>
        <w:tblW w:w="7461" w:type="dxa"/>
        <w:tblLook w:val="04A0" w:firstRow="1" w:lastRow="0" w:firstColumn="1" w:lastColumn="0" w:noHBand="0" w:noVBand="1"/>
      </w:tblPr>
      <w:tblGrid>
        <w:gridCol w:w="2922"/>
        <w:gridCol w:w="1170"/>
        <w:gridCol w:w="1283"/>
        <w:gridCol w:w="1150"/>
        <w:gridCol w:w="936"/>
      </w:tblGrid>
      <w:tr w:rsidR="00CE289F" w:rsidRPr="00632868" w14:paraId="4BB2ACA5" w14:textId="77777777" w:rsidTr="001C676C">
        <w:tc>
          <w:tcPr>
            <w:tcW w:w="2922" w:type="dxa"/>
            <w:tcBorders>
              <w:top w:val="single" w:sz="4" w:space="0" w:color="auto"/>
              <w:left w:val="single" w:sz="4" w:space="0" w:color="auto"/>
              <w:bottom w:val="single" w:sz="4" w:space="0" w:color="auto"/>
              <w:right w:val="single" w:sz="4" w:space="0" w:color="auto"/>
            </w:tcBorders>
            <w:vAlign w:val="center"/>
            <w:hideMark/>
          </w:tcPr>
          <w:p w14:paraId="5C16B402" w14:textId="60822A90" w:rsidR="008D19F2" w:rsidRPr="00632868" w:rsidRDefault="008D19F2" w:rsidP="001C676C">
            <w:pPr>
              <w:jc w:val="center"/>
              <w:rPr>
                <w:rFonts w:ascii="Times New Roman" w:hAnsi="Times New Roman" w:cs="Times New Roman"/>
                <w:b/>
                <w:bCs/>
                <w:sz w:val="20"/>
                <w:szCs w:val="20"/>
              </w:rPr>
            </w:pPr>
            <w:r w:rsidRPr="00632868">
              <w:rPr>
                <w:rFonts w:ascii="Times New Roman" w:hAnsi="Times New Roman" w:cs="Times New Roman"/>
                <w:b/>
                <w:bCs/>
                <w:sz w:val="20"/>
                <w:szCs w:val="20"/>
              </w:rPr>
              <w:t>Servidores na Assistência</w:t>
            </w:r>
          </w:p>
        </w:tc>
        <w:tc>
          <w:tcPr>
            <w:tcW w:w="1170" w:type="dxa"/>
            <w:tcBorders>
              <w:top w:val="single" w:sz="4" w:space="0" w:color="auto"/>
              <w:left w:val="single" w:sz="4" w:space="0" w:color="auto"/>
              <w:bottom w:val="single" w:sz="4" w:space="0" w:color="auto"/>
              <w:right w:val="single" w:sz="4" w:space="0" w:color="auto"/>
            </w:tcBorders>
            <w:hideMark/>
          </w:tcPr>
          <w:p w14:paraId="6E04A743" w14:textId="77777777" w:rsidR="008D19F2" w:rsidRPr="00632868" w:rsidRDefault="008D19F2" w:rsidP="001C676C">
            <w:pPr>
              <w:spacing w:line="360" w:lineRule="auto"/>
              <w:jc w:val="center"/>
              <w:rPr>
                <w:rFonts w:ascii="Times New Roman" w:hAnsi="Times New Roman" w:cs="Times New Roman"/>
                <w:b/>
                <w:bCs/>
                <w:sz w:val="20"/>
                <w:szCs w:val="20"/>
              </w:rPr>
            </w:pPr>
          </w:p>
          <w:p w14:paraId="43919CD1" w14:textId="77777777" w:rsidR="008D19F2" w:rsidRPr="00632868" w:rsidRDefault="008D19F2" w:rsidP="001C676C">
            <w:pPr>
              <w:spacing w:line="360" w:lineRule="auto"/>
              <w:jc w:val="center"/>
              <w:rPr>
                <w:rFonts w:ascii="Times New Roman" w:hAnsi="Times New Roman" w:cs="Times New Roman"/>
                <w:b/>
                <w:bCs/>
                <w:sz w:val="20"/>
                <w:szCs w:val="20"/>
              </w:rPr>
            </w:pPr>
            <w:r w:rsidRPr="00632868">
              <w:rPr>
                <w:rFonts w:ascii="Times New Roman" w:hAnsi="Times New Roman" w:cs="Times New Roman"/>
                <w:b/>
                <w:bCs/>
                <w:sz w:val="20"/>
                <w:szCs w:val="20"/>
              </w:rPr>
              <w:t>Efetivos</w:t>
            </w:r>
          </w:p>
        </w:tc>
        <w:tc>
          <w:tcPr>
            <w:tcW w:w="1283" w:type="dxa"/>
            <w:tcBorders>
              <w:top w:val="single" w:sz="4" w:space="0" w:color="auto"/>
              <w:left w:val="single" w:sz="4" w:space="0" w:color="auto"/>
              <w:bottom w:val="single" w:sz="4" w:space="0" w:color="auto"/>
              <w:right w:val="single" w:sz="4" w:space="0" w:color="auto"/>
            </w:tcBorders>
            <w:hideMark/>
          </w:tcPr>
          <w:p w14:paraId="4439D1EC" w14:textId="0CDE6E72" w:rsidR="008D19F2" w:rsidRPr="00632868" w:rsidRDefault="008D19F2" w:rsidP="001C676C">
            <w:pPr>
              <w:spacing w:line="360" w:lineRule="auto"/>
              <w:jc w:val="center"/>
              <w:rPr>
                <w:rFonts w:ascii="Times New Roman" w:hAnsi="Times New Roman" w:cs="Times New Roman"/>
                <w:b/>
                <w:bCs/>
                <w:sz w:val="20"/>
                <w:szCs w:val="20"/>
              </w:rPr>
            </w:pPr>
            <w:r w:rsidRPr="00632868">
              <w:rPr>
                <w:rFonts w:ascii="Times New Roman" w:hAnsi="Times New Roman" w:cs="Times New Roman"/>
                <w:b/>
                <w:bCs/>
                <w:sz w:val="20"/>
                <w:szCs w:val="20"/>
              </w:rPr>
              <w:t>Cargo em Comissão</w:t>
            </w:r>
            <w:r w:rsidR="007D1D96" w:rsidRPr="00632868">
              <w:rPr>
                <w:rStyle w:val="Refdenotaderodap"/>
                <w:rFonts w:ascii="Times New Roman" w:hAnsi="Times New Roman" w:cs="Times New Roman"/>
                <w:b/>
                <w:bCs/>
                <w:sz w:val="20"/>
                <w:szCs w:val="20"/>
              </w:rPr>
              <w:footnoteReference w:id="1"/>
            </w:r>
          </w:p>
        </w:tc>
        <w:tc>
          <w:tcPr>
            <w:tcW w:w="1150" w:type="dxa"/>
            <w:tcBorders>
              <w:top w:val="single" w:sz="4" w:space="0" w:color="auto"/>
              <w:left w:val="single" w:sz="4" w:space="0" w:color="auto"/>
              <w:bottom w:val="single" w:sz="4" w:space="0" w:color="auto"/>
              <w:right w:val="single" w:sz="4" w:space="0" w:color="auto"/>
            </w:tcBorders>
            <w:hideMark/>
          </w:tcPr>
          <w:p w14:paraId="793715F6" w14:textId="77777777" w:rsidR="008D19F2" w:rsidRPr="00632868" w:rsidRDefault="008D19F2" w:rsidP="001C676C">
            <w:pPr>
              <w:spacing w:line="360" w:lineRule="auto"/>
              <w:jc w:val="both"/>
              <w:rPr>
                <w:rFonts w:ascii="Times New Roman" w:hAnsi="Times New Roman" w:cs="Times New Roman"/>
                <w:b/>
                <w:bCs/>
                <w:sz w:val="20"/>
                <w:szCs w:val="20"/>
              </w:rPr>
            </w:pPr>
          </w:p>
          <w:p w14:paraId="5152664B" w14:textId="77777777" w:rsidR="008D19F2" w:rsidRPr="00632868" w:rsidRDefault="008D19F2" w:rsidP="001C676C">
            <w:pPr>
              <w:spacing w:line="360" w:lineRule="auto"/>
              <w:jc w:val="both"/>
              <w:rPr>
                <w:rFonts w:ascii="Times New Roman" w:hAnsi="Times New Roman" w:cs="Times New Roman"/>
                <w:b/>
                <w:bCs/>
                <w:sz w:val="20"/>
                <w:szCs w:val="20"/>
              </w:rPr>
            </w:pPr>
            <w:r w:rsidRPr="00632868">
              <w:rPr>
                <w:rFonts w:ascii="Times New Roman" w:hAnsi="Times New Roman" w:cs="Times New Roman"/>
                <w:b/>
                <w:bCs/>
                <w:sz w:val="20"/>
                <w:szCs w:val="20"/>
              </w:rPr>
              <w:t>Contrato</w:t>
            </w:r>
          </w:p>
        </w:tc>
        <w:tc>
          <w:tcPr>
            <w:tcW w:w="936" w:type="dxa"/>
            <w:tcBorders>
              <w:top w:val="single" w:sz="4" w:space="0" w:color="auto"/>
              <w:left w:val="single" w:sz="4" w:space="0" w:color="auto"/>
              <w:bottom w:val="single" w:sz="4" w:space="0" w:color="auto"/>
              <w:right w:val="single" w:sz="4" w:space="0" w:color="auto"/>
            </w:tcBorders>
            <w:hideMark/>
          </w:tcPr>
          <w:p w14:paraId="612B22B0" w14:textId="77777777" w:rsidR="008D19F2" w:rsidRPr="00632868" w:rsidRDefault="008D19F2" w:rsidP="001C676C">
            <w:pPr>
              <w:spacing w:line="360" w:lineRule="auto"/>
              <w:jc w:val="both"/>
              <w:rPr>
                <w:rFonts w:ascii="Times New Roman" w:hAnsi="Times New Roman" w:cs="Times New Roman"/>
                <w:b/>
                <w:bCs/>
                <w:sz w:val="20"/>
                <w:szCs w:val="20"/>
              </w:rPr>
            </w:pPr>
          </w:p>
          <w:p w14:paraId="4EDE92CD" w14:textId="77777777" w:rsidR="008D19F2" w:rsidRPr="00632868" w:rsidRDefault="008D19F2" w:rsidP="001C676C">
            <w:pPr>
              <w:spacing w:line="360" w:lineRule="auto"/>
              <w:jc w:val="both"/>
              <w:rPr>
                <w:rFonts w:ascii="Times New Roman" w:hAnsi="Times New Roman" w:cs="Times New Roman"/>
                <w:b/>
                <w:bCs/>
                <w:sz w:val="20"/>
                <w:szCs w:val="20"/>
              </w:rPr>
            </w:pPr>
            <w:r w:rsidRPr="00632868">
              <w:rPr>
                <w:rFonts w:ascii="Times New Roman" w:hAnsi="Times New Roman" w:cs="Times New Roman"/>
                <w:b/>
                <w:bCs/>
                <w:sz w:val="20"/>
                <w:szCs w:val="20"/>
              </w:rPr>
              <w:t>Total</w:t>
            </w:r>
          </w:p>
        </w:tc>
      </w:tr>
      <w:tr w:rsidR="00CE289F" w:rsidRPr="00632868" w14:paraId="7480EDBA" w14:textId="77777777" w:rsidTr="001C676C">
        <w:tc>
          <w:tcPr>
            <w:tcW w:w="2922" w:type="dxa"/>
            <w:tcBorders>
              <w:top w:val="single" w:sz="4" w:space="0" w:color="auto"/>
              <w:left w:val="single" w:sz="4" w:space="0" w:color="auto"/>
              <w:bottom w:val="single" w:sz="4" w:space="0" w:color="auto"/>
              <w:right w:val="single" w:sz="4" w:space="0" w:color="auto"/>
            </w:tcBorders>
          </w:tcPr>
          <w:p w14:paraId="20961E8B" w14:textId="77777777" w:rsidR="008D19F2" w:rsidRPr="00632868" w:rsidRDefault="008D19F2"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Assistente social</w:t>
            </w:r>
          </w:p>
        </w:tc>
        <w:tc>
          <w:tcPr>
            <w:tcW w:w="1170" w:type="dxa"/>
            <w:tcBorders>
              <w:top w:val="single" w:sz="4" w:space="0" w:color="auto"/>
              <w:left w:val="single" w:sz="4" w:space="0" w:color="auto"/>
              <w:bottom w:val="single" w:sz="4" w:space="0" w:color="auto"/>
              <w:right w:val="single" w:sz="4" w:space="0" w:color="auto"/>
            </w:tcBorders>
          </w:tcPr>
          <w:p w14:paraId="3A1E83DA" w14:textId="317D0BD7" w:rsidR="008D19F2" w:rsidRPr="00632868" w:rsidRDefault="007D1D96"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3FB5155E" w14:textId="253C14B1" w:rsidR="008D19F2" w:rsidRPr="00632868" w:rsidRDefault="007D1D96"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21018274" w14:textId="0CF29F20" w:rsidR="008D19F2" w:rsidRPr="00632868" w:rsidRDefault="007D1D96"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51F664AC" w14:textId="52CF336A" w:rsidR="008D19F2" w:rsidRPr="00632868" w:rsidRDefault="007D1D96"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CE289F" w:rsidRPr="00632868" w14:paraId="242FD55F" w14:textId="77777777" w:rsidTr="001C676C">
        <w:tc>
          <w:tcPr>
            <w:tcW w:w="2922" w:type="dxa"/>
            <w:tcBorders>
              <w:top w:val="single" w:sz="4" w:space="0" w:color="auto"/>
              <w:left w:val="single" w:sz="4" w:space="0" w:color="auto"/>
              <w:bottom w:val="single" w:sz="4" w:space="0" w:color="auto"/>
              <w:right w:val="single" w:sz="4" w:space="0" w:color="auto"/>
            </w:tcBorders>
            <w:hideMark/>
          </w:tcPr>
          <w:p w14:paraId="112CF135" w14:textId="77777777" w:rsidR="008D19F2" w:rsidRPr="00632868" w:rsidRDefault="008D19F2"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Psicólogo</w:t>
            </w:r>
          </w:p>
        </w:tc>
        <w:tc>
          <w:tcPr>
            <w:tcW w:w="1170" w:type="dxa"/>
            <w:tcBorders>
              <w:top w:val="single" w:sz="4" w:space="0" w:color="auto"/>
              <w:left w:val="single" w:sz="4" w:space="0" w:color="auto"/>
              <w:bottom w:val="single" w:sz="4" w:space="0" w:color="auto"/>
              <w:right w:val="single" w:sz="4" w:space="0" w:color="auto"/>
            </w:tcBorders>
          </w:tcPr>
          <w:p w14:paraId="042E42D1" w14:textId="77777777" w:rsidR="008D19F2" w:rsidRPr="00632868" w:rsidRDefault="008D19F2"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7DC6071E" w14:textId="77777777" w:rsidR="008D19F2" w:rsidRPr="00632868" w:rsidRDefault="008D19F2"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310BF6C5" w14:textId="77777777" w:rsidR="008D19F2" w:rsidRPr="00632868" w:rsidRDefault="008D19F2"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936" w:type="dxa"/>
            <w:tcBorders>
              <w:top w:val="single" w:sz="4" w:space="0" w:color="auto"/>
              <w:left w:val="single" w:sz="4" w:space="0" w:color="auto"/>
              <w:bottom w:val="single" w:sz="4" w:space="0" w:color="auto"/>
              <w:right w:val="single" w:sz="4" w:space="0" w:color="auto"/>
            </w:tcBorders>
          </w:tcPr>
          <w:p w14:paraId="3306BA8F" w14:textId="77777777" w:rsidR="008D19F2" w:rsidRPr="00632868" w:rsidRDefault="008D19F2"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CE289F" w:rsidRPr="00632868" w14:paraId="559D23EF" w14:textId="77777777" w:rsidTr="001C676C">
        <w:tc>
          <w:tcPr>
            <w:tcW w:w="2922" w:type="dxa"/>
            <w:tcBorders>
              <w:top w:val="single" w:sz="4" w:space="0" w:color="auto"/>
              <w:left w:val="single" w:sz="4" w:space="0" w:color="auto"/>
              <w:bottom w:val="single" w:sz="4" w:space="0" w:color="auto"/>
              <w:right w:val="single" w:sz="4" w:space="0" w:color="auto"/>
            </w:tcBorders>
            <w:hideMark/>
          </w:tcPr>
          <w:p w14:paraId="5A1953AF" w14:textId="002C20EE" w:rsidR="008D19F2" w:rsidRPr="00632868" w:rsidRDefault="008D19F2"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Coordenador CRAS</w:t>
            </w:r>
            <w:r w:rsidR="00F67DB8" w:rsidRPr="00632868">
              <w:rPr>
                <w:rFonts w:ascii="Times New Roman" w:hAnsi="Times New Roman" w:cs="Times New Roman"/>
                <w:bCs/>
                <w:sz w:val="20"/>
                <w:szCs w:val="20"/>
              </w:rPr>
              <w:t xml:space="preserve"> -</w:t>
            </w:r>
            <w:r w:rsidRPr="00632868">
              <w:rPr>
                <w:rFonts w:ascii="Times New Roman" w:hAnsi="Times New Roman" w:cs="Times New Roman"/>
                <w:bCs/>
                <w:sz w:val="20"/>
                <w:szCs w:val="20"/>
              </w:rPr>
              <w:t xml:space="preserve"> nível superior </w:t>
            </w:r>
          </w:p>
        </w:tc>
        <w:tc>
          <w:tcPr>
            <w:tcW w:w="1170" w:type="dxa"/>
            <w:tcBorders>
              <w:top w:val="single" w:sz="4" w:space="0" w:color="auto"/>
              <w:left w:val="single" w:sz="4" w:space="0" w:color="auto"/>
              <w:bottom w:val="single" w:sz="4" w:space="0" w:color="auto"/>
              <w:right w:val="single" w:sz="4" w:space="0" w:color="auto"/>
            </w:tcBorders>
          </w:tcPr>
          <w:p w14:paraId="3C134B8B" w14:textId="77777777" w:rsidR="006D2D88" w:rsidRPr="00632868" w:rsidRDefault="006D2D88" w:rsidP="001C676C">
            <w:pPr>
              <w:spacing w:line="360" w:lineRule="auto"/>
              <w:jc w:val="center"/>
              <w:rPr>
                <w:rFonts w:ascii="Times New Roman" w:hAnsi="Times New Roman" w:cs="Times New Roman"/>
                <w:bCs/>
                <w:sz w:val="20"/>
                <w:szCs w:val="20"/>
              </w:rPr>
            </w:pPr>
          </w:p>
          <w:p w14:paraId="18AC46EE" w14:textId="43D992B8" w:rsidR="008D19F2" w:rsidRPr="00632868" w:rsidRDefault="007D1D96"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4B45E9AA" w14:textId="77777777" w:rsidR="006D2D88" w:rsidRPr="00632868" w:rsidRDefault="006D2D88" w:rsidP="001C676C">
            <w:pPr>
              <w:spacing w:line="360" w:lineRule="auto"/>
              <w:jc w:val="center"/>
              <w:rPr>
                <w:rFonts w:ascii="Times New Roman" w:hAnsi="Times New Roman" w:cs="Times New Roman"/>
                <w:bCs/>
                <w:sz w:val="20"/>
                <w:szCs w:val="20"/>
              </w:rPr>
            </w:pPr>
          </w:p>
          <w:p w14:paraId="2429D096" w14:textId="71F44A76" w:rsidR="008D19F2" w:rsidRPr="00632868" w:rsidRDefault="007D1D96"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150" w:type="dxa"/>
            <w:tcBorders>
              <w:top w:val="single" w:sz="4" w:space="0" w:color="auto"/>
              <w:left w:val="single" w:sz="4" w:space="0" w:color="auto"/>
              <w:bottom w:val="single" w:sz="4" w:space="0" w:color="auto"/>
              <w:right w:val="single" w:sz="4" w:space="0" w:color="auto"/>
            </w:tcBorders>
          </w:tcPr>
          <w:p w14:paraId="5421F440" w14:textId="77777777" w:rsidR="006D2D88" w:rsidRPr="00632868" w:rsidRDefault="006D2D88" w:rsidP="001C676C">
            <w:pPr>
              <w:spacing w:line="360" w:lineRule="auto"/>
              <w:jc w:val="center"/>
              <w:rPr>
                <w:rFonts w:ascii="Times New Roman" w:hAnsi="Times New Roman" w:cs="Times New Roman"/>
                <w:bCs/>
                <w:sz w:val="20"/>
                <w:szCs w:val="20"/>
              </w:rPr>
            </w:pPr>
          </w:p>
          <w:p w14:paraId="7333BFD7" w14:textId="6BDA64D8" w:rsidR="008D19F2" w:rsidRPr="00632868" w:rsidRDefault="006D2D88"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35A41EC1" w14:textId="77777777" w:rsidR="006D2D88" w:rsidRPr="00632868" w:rsidRDefault="006D2D88" w:rsidP="001C676C">
            <w:pPr>
              <w:spacing w:line="360" w:lineRule="auto"/>
              <w:jc w:val="center"/>
              <w:rPr>
                <w:rFonts w:ascii="Times New Roman" w:hAnsi="Times New Roman" w:cs="Times New Roman"/>
                <w:bCs/>
                <w:sz w:val="20"/>
                <w:szCs w:val="20"/>
              </w:rPr>
            </w:pPr>
          </w:p>
          <w:p w14:paraId="23538189" w14:textId="345BAD47" w:rsidR="008D19F2" w:rsidRPr="00632868" w:rsidRDefault="006D2D88"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CE289F" w:rsidRPr="00632868" w14:paraId="20C0B1E9" w14:textId="77777777" w:rsidTr="001C676C">
        <w:tc>
          <w:tcPr>
            <w:tcW w:w="2922" w:type="dxa"/>
            <w:tcBorders>
              <w:top w:val="single" w:sz="4" w:space="0" w:color="auto"/>
              <w:left w:val="single" w:sz="4" w:space="0" w:color="auto"/>
              <w:bottom w:val="single" w:sz="4" w:space="0" w:color="auto"/>
              <w:right w:val="single" w:sz="4" w:space="0" w:color="auto"/>
            </w:tcBorders>
          </w:tcPr>
          <w:p w14:paraId="4E5BFB94" w14:textId="295A1EAA" w:rsidR="008D19F2" w:rsidRPr="00632868" w:rsidRDefault="00550461" w:rsidP="001C676C">
            <w:pPr>
              <w:spacing w:line="360" w:lineRule="auto"/>
              <w:rPr>
                <w:rFonts w:ascii="Times New Roman" w:hAnsi="Times New Roman" w:cs="Times New Roman"/>
                <w:bCs/>
                <w:sz w:val="20"/>
                <w:szCs w:val="20"/>
              </w:rPr>
            </w:pPr>
            <w:r w:rsidRPr="00632868">
              <w:rPr>
                <w:rFonts w:ascii="Times New Roman" w:hAnsi="Times New Roman" w:cs="Times New Roman"/>
                <w:bCs/>
                <w:sz w:val="20"/>
                <w:szCs w:val="20"/>
              </w:rPr>
              <w:t>Gestor do</w:t>
            </w:r>
            <w:r w:rsidR="008D19F2" w:rsidRPr="00632868">
              <w:rPr>
                <w:rFonts w:ascii="Times New Roman" w:hAnsi="Times New Roman" w:cs="Times New Roman"/>
                <w:bCs/>
                <w:sz w:val="20"/>
                <w:szCs w:val="20"/>
              </w:rPr>
              <w:t xml:space="preserve"> PBF</w:t>
            </w:r>
          </w:p>
        </w:tc>
        <w:tc>
          <w:tcPr>
            <w:tcW w:w="1170" w:type="dxa"/>
            <w:tcBorders>
              <w:top w:val="single" w:sz="4" w:space="0" w:color="auto"/>
              <w:left w:val="single" w:sz="4" w:space="0" w:color="auto"/>
              <w:bottom w:val="single" w:sz="4" w:space="0" w:color="auto"/>
              <w:right w:val="single" w:sz="4" w:space="0" w:color="auto"/>
            </w:tcBorders>
          </w:tcPr>
          <w:p w14:paraId="39CF3482" w14:textId="015737E1" w:rsidR="008D19F2" w:rsidRPr="00632868" w:rsidRDefault="0055046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5D1E2D9A" w14:textId="0A07573B" w:rsidR="008D19F2" w:rsidRPr="00632868" w:rsidRDefault="0055046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69C846A2" w14:textId="56AA3785" w:rsidR="008D19F2" w:rsidRPr="00632868" w:rsidRDefault="0055046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434A9EF3" w14:textId="5B20BA6D" w:rsidR="008D19F2" w:rsidRPr="00632868" w:rsidRDefault="0055046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934351" w:rsidRPr="00632868" w14:paraId="63713542" w14:textId="77777777" w:rsidTr="001C676C">
        <w:tc>
          <w:tcPr>
            <w:tcW w:w="2922" w:type="dxa"/>
            <w:tcBorders>
              <w:top w:val="single" w:sz="4" w:space="0" w:color="auto"/>
              <w:left w:val="single" w:sz="4" w:space="0" w:color="auto"/>
              <w:bottom w:val="single" w:sz="4" w:space="0" w:color="auto"/>
              <w:right w:val="single" w:sz="4" w:space="0" w:color="auto"/>
            </w:tcBorders>
          </w:tcPr>
          <w:p w14:paraId="451624E3" w14:textId="2C43B402" w:rsidR="00934351" w:rsidRPr="00632868" w:rsidRDefault="00934351" w:rsidP="001C676C">
            <w:pPr>
              <w:spacing w:line="360" w:lineRule="auto"/>
              <w:rPr>
                <w:rFonts w:ascii="Times New Roman" w:hAnsi="Times New Roman" w:cs="Times New Roman"/>
                <w:bCs/>
                <w:sz w:val="20"/>
                <w:szCs w:val="20"/>
              </w:rPr>
            </w:pPr>
            <w:r w:rsidRPr="00632868">
              <w:rPr>
                <w:rFonts w:ascii="Times New Roman" w:hAnsi="Times New Roman" w:cs="Times New Roman"/>
                <w:bCs/>
                <w:sz w:val="20"/>
                <w:szCs w:val="20"/>
              </w:rPr>
              <w:t>Entrevistadora do Bolsa Família</w:t>
            </w:r>
          </w:p>
        </w:tc>
        <w:tc>
          <w:tcPr>
            <w:tcW w:w="1170" w:type="dxa"/>
            <w:tcBorders>
              <w:top w:val="single" w:sz="4" w:space="0" w:color="auto"/>
              <w:left w:val="single" w:sz="4" w:space="0" w:color="auto"/>
              <w:bottom w:val="single" w:sz="4" w:space="0" w:color="auto"/>
              <w:right w:val="single" w:sz="4" w:space="0" w:color="auto"/>
            </w:tcBorders>
          </w:tcPr>
          <w:p w14:paraId="7D91EACF" w14:textId="3C5D6F11" w:rsidR="00934351" w:rsidRPr="00632868" w:rsidRDefault="0093435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61E9F8F0" w14:textId="677ABDCF" w:rsidR="00934351" w:rsidRPr="00632868" w:rsidRDefault="0093435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68000533" w14:textId="7AA445F8" w:rsidR="00934351" w:rsidRPr="00632868" w:rsidRDefault="00CD6C90"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936" w:type="dxa"/>
            <w:tcBorders>
              <w:top w:val="single" w:sz="4" w:space="0" w:color="auto"/>
              <w:left w:val="single" w:sz="4" w:space="0" w:color="auto"/>
              <w:bottom w:val="single" w:sz="4" w:space="0" w:color="auto"/>
              <w:right w:val="single" w:sz="4" w:space="0" w:color="auto"/>
            </w:tcBorders>
          </w:tcPr>
          <w:p w14:paraId="63D45296" w14:textId="77FAAC80" w:rsidR="00934351" w:rsidRPr="00632868" w:rsidRDefault="00CD6C90"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r>
      <w:tr w:rsidR="00CE289F" w:rsidRPr="00632868" w14:paraId="32E2F51C" w14:textId="77777777" w:rsidTr="001C676C">
        <w:tc>
          <w:tcPr>
            <w:tcW w:w="2922" w:type="dxa"/>
            <w:tcBorders>
              <w:top w:val="single" w:sz="4" w:space="0" w:color="auto"/>
              <w:left w:val="single" w:sz="4" w:space="0" w:color="auto"/>
              <w:bottom w:val="single" w:sz="4" w:space="0" w:color="auto"/>
              <w:right w:val="single" w:sz="4" w:space="0" w:color="auto"/>
            </w:tcBorders>
          </w:tcPr>
          <w:p w14:paraId="1B76051F" w14:textId="77777777" w:rsidR="008D19F2" w:rsidRPr="00632868" w:rsidRDefault="008D19F2" w:rsidP="001C676C">
            <w:pPr>
              <w:spacing w:line="360" w:lineRule="auto"/>
              <w:rPr>
                <w:rFonts w:ascii="Times New Roman" w:hAnsi="Times New Roman" w:cs="Times New Roman"/>
                <w:bCs/>
                <w:sz w:val="20"/>
                <w:szCs w:val="20"/>
              </w:rPr>
            </w:pPr>
            <w:r w:rsidRPr="00632868">
              <w:rPr>
                <w:rFonts w:ascii="Times New Roman" w:hAnsi="Times New Roman" w:cs="Times New Roman"/>
                <w:bCs/>
                <w:sz w:val="20"/>
                <w:szCs w:val="20"/>
              </w:rPr>
              <w:t>Vigilante</w:t>
            </w:r>
          </w:p>
        </w:tc>
        <w:tc>
          <w:tcPr>
            <w:tcW w:w="1170" w:type="dxa"/>
            <w:tcBorders>
              <w:top w:val="single" w:sz="4" w:space="0" w:color="auto"/>
              <w:left w:val="single" w:sz="4" w:space="0" w:color="auto"/>
              <w:bottom w:val="single" w:sz="4" w:space="0" w:color="auto"/>
              <w:right w:val="single" w:sz="4" w:space="0" w:color="auto"/>
            </w:tcBorders>
          </w:tcPr>
          <w:p w14:paraId="19AF490F" w14:textId="5FED7837" w:rsidR="008D19F2" w:rsidRPr="00632868" w:rsidRDefault="00BB778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1283" w:type="dxa"/>
            <w:tcBorders>
              <w:top w:val="single" w:sz="4" w:space="0" w:color="auto"/>
              <w:left w:val="single" w:sz="4" w:space="0" w:color="auto"/>
              <w:bottom w:val="single" w:sz="4" w:space="0" w:color="auto"/>
              <w:right w:val="single" w:sz="4" w:space="0" w:color="auto"/>
            </w:tcBorders>
          </w:tcPr>
          <w:p w14:paraId="74929345" w14:textId="3429B1EB" w:rsidR="008D19F2" w:rsidRPr="00632868" w:rsidRDefault="00BB778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3628C191" w14:textId="3E9B5957" w:rsidR="008D19F2" w:rsidRPr="00632868" w:rsidRDefault="00BB778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5496A91F" w14:textId="68BF37B1" w:rsidR="008D19F2" w:rsidRPr="00632868" w:rsidRDefault="00BB7781"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r>
      <w:tr w:rsidR="00CE289F" w:rsidRPr="00632868" w14:paraId="5A38D1D8" w14:textId="77777777" w:rsidTr="001C676C">
        <w:tc>
          <w:tcPr>
            <w:tcW w:w="2922" w:type="dxa"/>
            <w:tcBorders>
              <w:top w:val="single" w:sz="4" w:space="0" w:color="auto"/>
              <w:left w:val="single" w:sz="4" w:space="0" w:color="auto"/>
              <w:bottom w:val="single" w:sz="4" w:space="0" w:color="auto"/>
              <w:right w:val="single" w:sz="4" w:space="0" w:color="auto"/>
            </w:tcBorders>
            <w:hideMark/>
          </w:tcPr>
          <w:p w14:paraId="47E20DC3" w14:textId="364DD630" w:rsidR="008D19F2" w:rsidRPr="00632868" w:rsidRDefault="00D65DA2"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Diretora do departamento da Assistência Social</w:t>
            </w:r>
            <w:r w:rsidR="00C11513" w:rsidRPr="00632868">
              <w:rPr>
                <w:rStyle w:val="Refdenotaderodap"/>
                <w:rFonts w:ascii="Times New Roman" w:hAnsi="Times New Roman" w:cs="Times New Roman"/>
                <w:bCs/>
                <w:sz w:val="20"/>
                <w:szCs w:val="20"/>
              </w:rPr>
              <w:footnoteReference w:id="2"/>
            </w:r>
          </w:p>
        </w:tc>
        <w:tc>
          <w:tcPr>
            <w:tcW w:w="1170" w:type="dxa"/>
            <w:tcBorders>
              <w:top w:val="single" w:sz="4" w:space="0" w:color="auto"/>
              <w:left w:val="single" w:sz="4" w:space="0" w:color="auto"/>
              <w:bottom w:val="single" w:sz="4" w:space="0" w:color="auto"/>
              <w:right w:val="single" w:sz="4" w:space="0" w:color="auto"/>
            </w:tcBorders>
          </w:tcPr>
          <w:p w14:paraId="56132F3B" w14:textId="77777777" w:rsidR="00D65DA2" w:rsidRPr="00632868" w:rsidRDefault="00D65DA2" w:rsidP="001C676C">
            <w:pPr>
              <w:spacing w:line="360" w:lineRule="auto"/>
              <w:jc w:val="center"/>
              <w:rPr>
                <w:rFonts w:ascii="Times New Roman" w:hAnsi="Times New Roman" w:cs="Times New Roman"/>
                <w:bCs/>
                <w:sz w:val="20"/>
                <w:szCs w:val="20"/>
              </w:rPr>
            </w:pPr>
          </w:p>
          <w:p w14:paraId="4636BC78" w14:textId="32787211" w:rsidR="008D19F2" w:rsidRPr="00632868" w:rsidRDefault="00A96B0F"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3907D6EE" w14:textId="77777777" w:rsidR="00D65DA2" w:rsidRPr="00632868" w:rsidRDefault="00D65DA2" w:rsidP="001C676C">
            <w:pPr>
              <w:spacing w:line="360" w:lineRule="auto"/>
              <w:jc w:val="center"/>
              <w:rPr>
                <w:rFonts w:ascii="Times New Roman" w:hAnsi="Times New Roman" w:cs="Times New Roman"/>
                <w:bCs/>
                <w:sz w:val="20"/>
                <w:szCs w:val="20"/>
              </w:rPr>
            </w:pPr>
          </w:p>
          <w:p w14:paraId="3CE91E23" w14:textId="1D0ED803" w:rsidR="008D19F2" w:rsidRPr="00632868" w:rsidRDefault="00ED2F19"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1150" w:type="dxa"/>
            <w:tcBorders>
              <w:top w:val="single" w:sz="4" w:space="0" w:color="auto"/>
              <w:left w:val="single" w:sz="4" w:space="0" w:color="auto"/>
              <w:bottom w:val="single" w:sz="4" w:space="0" w:color="auto"/>
              <w:right w:val="single" w:sz="4" w:space="0" w:color="auto"/>
            </w:tcBorders>
          </w:tcPr>
          <w:p w14:paraId="4796C39B" w14:textId="77777777" w:rsidR="00D65DA2" w:rsidRPr="00632868" w:rsidRDefault="00D65DA2" w:rsidP="001C676C">
            <w:pPr>
              <w:spacing w:line="360" w:lineRule="auto"/>
              <w:jc w:val="center"/>
              <w:rPr>
                <w:rFonts w:ascii="Times New Roman" w:hAnsi="Times New Roman" w:cs="Times New Roman"/>
                <w:bCs/>
                <w:sz w:val="20"/>
                <w:szCs w:val="20"/>
              </w:rPr>
            </w:pPr>
          </w:p>
          <w:p w14:paraId="5635F6AF" w14:textId="4FFE63BC" w:rsidR="008D19F2" w:rsidRPr="00632868" w:rsidRDefault="00A96B0F"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08D04488" w14:textId="77777777" w:rsidR="00D65DA2" w:rsidRPr="00632868" w:rsidRDefault="00D65DA2" w:rsidP="001C676C">
            <w:pPr>
              <w:spacing w:line="360" w:lineRule="auto"/>
              <w:jc w:val="center"/>
              <w:rPr>
                <w:rFonts w:ascii="Times New Roman" w:hAnsi="Times New Roman" w:cs="Times New Roman"/>
                <w:bCs/>
                <w:sz w:val="20"/>
                <w:szCs w:val="20"/>
              </w:rPr>
            </w:pPr>
          </w:p>
          <w:p w14:paraId="6F458CD6" w14:textId="5050F67C" w:rsidR="008D19F2" w:rsidRPr="00632868" w:rsidRDefault="00ED2F19"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r>
      <w:tr w:rsidR="00CE289F" w:rsidRPr="00632868" w14:paraId="5651D4D9" w14:textId="77777777" w:rsidTr="001C676C">
        <w:trPr>
          <w:trHeight w:val="344"/>
        </w:trPr>
        <w:tc>
          <w:tcPr>
            <w:tcW w:w="2922" w:type="dxa"/>
            <w:tcBorders>
              <w:top w:val="single" w:sz="4" w:space="0" w:color="auto"/>
              <w:left w:val="single" w:sz="4" w:space="0" w:color="auto"/>
              <w:bottom w:val="single" w:sz="4" w:space="0" w:color="auto"/>
              <w:right w:val="single" w:sz="4" w:space="0" w:color="auto"/>
            </w:tcBorders>
            <w:hideMark/>
          </w:tcPr>
          <w:p w14:paraId="50D73F15" w14:textId="5D9E760B" w:rsidR="008D19F2" w:rsidRPr="00632868" w:rsidRDefault="008D19F2"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Assistentes administrativos</w:t>
            </w:r>
          </w:p>
        </w:tc>
        <w:tc>
          <w:tcPr>
            <w:tcW w:w="1170" w:type="dxa"/>
            <w:tcBorders>
              <w:top w:val="single" w:sz="4" w:space="0" w:color="auto"/>
              <w:left w:val="single" w:sz="4" w:space="0" w:color="auto"/>
              <w:bottom w:val="single" w:sz="4" w:space="0" w:color="auto"/>
              <w:right w:val="single" w:sz="4" w:space="0" w:color="auto"/>
            </w:tcBorders>
          </w:tcPr>
          <w:p w14:paraId="6C9BECE1" w14:textId="20E06183" w:rsidR="008D19F2" w:rsidRPr="00632868" w:rsidRDefault="00486345"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34DB754A" w14:textId="57487B5F" w:rsidR="008D19F2" w:rsidRPr="00632868" w:rsidRDefault="00081AF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622F73F8" w14:textId="12B1CAE6" w:rsidR="008D19F2" w:rsidRPr="00632868" w:rsidRDefault="00081AF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5180D400" w14:textId="49C195CC" w:rsidR="008D19F2" w:rsidRPr="00632868" w:rsidRDefault="00081AF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CE289F" w:rsidRPr="00632868" w14:paraId="01094FB6" w14:textId="77777777" w:rsidTr="001C676C">
        <w:tc>
          <w:tcPr>
            <w:tcW w:w="2922" w:type="dxa"/>
            <w:tcBorders>
              <w:top w:val="single" w:sz="4" w:space="0" w:color="auto"/>
              <w:left w:val="single" w:sz="4" w:space="0" w:color="auto"/>
              <w:bottom w:val="single" w:sz="4" w:space="0" w:color="auto"/>
              <w:right w:val="single" w:sz="4" w:space="0" w:color="auto"/>
            </w:tcBorders>
            <w:hideMark/>
          </w:tcPr>
          <w:p w14:paraId="1C5F624D" w14:textId="1E5F8C76" w:rsidR="008D19F2" w:rsidRPr="00632868" w:rsidRDefault="00081AFE"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Recepcionista</w:t>
            </w:r>
          </w:p>
        </w:tc>
        <w:tc>
          <w:tcPr>
            <w:tcW w:w="1170" w:type="dxa"/>
            <w:tcBorders>
              <w:top w:val="single" w:sz="4" w:space="0" w:color="auto"/>
              <w:left w:val="single" w:sz="4" w:space="0" w:color="auto"/>
              <w:bottom w:val="single" w:sz="4" w:space="0" w:color="auto"/>
              <w:right w:val="single" w:sz="4" w:space="0" w:color="auto"/>
            </w:tcBorders>
          </w:tcPr>
          <w:p w14:paraId="124AD2CE" w14:textId="529C58CB" w:rsidR="008D19F2" w:rsidRPr="00632868" w:rsidRDefault="00081AF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5B85F077" w14:textId="530739FD" w:rsidR="008D19F2" w:rsidRPr="00632868" w:rsidRDefault="00081AF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3C66F7F2" w14:textId="434CD956" w:rsidR="008D19F2" w:rsidRPr="00632868" w:rsidRDefault="00081AF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5542DC46" w14:textId="763A89FC" w:rsidR="008D19F2" w:rsidRPr="00632868" w:rsidRDefault="00081AF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CE289F" w:rsidRPr="00632868" w14:paraId="034C32A7" w14:textId="77777777" w:rsidTr="001C676C">
        <w:tc>
          <w:tcPr>
            <w:tcW w:w="2922" w:type="dxa"/>
            <w:tcBorders>
              <w:top w:val="single" w:sz="4" w:space="0" w:color="auto"/>
              <w:left w:val="single" w:sz="4" w:space="0" w:color="auto"/>
              <w:bottom w:val="single" w:sz="4" w:space="0" w:color="auto"/>
              <w:right w:val="single" w:sz="4" w:space="0" w:color="auto"/>
            </w:tcBorders>
            <w:hideMark/>
          </w:tcPr>
          <w:p w14:paraId="5D43AA45" w14:textId="77777777" w:rsidR="008D19F2" w:rsidRPr="00632868" w:rsidRDefault="008D19F2"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 xml:space="preserve">Motoristas </w:t>
            </w:r>
          </w:p>
        </w:tc>
        <w:tc>
          <w:tcPr>
            <w:tcW w:w="1170" w:type="dxa"/>
            <w:tcBorders>
              <w:top w:val="single" w:sz="4" w:space="0" w:color="auto"/>
              <w:left w:val="single" w:sz="4" w:space="0" w:color="auto"/>
              <w:bottom w:val="single" w:sz="4" w:space="0" w:color="auto"/>
              <w:right w:val="single" w:sz="4" w:space="0" w:color="auto"/>
            </w:tcBorders>
          </w:tcPr>
          <w:p w14:paraId="07E7F8E8" w14:textId="59D8D3B3" w:rsidR="008D19F2" w:rsidRPr="00632868" w:rsidRDefault="00F67DB8"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1283" w:type="dxa"/>
            <w:tcBorders>
              <w:top w:val="single" w:sz="4" w:space="0" w:color="auto"/>
              <w:left w:val="single" w:sz="4" w:space="0" w:color="auto"/>
              <w:bottom w:val="single" w:sz="4" w:space="0" w:color="auto"/>
              <w:right w:val="single" w:sz="4" w:space="0" w:color="auto"/>
            </w:tcBorders>
          </w:tcPr>
          <w:p w14:paraId="69448112" w14:textId="6915B274" w:rsidR="008D19F2" w:rsidRPr="00632868" w:rsidRDefault="00F67DB8"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04187080" w14:textId="0F38738E" w:rsidR="008D19F2" w:rsidRPr="00632868" w:rsidRDefault="00832E0D"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936" w:type="dxa"/>
            <w:tcBorders>
              <w:top w:val="single" w:sz="4" w:space="0" w:color="auto"/>
              <w:left w:val="single" w:sz="4" w:space="0" w:color="auto"/>
              <w:bottom w:val="single" w:sz="4" w:space="0" w:color="auto"/>
              <w:right w:val="single" w:sz="4" w:space="0" w:color="auto"/>
            </w:tcBorders>
          </w:tcPr>
          <w:p w14:paraId="38A093A0" w14:textId="6DBD7EAC" w:rsidR="008D19F2" w:rsidRPr="00632868" w:rsidRDefault="00832E0D"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4</w:t>
            </w:r>
          </w:p>
        </w:tc>
      </w:tr>
      <w:tr w:rsidR="00CE289F" w:rsidRPr="00632868" w14:paraId="7B055778" w14:textId="77777777" w:rsidTr="001C676C">
        <w:tc>
          <w:tcPr>
            <w:tcW w:w="2922" w:type="dxa"/>
            <w:tcBorders>
              <w:top w:val="single" w:sz="4" w:space="0" w:color="auto"/>
              <w:left w:val="single" w:sz="4" w:space="0" w:color="auto"/>
              <w:bottom w:val="single" w:sz="4" w:space="0" w:color="auto"/>
              <w:right w:val="single" w:sz="4" w:space="0" w:color="auto"/>
            </w:tcBorders>
            <w:hideMark/>
          </w:tcPr>
          <w:p w14:paraId="1D3FD5C3" w14:textId="77777777" w:rsidR="008D19F2" w:rsidRPr="00632868" w:rsidRDefault="008D19F2" w:rsidP="001C676C">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 xml:space="preserve">Serviços gerais </w:t>
            </w:r>
          </w:p>
        </w:tc>
        <w:tc>
          <w:tcPr>
            <w:tcW w:w="1170" w:type="dxa"/>
            <w:tcBorders>
              <w:top w:val="single" w:sz="4" w:space="0" w:color="auto"/>
              <w:left w:val="single" w:sz="4" w:space="0" w:color="auto"/>
              <w:bottom w:val="single" w:sz="4" w:space="0" w:color="auto"/>
              <w:right w:val="single" w:sz="4" w:space="0" w:color="auto"/>
            </w:tcBorders>
          </w:tcPr>
          <w:p w14:paraId="34F849F2" w14:textId="26C5FCD9" w:rsidR="008D19F2" w:rsidRPr="00632868" w:rsidRDefault="00ED2F19" w:rsidP="001C676C">
            <w:pPr>
              <w:tabs>
                <w:tab w:val="left" w:pos="394"/>
                <w:tab w:val="center" w:pos="477"/>
              </w:tabs>
              <w:spacing w:line="360" w:lineRule="auto"/>
              <w:rPr>
                <w:rFonts w:ascii="Times New Roman" w:hAnsi="Times New Roman" w:cs="Times New Roman"/>
                <w:bCs/>
                <w:sz w:val="20"/>
                <w:szCs w:val="20"/>
              </w:rPr>
            </w:pPr>
            <w:r w:rsidRPr="00632868">
              <w:rPr>
                <w:rFonts w:ascii="Times New Roman" w:hAnsi="Times New Roman" w:cs="Times New Roman"/>
                <w:bCs/>
                <w:sz w:val="20"/>
                <w:szCs w:val="20"/>
              </w:rPr>
              <w:tab/>
            </w:r>
            <w:r w:rsidRPr="00632868">
              <w:rPr>
                <w:rFonts w:ascii="Times New Roman" w:hAnsi="Times New Roman" w:cs="Times New Roman"/>
                <w:bCs/>
                <w:sz w:val="20"/>
                <w:szCs w:val="20"/>
              </w:rPr>
              <w:tab/>
            </w:r>
            <w:r w:rsidR="00F67DB8" w:rsidRPr="00632868">
              <w:rPr>
                <w:rFonts w:ascii="Times New Roman" w:hAnsi="Times New Roman" w:cs="Times New Roman"/>
                <w:bCs/>
                <w:sz w:val="20"/>
                <w:szCs w:val="20"/>
              </w:rPr>
              <w:t>4</w:t>
            </w:r>
          </w:p>
        </w:tc>
        <w:tc>
          <w:tcPr>
            <w:tcW w:w="1283" w:type="dxa"/>
            <w:tcBorders>
              <w:top w:val="single" w:sz="4" w:space="0" w:color="auto"/>
              <w:left w:val="single" w:sz="4" w:space="0" w:color="auto"/>
              <w:bottom w:val="single" w:sz="4" w:space="0" w:color="auto"/>
              <w:right w:val="single" w:sz="4" w:space="0" w:color="auto"/>
            </w:tcBorders>
          </w:tcPr>
          <w:p w14:paraId="3439AAEC" w14:textId="29250174" w:rsidR="008D19F2" w:rsidRPr="00632868" w:rsidRDefault="00793179"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235EE9B1" w14:textId="3DD94F07" w:rsidR="008D19F2" w:rsidRPr="00632868" w:rsidRDefault="00133CB0"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936" w:type="dxa"/>
            <w:tcBorders>
              <w:top w:val="single" w:sz="4" w:space="0" w:color="auto"/>
              <w:left w:val="single" w:sz="4" w:space="0" w:color="auto"/>
              <w:bottom w:val="single" w:sz="4" w:space="0" w:color="auto"/>
              <w:right w:val="single" w:sz="4" w:space="0" w:color="auto"/>
            </w:tcBorders>
          </w:tcPr>
          <w:p w14:paraId="0B37E97F" w14:textId="703B0AE4" w:rsidR="008D19F2" w:rsidRPr="00632868" w:rsidRDefault="00133CB0"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5</w:t>
            </w:r>
          </w:p>
        </w:tc>
      </w:tr>
      <w:tr w:rsidR="00CE289F" w:rsidRPr="00632868" w14:paraId="10134885" w14:textId="77777777" w:rsidTr="001C676C">
        <w:tc>
          <w:tcPr>
            <w:tcW w:w="2922" w:type="dxa"/>
            <w:tcBorders>
              <w:top w:val="single" w:sz="4" w:space="0" w:color="auto"/>
              <w:left w:val="single" w:sz="4" w:space="0" w:color="auto"/>
              <w:bottom w:val="single" w:sz="4" w:space="0" w:color="auto"/>
              <w:right w:val="single" w:sz="4" w:space="0" w:color="auto"/>
            </w:tcBorders>
            <w:hideMark/>
          </w:tcPr>
          <w:p w14:paraId="16F9887D" w14:textId="27D867E4" w:rsidR="008D19F2" w:rsidRPr="00632868" w:rsidRDefault="00880004" w:rsidP="001C676C">
            <w:pPr>
              <w:spacing w:line="360" w:lineRule="auto"/>
              <w:jc w:val="center"/>
              <w:rPr>
                <w:rFonts w:ascii="Times New Roman" w:hAnsi="Times New Roman" w:cs="Times New Roman"/>
                <w:b/>
                <w:bCs/>
                <w:sz w:val="20"/>
                <w:szCs w:val="20"/>
              </w:rPr>
            </w:pPr>
            <w:r w:rsidRPr="00632868">
              <w:rPr>
                <w:rFonts w:ascii="Times New Roman" w:hAnsi="Times New Roman" w:cs="Times New Roman"/>
                <w:b/>
                <w:bCs/>
                <w:sz w:val="20"/>
                <w:szCs w:val="20"/>
              </w:rPr>
              <w:t>TOTAL</w:t>
            </w:r>
          </w:p>
        </w:tc>
        <w:tc>
          <w:tcPr>
            <w:tcW w:w="1170" w:type="dxa"/>
            <w:tcBorders>
              <w:top w:val="single" w:sz="4" w:space="0" w:color="auto"/>
              <w:left w:val="single" w:sz="4" w:space="0" w:color="auto"/>
              <w:bottom w:val="single" w:sz="4" w:space="0" w:color="auto"/>
              <w:right w:val="single" w:sz="4" w:space="0" w:color="auto"/>
            </w:tcBorders>
          </w:tcPr>
          <w:p w14:paraId="7DF5DA7B" w14:textId="5A356018" w:rsidR="008D19F2" w:rsidRPr="00632868" w:rsidRDefault="00927E6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12</w:t>
            </w:r>
          </w:p>
        </w:tc>
        <w:tc>
          <w:tcPr>
            <w:tcW w:w="1283" w:type="dxa"/>
            <w:tcBorders>
              <w:top w:val="single" w:sz="4" w:space="0" w:color="auto"/>
              <w:left w:val="single" w:sz="4" w:space="0" w:color="auto"/>
              <w:bottom w:val="single" w:sz="4" w:space="0" w:color="auto"/>
              <w:right w:val="single" w:sz="4" w:space="0" w:color="auto"/>
            </w:tcBorders>
          </w:tcPr>
          <w:p w14:paraId="5BCB8DED" w14:textId="4CB45F25" w:rsidR="008D19F2" w:rsidRPr="00632868" w:rsidRDefault="00927E6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3</w:t>
            </w:r>
          </w:p>
        </w:tc>
        <w:tc>
          <w:tcPr>
            <w:tcW w:w="1150" w:type="dxa"/>
            <w:tcBorders>
              <w:top w:val="single" w:sz="4" w:space="0" w:color="auto"/>
              <w:left w:val="single" w:sz="4" w:space="0" w:color="auto"/>
              <w:bottom w:val="single" w:sz="4" w:space="0" w:color="auto"/>
              <w:right w:val="single" w:sz="4" w:space="0" w:color="auto"/>
            </w:tcBorders>
          </w:tcPr>
          <w:p w14:paraId="2B10B702" w14:textId="3EB2F3E5" w:rsidR="008D19F2" w:rsidRPr="00632868" w:rsidRDefault="00927E6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6</w:t>
            </w:r>
          </w:p>
        </w:tc>
        <w:tc>
          <w:tcPr>
            <w:tcW w:w="936" w:type="dxa"/>
            <w:tcBorders>
              <w:top w:val="single" w:sz="4" w:space="0" w:color="auto"/>
              <w:left w:val="single" w:sz="4" w:space="0" w:color="auto"/>
              <w:bottom w:val="single" w:sz="4" w:space="0" w:color="auto"/>
              <w:right w:val="single" w:sz="4" w:space="0" w:color="auto"/>
            </w:tcBorders>
          </w:tcPr>
          <w:p w14:paraId="3B498F82" w14:textId="72436FC8" w:rsidR="008D19F2" w:rsidRPr="00632868" w:rsidRDefault="00927E6E" w:rsidP="001C676C">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21</w:t>
            </w:r>
          </w:p>
        </w:tc>
      </w:tr>
    </w:tbl>
    <w:p w14:paraId="77269A78" w14:textId="027292D6" w:rsidR="001C676C" w:rsidRDefault="001C676C" w:rsidP="006414D3">
      <w:pPr>
        <w:spacing w:after="0" w:line="360" w:lineRule="auto"/>
        <w:jc w:val="center"/>
        <w:rPr>
          <w:rFonts w:ascii="Times New Roman" w:hAnsi="Times New Roman" w:cs="Times New Roman"/>
          <w:b/>
          <w:sz w:val="20"/>
          <w:szCs w:val="24"/>
        </w:rPr>
      </w:pPr>
    </w:p>
    <w:p w14:paraId="1D65E7D5" w14:textId="77777777" w:rsidR="001C676C" w:rsidRPr="001C676C" w:rsidRDefault="001C676C" w:rsidP="001C676C">
      <w:pPr>
        <w:rPr>
          <w:rFonts w:ascii="Times New Roman" w:hAnsi="Times New Roman" w:cs="Times New Roman"/>
          <w:sz w:val="20"/>
          <w:szCs w:val="24"/>
        </w:rPr>
      </w:pPr>
    </w:p>
    <w:p w14:paraId="0077D823" w14:textId="697B8EA1" w:rsidR="001C676C" w:rsidRDefault="001C676C" w:rsidP="006414D3">
      <w:pPr>
        <w:spacing w:after="0" w:line="360" w:lineRule="auto"/>
        <w:jc w:val="center"/>
        <w:rPr>
          <w:rFonts w:ascii="Times New Roman" w:hAnsi="Times New Roman" w:cs="Times New Roman"/>
          <w:b/>
          <w:sz w:val="20"/>
          <w:szCs w:val="24"/>
        </w:rPr>
      </w:pPr>
    </w:p>
    <w:p w14:paraId="441BA801" w14:textId="77777777" w:rsidR="006414D3" w:rsidRPr="00632868" w:rsidRDefault="001C676C" w:rsidP="006414D3">
      <w:pPr>
        <w:spacing w:after="0" w:line="360" w:lineRule="auto"/>
        <w:jc w:val="center"/>
        <w:rPr>
          <w:rFonts w:ascii="Times New Roman" w:hAnsi="Times New Roman" w:cs="Times New Roman"/>
          <w:sz w:val="20"/>
          <w:szCs w:val="24"/>
        </w:rPr>
      </w:pPr>
      <w:r>
        <w:rPr>
          <w:rFonts w:ascii="Times New Roman" w:hAnsi="Times New Roman" w:cs="Times New Roman"/>
          <w:b/>
          <w:sz w:val="20"/>
          <w:szCs w:val="24"/>
        </w:rPr>
        <w:br w:type="textWrapping" w:clear="all"/>
      </w:r>
      <w:r w:rsidR="006414D3" w:rsidRPr="00632868">
        <w:rPr>
          <w:rFonts w:ascii="Times New Roman" w:hAnsi="Times New Roman" w:cs="Times New Roman"/>
          <w:b/>
          <w:sz w:val="20"/>
          <w:szCs w:val="24"/>
        </w:rPr>
        <w:t>Tabela 2:</w:t>
      </w:r>
      <w:r w:rsidR="006414D3" w:rsidRPr="00632868">
        <w:rPr>
          <w:rFonts w:ascii="Times New Roman" w:hAnsi="Times New Roman" w:cs="Times New Roman"/>
          <w:sz w:val="20"/>
          <w:szCs w:val="24"/>
        </w:rPr>
        <w:t xml:space="preserve"> Composição da Equipe do Órgão Gestor. </w:t>
      </w:r>
      <w:r w:rsidR="006414D3" w:rsidRPr="00632868">
        <w:rPr>
          <w:rFonts w:ascii="Times New Roman" w:hAnsi="Times New Roman" w:cs="Times New Roman"/>
          <w:b/>
          <w:sz w:val="20"/>
          <w:szCs w:val="24"/>
        </w:rPr>
        <w:t>Fonte:</w:t>
      </w:r>
      <w:r w:rsidR="006414D3" w:rsidRPr="00632868">
        <w:rPr>
          <w:rFonts w:ascii="Times New Roman" w:hAnsi="Times New Roman" w:cs="Times New Roman"/>
          <w:sz w:val="20"/>
          <w:szCs w:val="24"/>
        </w:rPr>
        <w:t xml:space="preserve"> </w:t>
      </w:r>
      <w:r w:rsidR="001023B3" w:rsidRPr="00632868">
        <w:rPr>
          <w:rFonts w:ascii="Times New Roman" w:hAnsi="Times New Roman" w:cs="Times New Roman"/>
          <w:sz w:val="20"/>
          <w:szCs w:val="24"/>
        </w:rPr>
        <w:t xml:space="preserve">(Os autores, </w:t>
      </w:r>
      <w:r w:rsidR="0033647F" w:rsidRPr="00632868">
        <w:rPr>
          <w:rFonts w:ascii="Times New Roman" w:hAnsi="Times New Roman" w:cs="Times New Roman"/>
          <w:sz w:val="20"/>
          <w:szCs w:val="24"/>
        </w:rPr>
        <w:t>2019).</w:t>
      </w:r>
    </w:p>
    <w:p w14:paraId="287DDF49" w14:textId="6E0D748E" w:rsidR="00006926" w:rsidRPr="00632868" w:rsidRDefault="00006926" w:rsidP="00802C7E">
      <w:pPr>
        <w:spacing w:after="0" w:line="360" w:lineRule="auto"/>
        <w:rPr>
          <w:rFonts w:ascii="Times New Roman" w:hAnsi="Times New Roman" w:cs="Times New Roman"/>
          <w:sz w:val="24"/>
          <w:szCs w:val="24"/>
        </w:rPr>
      </w:pPr>
    </w:p>
    <w:p w14:paraId="7FEBAA83" w14:textId="24158047" w:rsidR="00055428" w:rsidRPr="00632868" w:rsidRDefault="00055428" w:rsidP="00A83DF5">
      <w:pPr>
        <w:pStyle w:val="PargrafodaLista"/>
        <w:numPr>
          <w:ilvl w:val="1"/>
          <w:numId w:val="4"/>
        </w:num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Fundo Municipal de Assistência Social</w:t>
      </w:r>
      <w:r w:rsidR="0089685A" w:rsidRPr="00632868">
        <w:rPr>
          <w:rFonts w:ascii="Times New Roman" w:hAnsi="Times New Roman" w:cs="Times New Roman"/>
          <w:b/>
          <w:sz w:val="24"/>
          <w:szCs w:val="24"/>
        </w:rPr>
        <w:t xml:space="preserve"> </w:t>
      </w:r>
      <w:r w:rsidR="00A83DF5" w:rsidRPr="00632868">
        <w:rPr>
          <w:rFonts w:ascii="Times New Roman" w:hAnsi="Times New Roman" w:cs="Times New Roman"/>
          <w:b/>
          <w:sz w:val="24"/>
          <w:szCs w:val="24"/>
        </w:rPr>
        <w:t>–</w:t>
      </w:r>
      <w:r w:rsidR="0089685A" w:rsidRPr="00632868">
        <w:rPr>
          <w:rFonts w:ascii="Times New Roman" w:hAnsi="Times New Roman" w:cs="Times New Roman"/>
          <w:b/>
          <w:sz w:val="24"/>
          <w:szCs w:val="24"/>
        </w:rPr>
        <w:t xml:space="preserve"> FMAS</w:t>
      </w:r>
    </w:p>
    <w:p w14:paraId="452DC8C4" w14:textId="6D2F4DA7" w:rsidR="00A83DF5" w:rsidRPr="00632868" w:rsidRDefault="00A83DF5" w:rsidP="00A83DF5">
      <w:pPr>
        <w:pStyle w:val="PargrafodaLista"/>
        <w:spacing w:after="0" w:line="360" w:lineRule="auto"/>
        <w:ind w:left="360"/>
        <w:rPr>
          <w:rFonts w:ascii="Times New Roman" w:hAnsi="Times New Roman" w:cs="Times New Roman"/>
          <w:sz w:val="24"/>
          <w:szCs w:val="24"/>
        </w:rPr>
      </w:pPr>
    </w:p>
    <w:p w14:paraId="0EF9703C" w14:textId="4E8E4F14" w:rsidR="00055428" w:rsidRPr="00632868" w:rsidRDefault="00055428" w:rsidP="0030082A">
      <w:pPr>
        <w:pStyle w:val="Default"/>
        <w:spacing w:line="360" w:lineRule="auto"/>
        <w:jc w:val="both"/>
        <w:rPr>
          <w:color w:val="auto"/>
        </w:rPr>
      </w:pPr>
      <w:r w:rsidRPr="00632868">
        <w:rPr>
          <w:color w:val="auto"/>
        </w:rPr>
        <w:t xml:space="preserve">Nome do Gestor do FMAS: </w:t>
      </w:r>
      <w:r w:rsidR="00977A3E" w:rsidRPr="00632868">
        <w:rPr>
          <w:color w:val="auto"/>
        </w:rPr>
        <w:t>Isabella Cordeiro da Silva</w:t>
      </w:r>
    </w:p>
    <w:p w14:paraId="12535F07" w14:textId="1494E7EA" w:rsidR="00055428" w:rsidRPr="00632868" w:rsidRDefault="00055428" w:rsidP="0030082A">
      <w:pPr>
        <w:pStyle w:val="Default"/>
        <w:spacing w:line="360" w:lineRule="auto"/>
        <w:jc w:val="both"/>
        <w:rPr>
          <w:color w:val="auto"/>
        </w:rPr>
      </w:pPr>
      <w:r w:rsidRPr="00632868">
        <w:rPr>
          <w:color w:val="auto"/>
        </w:rPr>
        <w:t xml:space="preserve">Lei de Criação do FMAS: </w:t>
      </w:r>
      <w:r w:rsidR="006C35A5" w:rsidRPr="00632868">
        <w:rPr>
          <w:color w:val="auto"/>
        </w:rPr>
        <w:t>066/1996</w:t>
      </w:r>
    </w:p>
    <w:p w14:paraId="23714FFC" w14:textId="7E357199" w:rsidR="00055428" w:rsidRPr="00632868" w:rsidRDefault="00055428" w:rsidP="0030082A">
      <w:pPr>
        <w:pStyle w:val="Default"/>
        <w:spacing w:line="360" w:lineRule="auto"/>
        <w:jc w:val="both"/>
        <w:rPr>
          <w:color w:val="auto"/>
        </w:rPr>
      </w:pPr>
      <w:r w:rsidRPr="00632868">
        <w:rPr>
          <w:color w:val="auto"/>
        </w:rPr>
        <w:t xml:space="preserve">CNPJ: </w:t>
      </w:r>
      <w:r w:rsidR="006C35A5" w:rsidRPr="00632868">
        <w:rPr>
          <w:color w:val="auto"/>
        </w:rPr>
        <w:t>14.400.291/0001-10</w:t>
      </w:r>
    </w:p>
    <w:p w14:paraId="4D16321D" w14:textId="5F27BDB8" w:rsidR="00055428" w:rsidRPr="00632868" w:rsidRDefault="001E5684" w:rsidP="0030082A">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Fontes de Recursos:</w:t>
      </w:r>
      <w:r w:rsidR="00712886" w:rsidRPr="00632868">
        <w:rPr>
          <w:rFonts w:ascii="Times New Roman" w:hAnsi="Times New Roman" w:cs="Times New Roman"/>
          <w:sz w:val="24"/>
          <w:szCs w:val="24"/>
        </w:rPr>
        <w:t xml:space="preserve"> </w:t>
      </w:r>
      <w:r w:rsidRPr="00632868">
        <w:rPr>
          <w:rFonts w:ascii="Times New Roman" w:hAnsi="Times New Roman" w:cs="Times New Roman"/>
          <w:sz w:val="24"/>
          <w:szCs w:val="24"/>
        </w:rPr>
        <w:t>(X) Federal               (X) Estadual                (X</w:t>
      </w:r>
      <w:r w:rsidR="00055428" w:rsidRPr="00632868">
        <w:rPr>
          <w:rFonts w:ascii="Times New Roman" w:hAnsi="Times New Roman" w:cs="Times New Roman"/>
          <w:sz w:val="24"/>
          <w:szCs w:val="24"/>
        </w:rPr>
        <w:t>) Municipal</w:t>
      </w:r>
    </w:p>
    <w:p w14:paraId="368BF986" w14:textId="77777777" w:rsidR="001A17DA" w:rsidRPr="00632868" w:rsidRDefault="001A17DA" w:rsidP="0030082A">
      <w:pPr>
        <w:spacing w:after="0" w:line="360" w:lineRule="auto"/>
        <w:rPr>
          <w:rFonts w:ascii="Times New Roman" w:hAnsi="Times New Roman" w:cs="Times New Roman"/>
          <w:sz w:val="24"/>
          <w:szCs w:val="24"/>
        </w:rPr>
      </w:pPr>
    </w:p>
    <w:p w14:paraId="678D6BE2" w14:textId="74090F51" w:rsidR="00055428" w:rsidRPr="00632868" w:rsidRDefault="00060958" w:rsidP="00A80C4D">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 xml:space="preserve">1.5 </w:t>
      </w:r>
      <w:r w:rsidR="00055428" w:rsidRPr="00632868">
        <w:rPr>
          <w:rFonts w:ascii="Times New Roman" w:hAnsi="Times New Roman" w:cs="Times New Roman"/>
          <w:b/>
          <w:sz w:val="24"/>
          <w:szCs w:val="24"/>
        </w:rPr>
        <w:t xml:space="preserve">Conselho Municipal de Assistência Social </w:t>
      </w:r>
      <w:r w:rsidR="00A83DF5" w:rsidRPr="00632868">
        <w:rPr>
          <w:rFonts w:ascii="Times New Roman" w:hAnsi="Times New Roman" w:cs="Times New Roman"/>
          <w:b/>
          <w:sz w:val="24"/>
          <w:szCs w:val="24"/>
        </w:rPr>
        <w:t>–</w:t>
      </w:r>
      <w:r w:rsidR="00FB66C9" w:rsidRPr="00632868">
        <w:rPr>
          <w:rFonts w:ascii="Times New Roman" w:hAnsi="Times New Roman" w:cs="Times New Roman"/>
          <w:b/>
          <w:sz w:val="24"/>
          <w:szCs w:val="24"/>
        </w:rPr>
        <w:t xml:space="preserve"> CMAS</w:t>
      </w:r>
    </w:p>
    <w:p w14:paraId="25BE919E" w14:textId="77777777" w:rsidR="00A80C4D" w:rsidRPr="00632868" w:rsidRDefault="00A80C4D" w:rsidP="0030082A">
      <w:pPr>
        <w:pStyle w:val="Default"/>
        <w:spacing w:line="360" w:lineRule="auto"/>
        <w:jc w:val="both"/>
        <w:rPr>
          <w:color w:val="auto"/>
        </w:rPr>
      </w:pPr>
    </w:p>
    <w:p w14:paraId="3770A5C7" w14:textId="1B23C254" w:rsidR="00055428" w:rsidRPr="00632868" w:rsidRDefault="007F0166" w:rsidP="001C676C">
      <w:pPr>
        <w:pStyle w:val="Default"/>
        <w:tabs>
          <w:tab w:val="left" w:pos="6915"/>
        </w:tabs>
        <w:spacing w:line="360" w:lineRule="auto"/>
        <w:jc w:val="both"/>
        <w:rPr>
          <w:color w:val="auto"/>
        </w:rPr>
      </w:pPr>
      <w:r w:rsidRPr="00632868">
        <w:rPr>
          <w:b/>
          <w:color w:val="auto"/>
        </w:rPr>
        <w:t>Nome do (a)</w:t>
      </w:r>
      <w:r w:rsidR="00055428" w:rsidRPr="00632868">
        <w:rPr>
          <w:b/>
          <w:color w:val="auto"/>
        </w:rPr>
        <w:t xml:space="preserve"> Presidente</w:t>
      </w:r>
      <w:r w:rsidRPr="00632868">
        <w:rPr>
          <w:b/>
          <w:color w:val="auto"/>
        </w:rPr>
        <w:t xml:space="preserve"> (a)</w:t>
      </w:r>
      <w:r w:rsidR="00055428" w:rsidRPr="00632868">
        <w:rPr>
          <w:b/>
          <w:color w:val="auto"/>
        </w:rPr>
        <w:t>:</w:t>
      </w:r>
      <w:r w:rsidR="00055428" w:rsidRPr="00632868">
        <w:rPr>
          <w:color w:val="auto"/>
        </w:rPr>
        <w:t xml:space="preserve"> </w:t>
      </w:r>
      <w:r w:rsidR="00033257" w:rsidRPr="00632868">
        <w:rPr>
          <w:color w:val="auto"/>
        </w:rPr>
        <w:t>Quetima França de Almeida</w:t>
      </w:r>
      <w:r w:rsidR="001C676C">
        <w:rPr>
          <w:color w:val="auto"/>
        </w:rPr>
        <w:tab/>
      </w:r>
    </w:p>
    <w:p w14:paraId="5B558799" w14:textId="77777777" w:rsidR="00D40595" w:rsidRPr="00632868" w:rsidRDefault="00055428" w:rsidP="0030082A">
      <w:pPr>
        <w:spacing w:after="0" w:line="360" w:lineRule="auto"/>
        <w:jc w:val="both"/>
        <w:rPr>
          <w:rFonts w:ascii="Times New Roman" w:hAnsi="Times New Roman" w:cs="Times New Roman"/>
          <w:sz w:val="24"/>
          <w:szCs w:val="24"/>
        </w:rPr>
      </w:pPr>
      <w:r w:rsidRPr="00632868">
        <w:rPr>
          <w:rFonts w:ascii="Times New Roman" w:hAnsi="Times New Roman" w:cs="Times New Roman"/>
          <w:b/>
          <w:sz w:val="24"/>
          <w:szCs w:val="24"/>
        </w:rPr>
        <w:t>Telefone:</w:t>
      </w:r>
      <w:r w:rsidRPr="00632868">
        <w:rPr>
          <w:rFonts w:ascii="Times New Roman" w:hAnsi="Times New Roman" w:cs="Times New Roman"/>
          <w:sz w:val="24"/>
          <w:szCs w:val="24"/>
        </w:rPr>
        <w:t xml:space="preserve"> </w:t>
      </w:r>
      <w:r w:rsidR="00217A04" w:rsidRPr="00632868">
        <w:rPr>
          <w:rFonts w:ascii="Times New Roman" w:hAnsi="Times New Roman" w:cs="Times New Roman"/>
          <w:sz w:val="24"/>
          <w:szCs w:val="24"/>
        </w:rPr>
        <w:t>(66) 98129-7518</w:t>
      </w:r>
    </w:p>
    <w:p w14:paraId="3F03F362" w14:textId="45A0AED2" w:rsidR="00055428" w:rsidRPr="00632868" w:rsidRDefault="00D40595" w:rsidP="0030082A">
      <w:pPr>
        <w:spacing w:after="0" w:line="360" w:lineRule="auto"/>
        <w:jc w:val="both"/>
        <w:rPr>
          <w:rFonts w:ascii="Times New Roman" w:hAnsi="Times New Roman" w:cs="Times New Roman"/>
          <w:sz w:val="24"/>
          <w:szCs w:val="24"/>
        </w:rPr>
      </w:pPr>
      <w:r w:rsidRPr="00632868">
        <w:rPr>
          <w:rFonts w:ascii="Times New Roman" w:hAnsi="Times New Roman" w:cs="Times New Roman"/>
          <w:b/>
          <w:sz w:val="24"/>
          <w:szCs w:val="24"/>
        </w:rPr>
        <w:t>Secretária Executiva:</w:t>
      </w:r>
      <w:r w:rsidRPr="00632868">
        <w:rPr>
          <w:rFonts w:ascii="Times New Roman" w:hAnsi="Times New Roman" w:cs="Times New Roman"/>
          <w:sz w:val="24"/>
          <w:szCs w:val="24"/>
        </w:rPr>
        <w:t xml:space="preserve"> Daiane Alves de Jesus / Ensino Superior: (X) </w:t>
      </w:r>
      <w:r w:rsidR="00142BAA" w:rsidRPr="00632868">
        <w:rPr>
          <w:rFonts w:ascii="Times New Roman" w:hAnsi="Times New Roman" w:cs="Times New Roman"/>
          <w:sz w:val="24"/>
          <w:szCs w:val="24"/>
        </w:rPr>
        <w:t xml:space="preserve">Sim </w:t>
      </w:r>
      <w:r w:rsidRPr="00632868">
        <w:rPr>
          <w:rFonts w:ascii="Times New Roman" w:hAnsi="Times New Roman" w:cs="Times New Roman"/>
          <w:sz w:val="24"/>
          <w:szCs w:val="24"/>
        </w:rPr>
        <w:t xml:space="preserve">(   ) </w:t>
      </w:r>
      <w:r w:rsidR="00142BAA" w:rsidRPr="00632868">
        <w:rPr>
          <w:rFonts w:ascii="Times New Roman" w:hAnsi="Times New Roman" w:cs="Times New Roman"/>
          <w:sz w:val="24"/>
          <w:szCs w:val="24"/>
        </w:rPr>
        <w:t>Não</w:t>
      </w:r>
      <w:r w:rsidR="001C1A18" w:rsidRPr="00632868">
        <w:rPr>
          <w:rFonts w:ascii="Times New Roman" w:hAnsi="Times New Roman" w:cs="Times New Roman"/>
          <w:sz w:val="24"/>
          <w:szCs w:val="24"/>
        </w:rPr>
        <w:tab/>
      </w:r>
      <w:r w:rsidR="00055428" w:rsidRPr="00632868">
        <w:rPr>
          <w:rFonts w:ascii="Times New Roman" w:hAnsi="Times New Roman" w:cs="Times New Roman"/>
          <w:sz w:val="24"/>
          <w:szCs w:val="24"/>
        </w:rPr>
        <w:t xml:space="preserve"> </w:t>
      </w:r>
    </w:p>
    <w:p w14:paraId="3D038491" w14:textId="7F9A21F2" w:rsidR="00055428" w:rsidRPr="00632868" w:rsidRDefault="00055428" w:rsidP="00DF18A0">
      <w:pPr>
        <w:pStyle w:val="Default"/>
        <w:spacing w:line="360" w:lineRule="auto"/>
        <w:jc w:val="both"/>
        <w:rPr>
          <w:color w:val="auto"/>
        </w:rPr>
      </w:pPr>
      <w:r w:rsidRPr="00632868">
        <w:rPr>
          <w:b/>
          <w:color w:val="auto"/>
        </w:rPr>
        <w:t>O CMAS é a Instância de Controle Soci</w:t>
      </w:r>
      <w:r w:rsidR="00D97E60" w:rsidRPr="00632868">
        <w:rPr>
          <w:b/>
          <w:color w:val="auto"/>
        </w:rPr>
        <w:t>al do Programa Bolsa Família:</w:t>
      </w:r>
      <w:r w:rsidR="00D97E60" w:rsidRPr="00632868">
        <w:rPr>
          <w:color w:val="auto"/>
        </w:rPr>
        <w:t xml:space="preserve"> (X</w:t>
      </w:r>
      <w:r w:rsidRPr="00632868">
        <w:rPr>
          <w:color w:val="auto"/>
        </w:rPr>
        <w:t>) Sim</w:t>
      </w:r>
      <w:r w:rsidR="00D97E60" w:rsidRPr="00632868">
        <w:rPr>
          <w:color w:val="auto"/>
        </w:rPr>
        <w:t xml:space="preserve">    </w:t>
      </w:r>
      <w:r w:rsidRPr="00632868">
        <w:rPr>
          <w:color w:val="auto"/>
        </w:rPr>
        <w:t xml:space="preserve"> </w:t>
      </w:r>
      <w:r w:rsidR="00D63C93" w:rsidRPr="00632868">
        <w:rPr>
          <w:color w:val="auto"/>
        </w:rPr>
        <w:t xml:space="preserve">(    ) </w:t>
      </w:r>
      <w:r w:rsidRPr="00632868">
        <w:rPr>
          <w:color w:val="auto"/>
        </w:rPr>
        <w:t>Não</w:t>
      </w:r>
    </w:p>
    <w:p w14:paraId="143E08DF" w14:textId="20189516" w:rsidR="00055428" w:rsidRPr="00632868" w:rsidRDefault="00055428" w:rsidP="00142BAA">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Atualmente</w:t>
      </w:r>
      <w:r w:rsidR="00A82BB0" w:rsidRPr="00632868">
        <w:rPr>
          <w:rFonts w:ascii="Times New Roman" w:hAnsi="Times New Roman" w:cs="Times New Roman"/>
          <w:sz w:val="24"/>
          <w:szCs w:val="24"/>
        </w:rPr>
        <w:t>,</w:t>
      </w:r>
      <w:r w:rsidRPr="00632868">
        <w:rPr>
          <w:rFonts w:ascii="Times New Roman" w:hAnsi="Times New Roman" w:cs="Times New Roman"/>
          <w:sz w:val="24"/>
          <w:szCs w:val="24"/>
        </w:rPr>
        <w:t xml:space="preserve"> o Conselho Municipal de Assistência Social</w:t>
      </w:r>
      <w:r w:rsidR="006875B4" w:rsidRPr="00632868">
        <w:rPr>
          <w:rStyle w:val="Refdenotaderodap"/>
          <w:rFonts w:ascii="Times New Roman" w:hAnsi="Times New Roman" w:cs="Times New Roman"/>
          <w:sz w:val="24"/>
          <w:szCs w:val="24"/>
        </w:rPr>
        <w:footnoteReference w:id="3"/>
      </w:r>
      <w:r w:rsidRPr="00632868">
        <w:rPr>
          <w:rFonts w:ascii="Times New Roman" w:hAnsi="Times New Roman" w:cs="Times New Roman"/>
          <w:sz w:val="24"/>
          <w:szCs w:val="24"/>
        </w:rPr>
        <w:t xml:space="preserve"> é a instância de controle social do Programa Bolsa Família face à extinção do Conselho Municipal do Programa Bolsa Família - CMPBF, conforme resoluções: Resolução CNAS nº 18, de 15 de julho de 2013.</w:t>
      </w:r>
      <w:r w:rsidR="0030082A" w:rsidRPr="00632868">
        <w:rPr>
          <w:rFonts w:ascii="Times New Roman" w:hAnsi="Times New Roman" w:cs="Times New Roman"/>
          <w:sz w:val="24"/>
          <w:szCs w:val="24"/>
        </w:rPr>
        <w:t xml:space="preserve"> A tabela </w:t>
      </w:r>
      <w:r w:rsidR="00D04A29" w:rsidRPr="00632868">
        <w:rPr>
          <w:rFonts w:ascii="Times New Roman" w:hAnsi="Times New Roman" w:cs="Times New Roman"/>
          <w:sz w:val="24"/>
          <w:szCs w:val="24"/>
        </w:rPr>
        <w:t xml:space="preserve">3 (três) </w:t>
      </w:r>
      <w:r w:rsidR="0030082A" w:rsidRPr="00632868">
        <w:rPr>
          <w:rFonts w:ascii="Times New Roman" w:hAnsi="Times New Roman" w:cs="Times New Roman"/>
          <w:sz w:val="24"/>
          <w:szCs w:val="24"/>
        </w:rPr>
        <w:t xml:space="preserve">abaixo trará </w:t>
      </w:r>
      <w:r w:rsidR="00AA787D" w:rsidRPr="00632868">
        <w:rPr>
          <w:rFonts w:ascii="Times New Roman" w:hAnsi="Times New Roman" w:cs="Times New Roman"/>
          <w:sz w:val="24"/>
          <w:szCs w:val="24"/>
        </w:rPr>
        <w:t>os nomes dos representantes e os seus respectivos cargos.</w:t>
      </w:r>
    </w:p>
    <w:tbl>
      <w:tblPr>
        <w:tblStyle w:val="Tabelacomgrade"/>
        <w:tblW w:w="9429" w:type="dxa"/>
        <w:jc w:val="center"/>
        <w:tblLook w:val="04A0" w:firstRow="1" w:lastRow="0" w:firstColumn="1" w:lastColumn="0" w:noHBand="0" w:noVBand="1"/>
      </w:tblPr>
      <w:tblGrid>
        <w:gridCol w:w="3322"/>
        <w:gridCol w:w="3780"/>
        <w:gridCol w:w="2327"/>
      </w:tblGrid>
      <w:tr w:rsidR="00055428" w:rsidRPr="00632868" w14:paraId="6561A485"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hideMark/>
          </w:tcPr>
          <w:p w14:paraId="2AE706A4" w14:textId="77777777" w:rsidR="00055428" w:rsidRPr="00632868" w:rsidRDefault="00055428" w:rsidP="00FB66C9">
            <w:pPr>
              <w:spacing w:line="360" w:lineRule="auto"/>
              <w:jc w:val="center"/>
              <w:rPr>
                <w:rFonts w:ascii="Times New Roman" w:eastAsia="Times New Roman" w:hAnsi="Times New Roman" w:cs="Times New Roman"/>
                <w:b/>
                <w:bCs/>
                <w:sz w:val="20"/>
                <w:szCs w:val="20"/>
                <w:lang w:eastAsia="pt-BR"/>
              </w:rPr>
            </w:pPr>
            <w:r w:rsidRPr="00632868">
              <w:rPr>
                <w:rFonts w:ascii="Times New Roman" w:eastAsia="Times New Roman" w:hAnsi="Times New Roman" w:cs="Times New Roman"/>
                <w:b/>
                <w:bCs/>
                <w:sz w:val="20"/>
                <w:szCs w:val="20"/>
                <w:lang w:eastAsia="pt-BR"/>
              </w:rPr>
              <w:t>Nome</w:t>
            </w:r>
          </w:p>
        </w:tc>
        <w:tc>
          <w:tcPr>
            <w:tcW w:w="3780" w:type="dxa"/>
            <w:tcBorders>
              <w:top w:val="single" w:sz="4" w:space="0" w:color="auto"/>
              <w:left w:val="single" w:sz="4" w:space="0" w:color="auto"/>
              <w:bottom w:val="single" w:sz="4" w:space="0" w:color="auto"/>
              <w:right w:val="single" w:sz="4" w:space="0" w:color="auto"/>
            </w:tcBorders>
            <w:hideMark/>
          </w:tcPr>
          <w:p w14:paraId="7BF67AD2" w14:textId="77777777" w:rsidR="00055428" w:rsidRPr="00632868" w:rsidRDefault="00055428" w:rsidP="00FB66C9">
            <w:pPr>
              <w:spacing w:line="360" w:lineRule="auto"/>
              <w:jc w:val="center"/>
              <w:rPr>
                <w:rFonts w:ascii="Times New Roman" w:eastAsia="Times New Roman" w:hAnsi="Times New Roman" w:cs="Times New Roman"/>
                <w:b/>
                <w:bCs/>
                <w:sz w:val="20"/>
                <w:szCs w:val="20"/>
                <w:lang w:eastAsia="pt-BR"/>
              </w:rPr>
            </w:pPr>
            <w:r w:rsidRPr="00632868">
              <w:rPr>
                <w:rFonts w:ascii="Times New Roman" w:eastAsia="Times New Roman" w:hAnsi="Times New Roman" w:cs="Times New Roman"/>
                <w:b/>
                <w:bCs/>
                <w:sz w:val="20"/>
                <w:szCs w:val="20"/>
                <w:lang w:eastAsia="pt-BR"/>
              </w:rPr>
              <w:t>Representação</w:t>
            </w:r>
          </w:p>
        </w:tc>
        <w:tc>
          <w:tcPr>
            <w:tcW w:w="2327" w:type="dxa"/>
            <w:tcBorders>
              <w:top w:val="single" w:sz="4" w:space="0" w:color="auto"/>
              <w:left w:val="single" w:sz="4" w:space="0" w:color="auto"/>
              <w:bottom w:val="single" w:sz="4" w:space="0" w:color="auto"/>
              <w:right w:val="single" w:sz="4" w:space="0" w:color="auto"/>
            </w:tcBorders>
            <w:hideMark/>
          </w:tcPr>
          <w:p w14:paraId="39D2C1CD" w14:textId="77777777" w:rsidR="00055428" w:rsidRPr="00632868" w:rsidRDefault="00055428" w:rsidP="007F17F4">
            <w:pPr>
              <w:spacing w:line="360" w:lineRule="auto"/>
              <w:jc w:val="center"/>
              <w:rPr>
                <w:rFonts w:ascii="Times New Roman" w:eastAsia="Times New Roman" w:hAnsi="Times New Roman" w:cs="Times New Roman"/>
                <w:b/>
                <w:bCs/>
                <w:sz w:val="20"/>
                <w:szCs w:val="20"/>
                <w:lang w:eastAsia="pt-BR"/>
              </w:rPr>
            </w:pPr>
            <w:r w:rsidRPr="00632868">
              <w:rPr>
                <w:rFonts w:ascii="Times New Roman" w:eastAsia="Times New Roman" w:hAnsi="Times New Roman" w:cs="Times New Roman"/>
                <w:b/>
                <w:bCs/>
                <w:sz w:val="20"/>
                <w:szCs w:val="20"/>
                <w:lang w:eastAsia="pt-BR"/>
              </w:rPr>
              <w:t>Cargo</w:t>
            </w:r>
          </w:p>
        </w:tc>
      </w:tr>
      <w:tr w:rsidR="00055428" w:rsidRPr="00632868" w14:paraId="0A2759C0"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6DF1745B" w14:textId="20CCAFB1" w:rsidR="00055428" w:rsidRPr="00632868" w:rsidRDefault="00D63C93"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Quetima França de Almeida</w:t>
            </w:r>
          </w:p>
        </w:tc>
        <w:tc>
          <w:tcPr>
            <w:tcW w:w="3780" w:type="dxa"/>
            <w:tcBorders>
              <w:top w:val="single" w:sz="4" w:space="0" w:color="auto"/>
              <w:left w:val="single" w:sz="4" w:space="0" w:color="auto"/>
              <w:bottom w:val="single" w:sz="4" w:space="0" w:color="auto"/>
              <w:right w:val="single" w:sz="4" w:space="0" w:color="auto"/>
            </w:tcBorders>
          </w:tcPr>
          <w:p w14:paraId="6309B26E" w14:textId="53714650" w:rsidR="00055428" w:rsidRPr="00632868" w:rsidRDefault="00D63C93"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Igreja Batista de São José do Xingu</w:t>
            </w:r>
            <w:r w:rsidR="00CB0578" w:rsidRPr="00632868">
              <w:rPr>
                <w:rFonts w:ascii="Times New Roman" w:eastAsia="Times New Roman" w:hAnsi="Times New Roman" w:cs="Times New Roman"/>
                <w:sz w:val="20"/>
                <w:szCs w:val="20"/>
                <w:lang w:eastAsia="pt-BR"/>
              </w:rPr>
              <w:t xml:space="preserve"> - MT</w:t>
            </w:r>
          </w:p>
        </w:tc>
        <w:tc>
          <w:tcPr>
            <w:tcW w:w="2327" w:type="dxa"/>
            <w:tcBorders>
              <w:top w:val="single" w:sz="4" w:space="0" w:color="auto"/>
              <w:left w:val="single" w:sz="4" w:space="0" w:color="auto"/>
              <w:bottom w:val="single" w:sz="4" w:space="0" w:color="auto"/>
              <w:right w:val="single" w:sz="4" w:space="0" w:color="auto"/>
            </w:tcBorders>
          </w:tcPr>
          <w:p w14:paraId="060F0B0B" w14:textId="507EF04C" w:rsidR="00055428" w:rsidRPr="00632868" w:rsidRDefault="00D63C93"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Titular - Presidente</w:t>
            </w:r>
          </w:p>
        </w:tc>
      </w:tr>
      <w:tr w:rsidR="00576C98" w:rsidRPr="00632868" w14:paraId="535A85C1" w14:textId="77777777" w:rsidTr="00E15619">
        <w:trPr>
          <w:trHeight w:val="378"/>
          <w:jc w:val="center"/>
        </w:trPr>
        <w:tc>
          <w:tcPr>
            <w:tcW w:w="3322" w:type="dxa"/>
            <w:tcBorders>
              <w:top w:val="single" w:sz="4" w:space="0" w:color="auto"/>
              <w:left w:val="single" w:sz="4" w:space="0" w:color="auto"/>
              <w:bottom w:val="single" w:sz="4" w:space="0" w:color="auto"/>
              <w:right w:val="single" w:sz="4" w:space="0" w:color="auto"/>
            </w:tcBorders>
          </w:tcPr>
          <w:p w14:paraId="22AAC96F" w14:textId="6D11F918" w:rsidR="00576C98" w:rsidRPr="00632868" w:rsidRDefault="00576C98"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Sílvia Regina Rodrigues de Souza</w:t>
            </w:r>
          </w:p>
        </w:tc>
        <w:tc>
          <w:tcPr>
            <w:tcW w:w="3780" w:type="dxa"/>
            <w:tcBorders>
              <w:top w:val="single" w:sz="4" w:space="0" w:color="auto"/>
              <w:left w:val="single" w:sz="4" w:space="0" w:color="auto"/>
              <w:bottom w:val="single" w:sz="4" w:space="0" w:color="auto"/>
              <w:right w:val="single" w:sz="4" w:space="0" w:color="auto"/>
            </w:tcBorders>
          </w:tcPr>
          <w:p w14:paraId="0CFE6106" w14:textId="474E42E6" w:rsidR="00576C98" w:rsidRPr="00632868" w:rsidRDefault="00576C98" w:rsidP="004E11AD">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Secretaria Municipal de Finanças</w:t>
            </w:r>
          </w:p>
        </w:tc>
        <w:tc>
          <w:tcPr>
            <w:tcW w:w="2327" w:type="dxa"/>
            <w:tcBorders>
              <w:top w:val="single" w:sz="4" w:space="0" w:color="auto"/>
              <w:left w:val="single" w:sz="4" w:space="0" w:color="auto"/>
              <w:bottom w:val="single" w:sz="4" w:space="0" w:color="auto"/>
              <w:right w:val="single" w:sz="4" w:space="0" w:color="auto"/>
            </w:tcBorders>
          </w:tcPr>
          <w:p w14:paraId="15DCD16A" w14:textId="14D5D2A0" w:rsidR="00576C98" w:rsidRPr="00632868" w:rsidRDefault="00576C98"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Titular – Vice-presidente</w:t>
            </w:r>
          </w:p>
        </w:tc>
      </w:tr>
      <w:tr w:rsidR="00576C98" w:rsidRPr="00632868" w14:paraId="0AABC317"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52CA2A6F" w14:textId="7027F08E" w:rsidR="00576C98" w:rsidRPr="00632868" w:rsidRDefault="00576C98"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Marcos Antonio dos  Passos Marinho</w:t>
            </w:r>
          </w:p>
        </w:tc>
        <w:tc>
          <w:tcPr>
            <w:tcW w:w="3780" w:type="dxa"/>
            <w:tcBorders>
              <w:top w:val="single" w:sz="4" w:space="0" w:color="auto"/>
              <w:left w:val="single" w:sz="4" w:space="0" w:color="auto"/>
              <w:bottom w:val="single" w:sz="4" w:space="0" w:color="auto"/>
              <w:right w:val="single" w:sz="4" w:space="0" w:color="auto"/>
            </w:tcBorders>
          </w:tcPr>
          <w:p w14:paraId="30CABEB0" w14:textId="20694E8B" w:rsidR="00576C98" w:rsidRPr="00632868" w:rsidRDefault="00576C98"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Igreja Batista de São José do Xingu</w:t>
            </w:r>
          </w:p>
        </w:tc>
        <w:tc>
          <w:tcPr>
            <w:tcW w:w="2327" w:type="dxa"/>
            <w:tcBorders>
              <w:top w:val="single" w:sz="4" w:space="0" w:color="auto"/>
              <w:left w:val="single" w:sz="4" w:space="0" w:color="auto"/>
              <w:bottom w:val="single" w:sz="4" w:space="0" w:color="auto"/>
              <w:right w:val="single" w:sz="4" w:space="0" w:color="auto"/>
            </w:tcBorders>
          </w:tcPr>
          <w:p w14:paraId="6D024206" w14:textId="40BBBAA1" w:rsidR="00576C98" w:rsidRPr="00632868" w:rsidRDefault="00576C98" w:rsidP="00576C98">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Suplente</w:t>
            </w:r>
          </w:p>
        </w:tc>
      </w:tr>
      <w:tr w:rsidR="00576C98" w:rsidRPr="00632868" w14:paraId="32190174"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588FFE7B" w14:textId="79FCE84F" w:rsidR="00576C98" w:rsidRPr="00632868" w:rsidRDefault="00CB7512" w:rsidP="009F5813">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Marlene Gomes da Silva</w:t>
            </w:r>
          </w:p>
        </w:tc>
        <w:tc>
          <w:tcPr>
            <w:tcW w:w="3780" w:type="dxa"/>
            <w:tcBorders>
              <w:top w:val="single" w:sz="4" w:space="0" w:color="auto"/>
              <w:left w:val="single" w:sz="4" w:space="0" w:color="auto"/>
              <w:bottom w:val="single" w:sz="4" w:space="0" w:color="auto"/>
              <w:right w:val="single" w:sz="4" w:space="0" w:color="auto"/>
            </w:tcBorders>
          </w:tcPr>
          <w:p w14:paraId="27229E09" w14:textId="02F6EDF0" w:rsidR="00576C98" w:rsidRPr="00632868" w:rsidRDefault="00CB7512" w:rsidP="004E11AD">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Secretaria Municipal de Finanças</w:t>
            </w:r>
          </w:p>
        </w:tc>
        <w:tc>
          <w:tcPr>
            <w:tcW w:w="2327" w:type="dxa"/>
            <w:tcBorders>
              <w:top w:val="single" w:sz="4" w:space="0" w:color="auto"/>
              <w:left w:val="single" w:sz="4" w:space="0" w:color="auto"/>
              <w:bottom w:val="single" w:sz="4" w:space="0" w:color="auto"/>
              <w:right w:val="single" w:sz="4" w:space="0" w:color="auto"/>
            </w:tcBorders>
          </w:tcPr>
          <w:p w14:paraId="76158194" w14:textId="2EEF3690" w:rsidR="00576C98" w:rsidRPr="00632868" w:rsidRDefault="00CB7512" w:rsidP="00CB7512">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Suplente</w:t>
            </w:r>
          </w:p>
        </w:tc>
      </w:tr>
      <w:tr w:rsidR="00576C98" w:rsidRPr="00632868" w14:paraId="6B653360"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04598E32" w14:textId="500D4E20" w:rsidR="00576C98" w:rsidRPr="00632868" w:rsidRDefault="004E11AD" w:rsidP="00B60E56">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Simone Rodrigues de Souza</w:t>
            </w:r>
          </w:p>
        </w:tc>
        <w:tc>
          <w:tcPr>
            <w:tcW w:w="3780" w:type="dxa"/>
            <w:tcBorders>
              <w:top w:val="single" w:sz="4" w:space="0" w:color="auto"/>
              <w:left w:val="single" w:sz="4" w:space="0" w:color="auto"/>
              <w:bottom w:val="single" w:sz="4" w:space="0" w:color="auto"/>
              <w:right w:val="single" w:sz="4" w:space="0" w:color="auto"/>
            </w:tcBorders>
          </w:tcPr>
          <w:p w14:paraId="7AB0B97A" w14:textId="5612AF95" w:rsidR="00576C98" w:rsidRPr="00632868" w:rsidRDefault="004E11AD" w:rsidP="004E11AD">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Secretaria Municipal de Assistência Social</w:t>
            </w:r>
          </w:p>
        </w:tc>
        <w:tc>
          <w:tcPr>
            <w:tcW w:w="2327" w:type="dxa"/>
            <w:tcBorders>
              <w:top w:val="single" w:sz="4" w:space="0" w:color="auto"/>
              <w:left w:val="single" w:sz="4" w:space="0" w:color="auto"/>
              <w:bottom w:val="single" w:sz="4" w:space="0" w:color="auto"/>
              <w:right w:val="single" w:sz="4" w:space="0" w:color="auto"/>
            </w:tcBorders>
          </w:tcPr>
          <w:p w14:paraId="68C868B1" w14:textId="5032F40C" w:rsidR="00576C98" w:rsidRPr="00632868" w:rsidRDefault="00315A92" w:rsidP="00315A92">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Titular</w:t>
            </w:r>
          </w:p>
        </w:tc>
      </w:tr>
      <w:tr w:rsidR="00576C98" w:rsidRPr="00632868" w14:paraId="59CEC170"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2470EB5A" w14:textId="1AA98768" w:rsidR="00576C98" w:rsidRPr="00632868" w:rsidRDefault="00B60E56" w:rsidP="00B60E56">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Glacia Neide Ramos de Jesus</w:t>
            </w:r>
          </w:p>
        </w:tc>
        <w:tc>
          <w:tcPr>
            <w:tcW w:w="3780" w:type="dxa"/>
            <w:tcBorders>
              <w:top w:val="single" w:sz="4" w:space="0" w:color="auto"/>
              <w:left w:val="single" w:sz="4" w:space="0" w:color="auto"/>
              <w:bottom w:val="single" w:sz="4" w:space="0" w:color="auto"/>
              <w:right w:val="single" w:sz="4" w:space="0" w:color="auto"/>
            </w:tcBorders>
          </w:tcPr>
          <w:p w14:paraId="1B01B0BE" w14:textId="25E6C518" w:rsidR="00576C98" w:rsidRPr="00632868" w:rsidRDefault="00B60E56" w:rsidP="00B60E56">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Secretaria Municipal de Assistência Social</w:t>
            </w:r>
          </w:p>
        </w:tc>
        <w:tc>
          <w:tcPr>
            <w:tcW w:w="2327" w:type="dxa"/>
            <w:tcBorders>
              <w:top w:val="single" w:sz="4" w:space="0" w:color="auto"/>
              <w:left w:val="single" w:sz="4" w:space="0" w:color="auto"/>
              <w:bottom w:val="single" w:sz="4" w:space="0" w:color="auto"/>
              <w:right w:val="single" w:sz="4" w:space="0" w:color="auto"/>
            </w:tcBorders>
          </w:tcPr>
          <w:p w14:paraId="2AE622B8" w14:textId="0B4E0264" w:rsidR="00576C98" w:rsidRPr="00632868" w:rsidRDefault="00B60E56" w:rsidP="00B60E56">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Suplente</w:t>
            </w:r>
          </w:p>
        </w:tc>
      </w:tr>
      <w:tr w:rsidR="00576C98" w:rsidRPr="00632868" w14:paraId="697CE89C"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6BDFC24C" w14:textId="586D265E" w:rsidR="00576C98" w:rsidRPr="00632868" w:rsidRDefault="00C57975" w:rsidP="00C57975">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Larissa Aparecida Lúcio da Silva</w:t>
            </w:r>
          </w:p>
        </w:tc>
        <w:tc>
          <w:tcPr>
            <w:tcW w:w="3780" w:type="dxa"/>
            <w:tcBorders>
              <w:top w:val="single" w:sz="4" w:space="0" w:color="auto"/>
              <w:left w:val="single" w:sz="4" w:space="0" w:color="auto"/>
              <w:bottom w:val="single" w:sz="4" w:space="0" w:color="auto"/>
              <w:right w:val="single" w:sz="4" w:space="0" w:color="auto"/>
            </w:tcBorders>
          </w:tcPr>
          <w:p w14:paraId="022DCAEF" w14:textId="2123EBA8" w:rsidR="00576C98" w:rsidRPr="00632868" w:rsidRDefault="00C57975" w:rsidP="00C57975">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Igreja Católica</w:t>
            </w:r>
            <w:r w:rsidR="00CB0578" w:rsidRPr="00632868">
              <w:rPr>
                <w:rFonts w:ascii="Times New Roman" w:eastAsia="Times New Roman" w:hAnsi="Times New Roman" w:cs="Times New Roman"/>
                <w:sz w:val="20"/>
                <w:szCs w:val="20"/>
                <w:lang w:eastAsia="pt-BR"/>
              </w:rPr>
              <w:t xml:space="preserve"> de São José do Xingu - MT</w:t>
            </w:r>
          </w:p>
        </w:tc>
        <w:tc>
          <w:tcPr>
            <w:tcW w:w="2327" w:type="dxa"/>
            <w:tcBorders>
              <w:top w:val="single" w:sz="4" w:space="0" w:color="auto"/>
              <w:left w:val="single" w:sz="4" w:space="0" w:color="auto"/>
              <w:bottom w:val="single" w:sz="4" w:space="0" w:color="auto"/>
              <w:right w:val="single" w:sz="4" w:space="0" w:color="auto"/>
            </w:tcBorders>
          </w:tcPr>
          <w:p w14:paraId="31CEE6E7" w14:textId="200D5B15" w:rsidR="00576C98" w:rsidRPr="00632868" w:rsidRDefault="00C57975" w:rsidP="00C57975">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Titular</w:t>
            </w:r>
          </w:p>
        </w:tc>
      </w:tr>
      <w:tr w:rsidR="00576C98" w:rsidRPr="00632868" w14:paraId="3816DBBD"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77F49E75" w14:textId="6D047C78" w:rsidR="00576C98" w:rsidRPr="00632868" w:rsidRDefault="00CB0578" w:rsidP="00233214">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Maria de Jesus Ribeiro Feitoza</w:t>
            </w:r>
          </w:p>
        </w:tc>
        <w:tc>
          <w:tcPr>
            <w:tcW w:w="3780" w:type="dxa"/>
            <w:tcBorders>
              <w:top w:val="single" w:sz="4" w:space="0" w:color="auto"/>
              <w:left w:val="single" w:sz="4" w:space="0" w:color="auto"/>
              <w:bottom w:val="single" w:sz="4" w:space="0" w:color="auto"/>
              <w:right w:val="single" w:sz="4" w:space="0" w:color="auto"/>
            </w:tcBorders>
          </w:tcPr>
          <w:p w14:paraId="7E6FDD05" w14:textId="7A145FDF" w:rsidR="00576C98" w:rsidRPr="00632868" w:rsidRDefault="00F56F3A" w:rsidP="00233214">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Igreja Católica de São José do Xingu - MT</w:t>
            </w:r>
          </w:p>
        </w:tc>
        <w:tc>
          <w:tcPr>
            <w:tcW w:w="2327" w:type="dxa"/>
            <w:tcBorders>
              <w:top w:val="single" w:sz="4" w:space="0" w:color="auto"/>
              <w:left w:val="single" w:sz="4" w:space="0" w:color="auto"/>
              <w:bottom w:val="single" w:sz="4" w:space="0" w:color="auto"/>
              <w:right w:val="single" w:sz="4" w:space="0" w:color="auto"/>
            </w:tcBorders>
          </w:tcPr>
          <w:p w14:paraId="247F0606" w14:textId="57913C8E" w:rsidR="00576C98" w:rsidRPr="00632868" w:rsidRDefault="00233214" w:rsidP="00233214">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Suplente</w:t>
            </w:r>
          </w:p>
        </w:tc>
      </w:tr>
      <w:tr w:rsidR="00576C98" w:rsidRPr="00632868" w14:paraId="0EA35DC0" w14:textId="77777777" w:rsidTr="00E15619">
        <w:trPr>
          <w:jc w:val="center"/>
        </w:trPr>
        <w:tc>
          <w:tcPr>
            <w:tcW w:w="3322" w:type="dxa"/>
            <w:tcBorders>
              <w:top w:val="single" w:sz="4" w:space="0" w:color="auto"/>
              <w:left w:val="single" w:sz="4" w:space="0" w:color="auto"/>
              <w:bottom w:val="single" w:sz="4" w:space="0" w:color="auto"/>
              <w:right w:val="single" w:sz="4" w:space="0" w:color="auto"/>
            </w:tcBorders>
          </w:tcPr>
          <w:p w14:paraId="5FF8A70B" w14:textId="4A3A7654" w:rsidR="00576C98" w:rsidRPr="00632868" w:rsidRDefault="00C3187B" w:rsidP="00C3187B">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Edilma Rocha Dias</w:t>
            </w:r>
          </w:p>
        </w:tc>
        <w:tc>
          <w:tcPr>
            <w:tcW w:w="3780" w:type="dxa"/>
            <w:tcBorders>
              <w:top w:val="single" w:sz="4" w:space="0" w:color="auto"/>
              <w:left w:val="single" w:sz="4" w:space="0" w:color="auto"/>
              <w:bottom w:val="single" w:sz="4" w:space="0" w:color="auto"/>
              <w:right w:val="single" w:sz="4" w:space="0" w:color="auto"/>
            </w:tcBorders>
          </w:tcPr>
          <w:p w14:paraId="612D327A" w14:textId="7AAEF807" w:rsidR="00576C98" w:rsidRPr="00632868" w:rsidRDefault="00C3187B" w:rsidP="00C3187B">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Secretaria Municipal de Saúde</w:t>
            </w:r>
          </w:p>
        </w:tc>
        <w:tc>
          <w:tcPr>
            <w:tcW w:w="2327" w:type="dxa"/>
            <w:tcBorders>
              <w:top w:val="single" w:sz="4" w:space="0" w:color="auto"/>
              <w:left w:val="single" w:sz="4" w:space="0" w:color="auto"/>
              <w:bottom w:val="single" w:sz="4" w:space="0" w:color="auto"/>
              <w:right w:val="single" w:sz="4" w:space="0" w:color="auto"/>
            </w:tcBorders>
          </w:tcPr>
          <w:p w14:paraId="1DF6583A" w14:textId="6D24B227" w:rsidR="00576C98" w:rsidRPr="00632868" w:rsidRDefault="00D62BEA" w:rsidP="00D62BEA">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Titular</w:t>
            </w:r>
          </w:p>
        </w:tc>
      </w:tr>
      <w:tr w:rsidR="00576C98" w:rsidRPr="00632868" w14:paraId="2F7CA6E6" w14:textId="77777777" w:rsidTr="002917EB">
        <w:trPr>
          <w:trHeight w:val="396"/>
          <w:jc w:val="center"/>
        </w:trPr>
        <w:tc>
          <w:tcPr>
            <w:tcW w:w="3322" w:type="dxa"/>
            <w:tcBorders>
              <w:top w:val="single" w:sz="4" w:space="0" w:color="auto"/>
              <w:left w:val="single" w:sz="4" w:space="0" w:color="auto"/>
              <w:bottom w:val="single" w:sz="4" w:space="0" w:color="auto"/>
              <w:right w:val="single" w:sz="4" w:space="0" w:color="auto"/>
            </w:tcBorders>
          </w:tcPr>
          <w:p w14:paraId="2C503677" w14:textId="685857E9" w:rsidR="00576C98" w:rsidRPr="00632868" w:rsidRDefault="00FB6B84" w:rsidP="00FB6B84">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Jean Jorge Ramos Barbosa</w:t>
            </w:r>
          </w:p>
        </w:tc>
        <w:tc>
          <w:tcPr>
            <w:tcW w:w="3780" w:type="dxa"/>
            <w:tcBorders>
              <w:top w:val="single" w:sz="4" w:space="0" w:color="auto"/>
              <w:left w:val="single" w:sz="4" w:space="0" w:color="auto"/>
              <w:bottom w:val="single" w:sz="4" w:space="0" w:color="auto"/>
              <w:right w:val="single" w:sz="4" w:space="0" w:color="auto"/>
            </w:tcBorders>
          </w:tcPr>
          <w:p w14:paraId="1C46310C" w14:textId="256E14DD" w:rsidR="00576C98" w:rsidRPr="00632868" w:rsidRDefault="00FB6B84" w:rsidP="00FB6B84">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Secretaria Municipal de Saúde</w:t>
            </w:r>
          </w:p>
        </w:tc>
        <w:tc>
          <w:tcPr>
            <w:tcW w:w="2327" w:type="dxa"/>
            <w:tcBorders>
              <w:top w:val="single" w:sz="4" w:space="0" w:color="auto"/>
              <w:left w:val="single" w:sz="4" w:space="0" w:color="auto"/>
              <w:bottom w:val="single" w:sz="4" w:space="0" w:color="auto"/>
              <w:right w:val="single" w:sz="4" w:space="0" w:color="auto"/>
            </w:tcBorders>
          </w:tcPr>
          <w:p w14:paraId="4BD46D94" w14:textId="7800514A" w:rsidR="00576C98" w:rsidRPr="00632868" w:rsidRDefault="00FB6B84" w:rsidP="00FB6B84">
            <w:pPr>
              <w:spacing w:line="360" w:lineRule="auto"/>
              <w:jc w:val="center"/>
              <w:rPr>
                <w:rFonts w:ascii="Times New Roman" w:eastAsia="Times New Roman" w:hAnsi="Times New Roman" w:cs="Times New Roman"/>
                <w:sz w:val="20"/>
                <w:szCs w:val="20"/>
                <w:lang w:eastAsia="pt-BR"/>
              </w:rPr>
            </w:pPr>
            <w:r w:rsidRPr="00632868">
              <w:rPr>
                <w:rFonts w:ascii="Times New Roman" w:eastAsia="Times New Roman" w:hAnsi="Times New Roman" w:cs="Times New Roman"/>
                <w:sz w:val="20"/>
                <w:szCs w:val="20"/>
                <w:lang w:eastAsia="pt-BR"/>
              </w:rPr>
              <w:t>Suplente</w:t>
            </w:r>
          </w:p>
        </w:tc>
      </w:tr>
    </w:tbl>
    <w:p w14:paraId="1B8993C9" w14:textId="40E1F850" w:rsidR="006414D3" w:rsidRPr="00632868" w:rsidRDefault="006414D3" w:rsidP="006414D3">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Tabela 3:</w:t>
      </w:r>
      <w:r w:rsidRPr="00632868">
        <w:rPr>
          <w:rFonts w:ascii="Times New Roman" w:hAnsi="Times New Roman" w:cs="Times New Roman"/>
          <w:sz w:val="20"/>
          <w:szCs w:val="24"/>
        </w:rPr>
        <w:t xml:space="preserve"> Conselho Municipal de Assistência Social - CMAS. </w:t>
      </w:r>
      <w:r w:rsidRPr="00632868">
        <w:rPr>
          <w:rFonts w:ascii="Times New Roman" w:hAnsi="Times New Roman" w:cs="Times New Roman"/>
          <w:b/>
          <w:sz w:val="20"/>
          <w:szCs w:val="24"/>
        </w:rPr>
        <w:t>Fonte:</w:t>
      </w:r>
      <w:r w:rsidR="001023B3" w:rsidRPr="00632868">
        <w:rPr>
          <w:rFonts w:ascii="Times New Roman" w:hAnsi="Times New Roman" w:cs="Times New Roman"/>
          <w:sz w:val="20"/>
          <w:szCs w:val="24"/>
        </w:rPr>
        <w:t xml:space="preserve"> (Os autores, </w:t>
      </w:r>
      <w:r w:rsidRPr="00632868">
        <w:rPr>
          <w:rFonts w:ascii="Times New Roman" w:hAnsi="Times New Roman" w:cs="Times New Roman"/>
          <w:sz w:val="20"/>
          <w:szCs w:val="24"/>
        </w:rPr>
        <w:t>2019</w:t>
      </w:r>
      <w:r w:rsidR="001023B3" w:rsidRPr="00632868">
        <w:rPr>
          <w:rFonts w:ascii="Times New Roman" w:hAnsi="Times New Roman" w:cs="Times New Roman"/>
          <w:sz w:val="20"/>
          <w:szCs w:val="24"/>
        </w:rPr>
        <w:t>)</w:t>
      </w:r>
      <w:r w:rsidRPr="00632868">
        <w:rPr>
          <w:rFonts w:ascii="Times New Roman" w:hAnsi="Times New Roman" w:cs="Times New Roman"/>
          <w:sz w:val="20"/>
          <w:szCs w:val="24"/>
        </w:rPr>
        <w:t>.</w:t>
      </w:r>
    </w:p>
    <w:p w14:paraId="440B2D36" w14:textId="77777777" w:rsidR="00EA74BA" w:rsidRPr="00632868" w:rsidRDefault="00EA74BA" w:rsidP="00097B14">
      <w:pPr>
        <w:pStyle w:val="Default"/>
        <w:spacing w:line="360" w:lineRule="auto"/>
        <w:ind w:firstLine="708"/>
        <w:jc w:val="both"/>
        <w:rPr>
          <w:color w:val="auto"/>
        </w:rPr>
      </w:pPr>
    </w:p>
    <w:p w14:paraId="687EBC4D" w14:textId="45E2C27E" w:rsidR="00FA781C" w:rsidRPr="00632868" w:rsidRDefault="00055428" w:rsidP="00097B14">
      <w:pPr>
        <w:pStyle w:val="Default"/>
        <w:spacing w:line="360" w:lineRule="auto"/>
        <w:ind w:firstLine="708"/>
        <w:jc w:val="both"/>
        <w:rPr>
          <w:color w:val="auto"/>
        </w:rPr>
      </w:pPr>
      <w:r w:rsidRPr="00632868">
        <w:rPr>
          <w:color w:val="auto"/>
        </w:rPr>
        <w:t>Ações desenvolvidas pelo CMAS, conforme suas atribuições:</w:t>
      </w:r>
    </w:p>
    <w:p w14:paraId="74ED2EDE" w14:textId="77777777" w:rsidR="00FA781C" w:rsidRPr="00632868" w:rsidRDefault="00FA781C" w:rsidP="00FA781C">
      <w:pPr>
        <w:pStyle w:val="Default"/>
        <w:spacing w:line="360" w:lineRule="auto"/>
        <w:jc w:val="both"/>
        <w:rPr>
          <w:color w:val="auto"/>
        </w:rPr>
      </w:pPr>
    </w:p>
    <w:p w14:paraId="734EE339" w14:textId="67969888" w:rsidR="00055428" w:rsidRPr="00632868" w:rsidRDefault="00055428" w:rsidP="00F754CF">
      <w:pPr>
        <w:pStyle w:val="Default"/>
        <w:spacing w:line="360" w:lineRule="auto"/>
        <w:ind w:firstLine="708"/>
        <w:jc w:val="both"/>
        <w:rPr>
          <w:color w:val="auto"/>
        </w:rPr>
      </w:pPr>
      <w:r w:rsidRPr="00632868">
        <w:rPr>
          <w:color w:val="auto"/>
        </w:rPr>
        <w:t>O Conselho Municipa</w:t>
      </w:r>
      <w:r w:rsidR="00070DC4" w:rsidRPr="00632868">
        <w:rPr>
          <w:color w:val="auto"/>
        </w:rPr>
        <w:t xml:space="preserve">l de Assistência Social – CMAS, </w:t>
      </w:r>
      <w:r w:rsidRPr="00632868">
        <w:rPr>
          <w:color w:val="auto"/>
        </w:rPr>
        <w:t>é um órgão deliberativo, de caráter permanente, de composição paritária (Sociedade Civil e Governo), vinculado diretamente ao</w:t>
      </w:r>
      <w:r w:rsidR="001D522D" w:rsidRPr="00632868">
        <w:rPr>
          <w:color w:val="auto"/>
        </w:rPr>
        <w:t xml:space="preserve"> (à)</w:t>
      </w:r>
      <w:r w:rsidRPr="00632868">
        <w:rPr>
          <w:color w:val="auto"/>
        </w:rPr>
        <w:t xml:space="preserve"> Gestor</w:t>
      </w:r>
      <w:r w:rsidR="001D522D" w:rsidRPr="00632868">
        <w:rPr>
          <w:color w:val="auto"/>
        </w:rPr>
        <w:t xml:space="preserve"> (a)</w:t>
      </w:r>
      <w:r w:rsidRPr="00632868">
        <w:rPr>
          <w:color w:val="auto"/>
        </w:rPr>
        <w:t xml:space="preserve"> da Política de Assistência Social, Sra. </w:t>
      </w:r>
      <w:r w:rsidR="001D522D" w:rsidRPr="00632868">
        <w:rPr>
          <w:rFonts w:eastAsia="Times New Roman"/>
          <w:color w:val="auto"/>
          <w:lang w:eastAsia="pt-BR"/>
        </w:rPr>
        <w:t>Isabella Cordeiro da Silva</w:t>
      </w:r>
      <w:r w:rsidRPr="00632868">
        <w:rPr>
          <w:color w:val="auto"/>
        </w:rPr>
        <w:t xml:space="preserve">, instituído pela </w:t>
      </w:r>
      <w:r w:rsidR="00F2408D" w:rsidRPr="00632868">
        <w:rPr>
          <w:color w:val="auto"/>
        </w:rPr>
        <w:t>Lei N° 066</w:t>
      </w:r>
      <w:r w:rsidR="0082254A" w:rsidRPr="00632868">
        <w:rPr>
          <w:color w:val="auto"/>
        </w:rPr>
        <w:t>/1996, de 11 de março de 1996</w:t>
      </w:r>
      <w:r w:rsidRPr="00632868">
        <w:rPr>
          <w:color w:val="auto"/>
        </w:rPr>
        <w:t xml:space="preserve">, e </w:t>
      </w:r>
      <w:r w:rsidR="0082254A" w:rsidRPr="00632868">
        <w:rPr>
          <w:color w:val="auto"/>
        </w:rPr>
        <w:t>possui as seguintes atribuições:</w:t>
      </w:r>
    </w:p>
    <w:p w14:paraId="14D8708C" w14:textId="77777777" w:rsidR="00CD6A16" w:rsidRPr="00632868" w:rsidRDefault="00CD6A16" w:rsidP="00F754CF">
      <w:pPr>
        <w:pStyle w:val="Default"/>
        <w:spacing w:line="360" w:lineRule="auto"/>
        <w:ind w:firstLine="708"/>
        <w:jc w:val="both"/>
        <w:rPr>
          <w:color w:val="auto"/>
          <w:highlight w:val="yellow"/>
        </w:rPr>
      </w:pPr>
    </w:p>
    <w:p w14:paraId="1C9A4E0D" w14:textId="77777777" w:rsidR="0082254A" w:rsidRPr="00632868" w:rsidRDefault="0082254A" w:rsidP="0082254A">
      <w:pPr>
        <w:pStyle w:val="Default"/>
        <w:spacing w:line="360" w:lineRule="auto"/>
        <w:ind w:firstLine="360"/>
        <w:jc w:val="both"/>
        <w:rPr>
          <w:color w:val="auto"/>
        </w:rPr>
      </w:pPr>
      <w:r w:rsidRPr="00632868">
        <w:rPr>
          <w:color w:val="auto"/>
        </w:rPr>
        <w:t>I – Aprovar a Política Municipal de Assistência Social em consonância com as diretrizes do Conselho Nacional de Assistência Social;</w:t>
      </w:r>
    </w:p>
    <w:p w14:paraId="66B11153" w14:textId="77777777" w:rsidR="0082254A" w:rsidRPr="00632868" w:rsidRDefault="0082254A" w:rsidP="0082254A">
      <w:pPr>
        <w:pStyle w:val="Default"/>
        <w:spacing w:line="360" w:lineRule="auto"/>
        <w:ind w:firstLine="360"/>
        <w:jc w:val="both"/>
        <w:rPr>
          <w:color w:val="auto"/>
        </w:rPr>
      </w:pPr>
      <w:r w:rsidRPr="00632868">
        <w:rPr>
          <w:color w:val="auto"/>
        </w:rPr>
        <w:lastRenderedPageBreak/>
        <w:t>II – Aprovar o Plano Municipal de Assistência Social, bem como os programas e projetos governamentais e não-governamentais de acordo com as prioridades estabelecidas pela Conferência Municipal de Assistência Social;</w:t>
      </w:r>
    </w:p>
    <w:p w14:paraId="31F29DBB" w14:textId="77777777" w:rsidR="0082254A" w:rsidRPr="00632868" w:rsidRDefault="0082254A" w:rsidP="0082254A">
      <w:pPr>
        <w:pStyle w:val="Default"/>
        <w:spacing w:line="360" w:lineRule="auto"/>
        <w:ind w:firstLine="360"/>
        <w:jc w:val="both"/>
        <w:rPr>
          <w:color w:val="auto"/>
        </w:rPr>
      </w:pPr>
      <w:r w:rsidRPr="00632868">
        <w:rPr>
          <w:color w:val="auto"/>
        </w:rPr>
        <w:t>III – Normatizar complementarmente as ações provadas no campo da Assistência Social;</w:t>
      </w:r>
    </w:p>
    <w:p w14:paraId="4399DD15" w14:textId="77777777" w:rsidR="0082254A" w:rsidRPr="00632868" w:rsidRDefault="0082254A" w:rsidP="0082254A">
      <w:pPr>
        <w:pStyle w:val="Default"/>
        <w:spacing w:line="360" w:lineRule="auto"/>
        <w:ind w:firstLine="360"/>
        <w:jc w:val="both"/>
        <w:rPr>
          <w:color w:val="auto"/>
        </w:rPr>
      </w:pPr>
      <w:r w:rsidRPr="00632868">
        <w:rPr>
          <w:color w:val="auto"/>
        </w:rPr>
        <w:t>IV – Estabelecer diretrizes, apreciar e aprovar os programas anuais e plurianuais do Fundo Municipal de Assistência Social – CMAS, e definir critérios de repasse de recursos destinados às entidades não-governamentais;</w:t>
      </w:r>
    </w:p>
    <w:p w14:paraId="00C359C8" w14:textId="274C3B89" w:rsidR="0082254A" w:rsidRPr="00632868" w:rsidRDefault="0082254A" w:rsidP="0082254A">
      <w:pPr>
        <w:pStyle w:val="Default"/>
        <w:spacing w:line="360" w:lineRule="auto"/>
        <w:ind w:firstLine="360"/>
        <w:jc w:val="both"/>
        <w:rPr>
          <w:color w:val="auto"/>
        </w:rPr>
      </w:pPr>
      <w:r w:rsidRPr="00632868">
        <w:rPr>
          <w:color w:val="auto"/>
        </w:rPr>
        <w:t>V – Apreciar e aprovar a proposta Orçamentária de Assistência Social para compor o orçamento municipal;</w:t>
      </w:r>
    </w:p>
    <w:p w14:paraId="6157F764" w14:textId="77777777" w:rsidR="0082254A" w:rsidRPr="00632868" w:rsidRDefault="0082254A" w:rsidP="0082254A">
      <w:pPr>
        <w:pStyle w:val="Default"/>
        <w:spacing w:line="360" w:lineRule="auto"/>
        <w:ind w:firstLine="360"/>
        <w:jc w:val="both"/>
        <w:rPr>
          <w:color w:val="auto"/>
        </w:rPr>
      </w:pPr>
      <w:r w:rsidRPr="00632868">
        <w:rPr>
          <w:color w:val="auto"/>
        </w:rPr>
        <w:t>VI – Inscrever e fiscalizar as entidades e organizações de Assistência Social;</w:t>
      </w:r>
    </w:p>
    <w:p w14:paraId="06BA97D7" w14:textId="49B56E6A" w:rsidR="0082254A" w:rsidRPr="00632868" w:rsidRDefault="0082254A" w:rsidP="0082254A">
      <w:pPr>
        <w:pStyle w:val="Default"/>
        <w:spacing w:line="360" w:lineRule="auto"/>
        <w:ind w:firstLine="360"/>
        <w:jc w:val="both"/>
        <w:rPr>
          <w:color w:val="auto"/>
        </w:rPr>
      </w:pPr>
      <w:r w:rsidRPr="00632868">
        <w:rPr>
          <w:color w:val="auto"/>
        </w:rPr>
        <w:t xml:space="preserve">VII – </w:t>
      </w:r>
      <w:r w:rsidR="004D2248" w:rsidRPr="00632868">
        <w:rPr>
          <w:color w:val="auto"/>
        </w:rPr>
        <w:t>Zelar pela efetivação do sistema descentralizado e participativo de Assistência Social;</w:t>
      </w:r>
    </w:p>
    <w:p w14:paraId="3F5FD03F" w14:textId="77777777" w:rsidR="0082254A" w:rsidRPr="00632868" w:rsidRDefault="0082254A" w:rsidP="0082254A">
      <w:pPr>
        <w:pStyle w:val="Default"/>
        <w:spacing w:line="360" w:lineRule="auto"/>
        <w:ind w:firstLine="360"/>
        <w:jc w:val="both"/>
        <w:rPr>
          <w:color w:val="auto"/>
        </w:rPr>
      </w:pPr>
      <w:r w:rsidRPr="00632868">
        <w:rPr>
          <w:color w:val="auto"/>
        </w:rPr>
        <w:t>VIII – Convocar anualmente ou extraordinariamente por maioria absoluta de seus membros, a Conferência Municipal de Assistência Social, que terá atribuições de avaliar a situação da assistência social, e aprovar diretrizes para o aperfeiçoamento do sistema;</w:t>
      </w:r>
    </w:p>
    <w:p w14:paraId="59C4E31E" w14:textId="77777777" w:rsidR="0082254A" w:rsidRPr="00632868" w:rsidRDefault="0082254A" w:rsidP="0082254A">
      <w:pPr>
        <w:pStyle w:val="Default"/>
        <w:spacing w:line="360" w:lineRule="auto"/>
        <w:ind w:firstLine="360"/>
        <w:jc w:val="both"/>
        <w:rPr>
          <w:color w:val="auto"/>
        </w:rPr>
      </w:pPr>
      <w:r w:rsidRPr="00632868">
        <w:rPr>
          <w:color w:val="auto"/>
        </w:rPr>
        <w:t>IX – Fiscalizar e avaliar a gestão dos recursos bem como os ganhos sociais e o desempenho dos programas e projetos aprovados;</w:t>
      </w:r>
    </w:p>
    <w:p w14:paraId="7149D4C1" w14:textId="77777777" w:rsidR="0082254A" w:rsidRPr="00632868" w:rsidRDefault="0082254A" w:rsidP="0082254A">
      <w:pPr>
        <w:pStyle w:val="Default"/>
        <w:spacing w:line="360" w:lineRule="auto"/>
        <w:ind w:firstLine="360"/>
        <w:jc w:val="both"/>
        <w:rPr>
          <w:color w:val="auto"/>
        </w:rPr>
      </w:pPr>
      <w:r w:rsidRPr="00632868">
        <w:rPr>
          <w:color w:val="auto"/>
        </w:rPr>
        <w:t>X – Propor a formulação de estudos e pesquisas ou vistas a identificar situações relevantes e a qualidade dos serviços de assistência social;</w:t>
      </w:r>
    </w:p>
    <w:p w14:paraId="3873EEAB" w14:textId="77777777" w:rsidR="0082254A" w:rsidRPr="00632868" w:rsidRDefault="0082254A" w:rsidP="0082254A">
      <w:pPr>
        <w:pStyle w:val="Default"/>
        <w:spacing w:line="360" w:lineRule="auto"/>
        <w:ind w:firstLine="360"/>
        <w:jc w:val="both"/>
        <w:rPr>
          <w:color w:val="auto"/>
        </w:rPr>
      </w:pPr>
      <w:r w:rsidRPr="00632868">
        <w:rPr>
          <w:color w:val="auto"/>
        </w:rPr>
        <w:t>XI – Divulgar no Diário Oficial do Estado, todas suas resoluções, bem como as contas do Fundo Municipal aprovado;</w:t>
      </w:r>
    </w:p>
    <w:p w14:paraId="5297E804" w14:textId="77777777" w:rsidR="0082254A" w:rsidRPr="00632868" w:rsidRDefault="0082254A" w:rsidP="0082254A">
      <w:pPr>
        <w:pStyle w:val="Default"/>
        <w:spacing w:line="360" w:lineRule="auto"/>
        <w:ind w:firstLine="360"/>
        <w:jc w:val="both"/>
        <w:rPr>
          <w:color w:val="auto"/>
        </w:rPr>
      </w:pPr>
      <w:r w:rsidRPr="00632868">
        <w:rPr>
          <w:color w:val="auto"/>
        </w:rPr>
        <w:t>XII – Credenciar equipe multiprofissional, conforme dispõe o artigo 20, parágrafo sexto, da Lei n° 8.742 de 7.12.93.</w:t>
      </w:r>
    </w:p>
    <w:p w14:paraId="28ACCFC0" w14:textId="77777777" w:rsidR="0082254A" w:rsidRPr="00632868" w:rsidRDefault="0082254A" w:rsidP="0082254A">
      <w:pPr>
        <w:pStyle w:val="Default"/>
        <w:spacing w:line="360" w:lineRule="auto"/>
        <w:ind w:firstLine="360"/>
        <w:jc w:val="both"/>
        <w:rPr>
          <w:color w:val="auto"/>
        </w:rPr>
      </w:pPr>
      <w:r w:rsidRPr="00632868">
        <w:rPr>
          <w:color w:val="auto"/>
        </w:rPr>
        <w:t>XIII – Regulamentar suplementarmente as normas estabelecidas pelo Conselho Nacional de Assistência Social de acordo com o artigo 22 da Lei Federal n° 8.742 de 7.12.93.</w:t>
      </w:r>
    </w:p>
    <w:p w14:paraId="08AABA9E" w14:textId="77777777" w:rsidR="0082254A" w:rsidRPr="00632868" w:rsidRDefault="0082254A" w:rsidP="0082254A">
      <w:pPr>
        <w:pStyle w:val="Default"/>
        <w:spacing w:line="360" w:lineRule="auto"/>
        <w:ind w:firstLine="360"/>
        <w:jc w:val="both"/>
        <w:rPr>
          <w:color w:val="auto"/>
        </w:rPr>
      </w:pPr>
      <w:r w:rsidRPr="00632868">
        <w:rPr>
          <w:color w:val="auto"/>
        </w:rPr>
        <w:t>XIV – Propor ao Conselho Estadual de Assistência Social e demais órgãos de outras esferas do governo e organizações não-governamentais, programas, serviços e financiamentos de projetos;</w:t>
      </w:r>
    </w:p>
    <w:p w14:paraId="18C5E5EA" w14:textId="77777777" w:rsidR="0082254A" w:rsidRPr="00632868" w:rsidRDefault="0082254A" w:rsidP="0082254A">
      <w:pPr>
        <w:pStyle w:val="Default"/>
        <w:spacing w:line="360" w:lineRule="auto"/>
        <w:ind w:firstLine="360"/>
        <w:jc w:val="both"/>
        <w:rPr>
          <w:color w:val="auto"/>
        </w:rPr>
      </w:pPr>
      <w:r w:rsidRPr="00632868">
        <w:rPr>
          <w:color w:val="auto"/>
        </w:rPr>
        <w:t>XV – Acompanhar as condições de acesso da população usuária da assistência social indicando as medidas pertinentes à correção de exclusões constatadas;</w:t>
      </w:r>
    </w:p>
    <w:p w14:paraId="7B12036B" w14:textId="77777777" w:rsidR="0082254A" w:rsidRPr="00632868" w:rsidRDefault="0082254A" w:rsidP="0082254A">
      <w:pPr>
        <w:pStyle w:val="Default"/>
        <w:spacing w:line="360" w:lineRule="auto"/>
        <w:ind w:firstLine="360"/>
        <w:jc w:val="both"/>
        <w:rPr>
          <w:color w:val="auto"/>
        </w:rPr>
      </w:pPr>
      <w:r w:rsidRPr="00632868">
        <w:rPr>
          <w:color w:val="auto"/>
        </w:rPr>
        <w:t>XVI – Propor modificações nas estruturas do sistema municipal, que visem à promoção, proteção e defesa dos direitos dos usuários da assistência social;</w:t>
      </w:r>
    </w:p>
    <w:p w14:paraId="29E8D2F1" w14:textId="7D1A0FA9" w:rsidR="0082254A" w:rsidRPr="00632868" w:rsidRDefault="0082254A" w:rsidP="0082254A">
      <w:pPr>
        <w:pStyle w:val="Default"/>
        <w:spacing w:line="360" w:lineRule="auto"/>
        <w:ind w:firstLine="360"/>
        <w:jc w:val="both"/>
        <w:rPr>
          <w:color w:val="auto"/>
          <w:highlight w:val="yellow"/>
        </w:rPr>
      </w:pPr>
      <w:r w:rsidRPr="00632868">
        <w:rPr>
          <w:color w:val="auto"/>
        </w:rPr>
        <w:t>XVII – Dar posse aos membros do Conselho Municipal;</w:t>
      </w:r>
    </w:p>
    <w:p w14:paraId="2866CDC9" w14:textId="77777777" w:rsidR="00055428" w:rsidRPr="00632868" w:rsidRDefault="00055428" w:rsidP="0047703D">
      <w:pPr>
        <w:pStyle w:val="Default"/>
        <w:spacing w:line="360" w:lineRule="auto"/>
        <w:jc w:val="both"/>
        <w:rPr>
          <w:color w:val="auto"/>
          <w:highlight w:val="yellow"/>
        </w:rPr>
      </w:pPr>
    </w:p>
    <w:p w14:paraId="12DB901A" w14:textId="27B1DF8F" w:rsidR="009D45BE" w:rsidRPr="00632868" w:rsidRDefault="00055428" w:rsidP="00687D6A">
      <w:pPr>
        <w:pStyle w:val="Default"/>
        <w:spacing w:line="360" w:lineRule="auto"/>
        <w:ind w:firstLine="708"/>
        <w:jc w:val="both"/>
        <w:rPr>
          <w:color w:val="auto"/>
        </w:rPr>
      </w:pPr>
      <w:r w:rsidRPr="00632868">
        <w:rPr>
          <w:color w:val="auto"/>
        </w:rPr>
        <w:lastRenderedPageBreak/>
        <w:t xml:space="preserve"> </w:t>
      </w:r>
      <w:r w:rsidR="00687D6A" w:rsidRPr="00632868">
        <w:rPr>
          <w:color w:val="auto"/>
        </w:rPr>
        <w:t xml:space="preserve">Conselho Municipal de Assistência Social – </w:t>
      </w:r>
      <w:r w:rsidRPr="00632868">
        <w:rPr>
          <w:color w:val="auto"/>
        </w:rPr>
        <w:t>CMAS reúne-se mensalmente, e extraordinariamente</w:t>
      </w:r>
      <w:r w:rsidR="00B4112C" w:rsidRPr="00632868">
        <w:rPr>
          <w:color w:val="auto"/>
        </w:rPr>
        <w:t>,</w:t>
      </w:r>
      <w:r w:rsidRPr="00632868">
        <w:rPr>
          <w:color w:val="auto"/>
        </w:rPr>
        <w:t xml:space="preserve"> sempre que necessário, cujas reuniões ocorrem de maneira descentralizada nas dependências da Secretaria M</w:t>
      </w:r>
      <w:r w:rsidR="009D45BE" w:rsidRPr="00632868">
        <w:rPr>
          <w:color w:val="auto"/>
        </w:rPr>
        <w:t>unicipal de Assistência Social do município de São José do Xingu, Estado de Mato Grosso.</w:t>
      </w:r>
    </w:p>
    <w:p w14:paraId="6717EB3A" w14:textId="77777777" w:rsidR="00055428" w:rsidRPr="00632868" w:rsidRDefault="00055428" w:rsidP="00055428">
      <w:pPr>
        <w:pStyle w:val="Default"/>
        <w:spacing w:line="360" w:lineRule="auto"/>
        <w:jc w:val="both"/>
        <w:rPr>
          <w:color w:val="auto"/>
          <w:szCs w:val="28"/>
        </w:rPr>
      </w:pPr>
    </w:p>
    <w:p w14:paraId="3419D24F" w14:textId="1D74DE32" w:rsidR="00055428" w:rsidRPr="00632868" w:rsidRDefault="008A4D6E" w:rsidP="00EE0A00">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2</w:t>
      </w:r>
      <w:r w:rsidR="005C49F9" w:rsidRPr="00632868">
        <w:rPr>
          <w:rFonts w:ascii="Times New Roman" w:hAnsi="Times New Roman" w:cs="Times New Roman"/>
          <w:b/>
          <w:sz w:val="24"/>
          <w:szCs w:val="24"/>
        </w:rPr>
        <w:t xml:space="preserve"> –</w:t>
      </w:r>
      <w:r w:rsidR="00055428" w:rsidRPr="00632868">
        <w:rPr>
          <w:rFonts w:ascii="Times New Roman" w:hAnsi="Times New Roman" w:cs="Times New Roman"/>
          <w:b/>
          <w:sz w:val="24"/>
          <w:szCs w:val="24"/>
        </w:rPr>
        <w:t xml:space="preserve"> </w:t>
      </w:r>
      <w:r w:rsidR="002E7E1B" w:rsidRPr="00632868">
        <w:rPr>
          <w:rFonts w:ascii="Times New Roman" w:hAnsi="Times New Roman" w:cs="Times New Roman"/>
          <w:b/>
          <w:sz w:val="24"/>
          <w:szCs w:val="24"/>
        </w:rPr>
        <w:t>Introdução</w:t>
      </w:r>
    </w:p>
    <w:p w14:paraId="4DEE0ACA" w14:textId="77777777" w:rsidR="005C49F9" w:rsidRPr="00632868" w:rsidRDefault="005C49F9" w:rsidP="00EE0A00">
      <w:pPr>
        <w:spacing w:after="0" w:line="360" w:lineRule="auto"/>
        <w:jc w:val="both"/>
        <w:rPr>
          <w:rFonts w:ascii="Times New Roman" w:hAnsi="Times New Roman" w:cs="Times New Roman"/>
          <w:b/>
          <w:sz w:val="24"/>
          <w:szCs w:val="24"/>
        </w:rPr>
      </w:pPr>
    </w:p>
    <w:p w14:paraId="51EE1B42" w14:textId="5AE77C5B" w:rsidR="007E716F" w:rsidRPr="00632868" w:rsidRDefault="00EE0A00" w:rsidP="007E716F">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O Sistema Único de Assistência Social – SUAS vem se </w:t>
      </w:r>
      <w:r w:rsidR="00E932DF" w:rsidRPr="00632868">
        <w:rPr>
          <w:rFonts w:ascii="Times New Roman" w:hAnsi="Times New Roman" w:cs="Times New Roman"/>
          <w:sz w:val="24"/>
          <w:szCs w:val="24"/>
        </w:rPr>
        <w:t>solidificando</w:t>
      </w:r>
      <w:r w:rsidRPr="00632868">
        <w:rPr>
          <w:rFonts w:ascii="Times New Roman" w:hAnsi="Times New Roman" w:cs="Times New Roman"/>
          <w:sz w:val="24"/>
          <w:szCs w:val="24"/>
        </w:rPr>
        <w:t xml:space="preserve"> no município de São José do Xingu, interior do Estado de Mato Grosso, ao longo dos últimos anos</w:t>
      </w:r>
      <w:r w:rsidR="00E932DF" w:rsidRPr="00632868">
        <w:rPr>
          <w:rFonts w:ascii="Times New Roman" w:hAnsi="Times New Roman" w:cs="Times New Roman"/>
          <w:sz w:val="24"/>
          <w:szCs w:val="24"/>
        </w:rPr>
        <w:t>. Assim,</w:t>
      </w:r>
      <w:r w:rsidRPr="00632868">
        <w:rPr>
          <w:rFonts w:ascii="Times New Roman" w:hAnsi="Times New Roman" w:cs="Times New Roman"/>
          <w:sz w:val="24"/>
          <w:szCs w:val="24"/>
        </w:rPr>
        <w:t xml:space="preserve"> efetivando-se enquanto política pública não contributiva de seguridade social, garantindo acesso aos direitos socioassistenciais e provendo proteção social em áreas de maior vulnerabi</w:t>
      </w:r>
      <w:r w:rsidR="007501D9" w:rsidRPr="00632868">
        <w:rPr>
          <w:rFonts w:ascii="Times New Roman" w:hAnsi="Times New Roman" w:cs="Times New Roman"/>
          <w:sz w:val="24"/>
          <w:szCs w:val="24"/>
        </w:rPr>
        <w:t>lidade e risco social da cidade, conforme o pacto de aprimoramento do SUAS.</w:t>
      </w:r>
    </w:p>
    <w:p w14:paraId="7EDA3D8B" w14:textId="0D1D3B82" w:rsidR="00EE0A00" w:rsidRPr="00632868" w:rsidRDefault="007C23D0" w:rsidP="007E716F">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O</w:t>
      </w:r>
      <w:r w:rsidR="00EE0A00" w:rsidRPr="00632868">
        <w:rPr>
          <w:rFonts w:ascii="Times New Roman" w:hAnsi="Times New Roman" w:cs="Times New Roman"/>
          <w:sz w:val="24"/>
          <w:szCs w:val="24"/>
        </w:rPr>
        <w:t xml:space="preserve"> órgão gestor da p</w:t>
      </w:r>
      <w:r w:rsidRPr="00632868">
        <w:rPr>
          <w:rFonts w:ascii="Times New Roman" w:hAnsi="Times New Roman" w:cs="Times New Roman"/>
          <w:sz w:val="24"/>
          <w:szCs w:val="24"/>
        </w:rPr>
        <w:t>olítica de assistência social no município</w:t>
      </w:r>
      <w:r w:rsidR="00EE0A00" w:rsidRPr="00632868">
        <w:rPr>
          <w:rFonts w:ascii="Times New Roman" w:hAnsi="Times New Roman" w:cs="Times New Roman"/>
          <w:sz w:val="24"/>
          <w:szCs w:val="24"/>
        </w:rPr>
        <w:t xml:space="preserve">, </w:t>
      </w:r>
      <w:r w:rsidRPr="00632868">
        <w:rPr>
          <w:rFonts w:ascii="Times New Roman" w:hAnsi="Times New Roman" w:cs="Times New Roman"/>
          <w:sz w:val="24"/>
          <w:szCs w:val="24"/>
        </w:rPr>
        <w:t>juntamente com o poder público</w:t>
      </w:r>
      <w:r w:rsidR="0088574E" w:rsidRPr="00632868">
        <w:rPr>
          <w:rFonts w:ascii="Times New Roman" w:hAnsi="Times New Roman" w:cs="Times New Roman"/>
          <w:sz w:val="24"/>
          <w:szCs w:val="24"/>
        </w:rPr>
        <w:t>,</w:t>
      </w:r>
      <w:r w:rsidRPr="00632868">
        <w:rPr>
          <w:rFonts w:ascii="Times New Roman" w:hAnsi="Times New Roman" w:cs="Times New Roman"/>
          <w:sz w:val="24"/>
          <w:szCs w:val="24"/>
        </w:rPr>
        <w:t xml:space="preserve"> é a Secretaria de Assistência Social, se aperfeiçoando e fazendo </w:t>
      </w:r>
      <w:r w:rsidR="00EE0A00" w:rsidRPr="00632868">
        <w:rPr>
          <w:rFonts w:ascii="Times New Roman" w:hAnsi="Times New Roman" w:cs="Times New Roman"/>
          <w:sz w:val="24"/>
          <w:szCs w:val="24"/>
        </w:rPr>
        <w:t>cobertura às diversas e complexas situações</w:t>
      </w:r>
      <w:r w:rsidR="007E716F"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 xml:space="preserve">de desproteção social que emergem </w:t>
      </w:r>
      <w:r w:rsidR="007E716F" w:rsidRPr="00632868">
        <w:rPr>
          <w:rFonts w:ascii="Times New Roman" w:hAnsi="Times New Roman" w:cs="Times New Roman"/>
          <w:sz w:val="24"/>
          <w:szCs w:val="24"/>
        </w:rPr>
        <w:t>no território</w:t>
      </w:r>
      <w:r w:rsidR="00EE0A00" w:rsidRPr="00632868">
        <w:rPr>
          <w:rFonts w:ascii="Times New Roman" w:hAnsi="Times New Roman" w:cs="Times New Roman"/>
          <w:sz w:val="24"/>
          <w:szCs w:val="24"/>
        </w:rPr>
        <w:t>, direciona sua atenção às populações</w:t>
      </w:r>
      <w:r w:rsidR="007E716F"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vulneráveis do município, fundamentando-se nos princípios da universalidade, gratuidade,</w:t>
      </w:r>
      <w:r w:rsidR="007E716F"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equidade, intersetorialidade e integralidade da proteção social, preconizados pela Norma</w:t>
      </w:r>
      <w:r w:rsidR="007E716F"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Operacionl Básica do SUAS – NOB/SUAS (2012).</w:t>
      </w:r>
    </w:p>
    <w:p w14:paraId="1DD54A0D" w14:textId="52D77B46" w:rsidR="00EE0A00" w:rsidRPr="00632868" w:rsidRDefault="00E469CA" w:rsidP="00C45A6E">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Na prática,</w:t>
      </w:r>
      <w:r w:rsidR="00EE0A00"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trata-se de uma </w:t>
      </w:r>
      <w:r w:rsidR="00EE0A00" w:rsidRPr="00632868">
        <w:rPr>
          <w:rFonts w:ascii="Times New Roman" w:hAnsi="Times New Roman" w:cs="Times New Roman"/>
          <w:sz w:val="24"/>
          <w:szCs w:val="24"/>
        </w:rPr>
        <w:t>rede de Proteção Social Básica, além de</w:t>
      </w:r>
      <w:r w:rsidR="00F61731"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setores de gestão, responsáveis pela organização da oferta de serviços, bem como uma rede socioassistencial programas/proje</w:t>
      </w:r>
      <w:r w:rsidR="00C45A6E" w:rsidRPr="00632868">
        <w:rPr>
          <w:rFonts w:ascii="Times New Roman" w:hAnsi="Times New Roman" w:cs="Times New Roman"/>
          <w:sz w:val="24"/>
          <w:szCs w:val="24"/>
        </w:rPr>
        <w:t xml:space="preserve">tos/serviços socioassistenciais. O </w:t>
      </w:r>
      <w:r w:rsidR="00EE0A00" w:rsidRPr="00632868">
        <w:rPr>
          <w:rFonts w:ascii="Times New Roman" w:hAnsi="Times New Roman" w:cs="Times New Roman"/>
          <w:sz w:val="24"/>
          <w:szCs w:val="24"/>
        </w:rPr>
        <w:t xml:space="preserve">SUAS em </w:t>
      </w:r>
      <w:r w:rsidR="00C45A6E" w:rsidRPr="00632868">
        <w:rPr>
          <w:rFonts w:ascii="Times New Roman" w:hAnsi="Times New Roman" w:cs="Times New Roman"/>
          <w:sz w:val="24"/>
          <w:szCs w:val="24"/>
        </w:rPr>
        <w:t xml:space="preserve">São José do Xingu, Mato Grosso, </w:t>
      </w:r>
      <w:r w:rsidR="00EE0A00" w:rsidRPr="00632868">
        <w:rPr>
          <w:rFonts w:ascii="Times New Roman" w:hAnsi="Times New Roman" w:cs="Times New Roman"/>
          <w:sz w:val="24"/>
          <w:szCs w:val="24"/>
        </w:rPr>
        <w:t>procura responder de forma efetiva às vulnerabilidades e riscos sociais</w:t>
      </w:r>
      <w:r w:rsidR="00C45A6E"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dos cidadãos, ampliando o acesso à política, em atenção às diversidades e especificidades</w:t>
      </w:r>
      <w:r w:rsidR="00C45A6E"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dos diferentes públicos e territórios e pautando sua atuação em modelos continuados de</w:t>
      </w:r>
      <w:r w:rsidR="00C45A6E"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atenção in</w:t>
      </w:r>
      <w:r w:rsidR="003566AC" w:rsidRPr="00632868">
        <w:rPr>
          <w:rFonts w:ascii="Times New Roman" w:hAnsi="Times New Roman" w:cs="Times New Roman"/>
          <w:sz w:val="24"/>
          <w:szCs w:val="24"/>
        </w:rPr>
        <w:t>tegral às famílias e indivíduos. Logo,</w:t>
      </w:r>
      <w:r w:rsidR="00EE0A00" w:rsidRPr="00632868">
        <w:rPr>
          <w:rFonts w:ascii="Times New Roman" w:hAnsi="Times New Roman" w:cs="Times New Roman"/>
          <w:sz w:val="24"/>
          <w:szCs w:val="24"/>
        </w:rPr>
        <w:t xml:space="preserve"> superando ações pontuais e improvisadas, promovendo a intersetorialidade e o diálogo com os diferentes setores da sociedade, assegurando</w:t>
      </w:r>
      <w:r w:rsidR="00C45A6E" w:rsidRPr="00632868">
        <w:rPr>
          <w:rFonts w:ascii="Times New Roman" w:hAnsi="Times New Roman" w:cs="Times New Roman"/>
          <w:sz w:val="24"/>
          <w:szCs w:val="24"/>
        </w:rPr>
        <w:t xml:space="preserve"> </w:t>
      </w:r>
      <w:r w:rsidR="00EE0A00" w:rsidRPr="00632868">
        <w:rPr>
          <w:rFonts w:ascii="Times New Roman" w:hAnsi="Times New Roman" w:cs="Times New Roman"/>
          <w:sz w:val="24"/>
          <w:szCs w:val="24"/>
        </w:rPr>
        <w:t>a gestão democrática, transparente e participativa da assistência social no município.</w:t>
      </w:r>
    </w:p>
    <w:p w14:paraId="7C311C6E" w14:textId="77777777" w:rsidR="0088574E" w:rsidRPr="00632868" w:rsidRDefault="00EE0A00" w:rsidP="004934AB">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 partir da publicação da primeira NOB/SUAS, em 2005, a expansão da cobertura de serviços e benefícios socioassistenciais instalados em áreas de vulnerabilidade possibilitou a consolidação do SUAS enquanto política pública de proteção social em território</w:t>
      </w:r>
      <w:r w:rsidR="002D6074" w:rsidRPr="00632868">
        <w:rPr>
          <w:rFonts w:ascii="Times New Roman" w:hAnsi="Times New Roman" w:cs="Times New Roman"/>
          <w:sz w:val="24"/>
          <w:szCs w:val="24"/>
        </w:rPr>
        <w:t xml:space="preserve"> b</w:t>
      </w:r>
      <w:r w:rsidR="0088574E" w:rsidRPr="00632868">
        <w:rPr>
          <w:rFonts w:ascii="Times New Roman" w:hAnsi="Times New Roman" w:cs="Times New Roman"/>
          <w:sz w:val="24"/>
          <w:szCs w:val="24"/>
        </w:rPr>
        <w:t xml:space="preserve">rasileiro. </w:t>
      </w:r>
    </w:p>
    <w:p w14:paraId="6D1C906A" w14:textId="68A52DE0" w:rsidR="00EE0A00" w:rsidRPr="00632868" w:rsidRDefault="00EE0A00" w:rsidP="004934AB">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Com a revisão da normativa em 2012 (NOB/SUAS 2012), delimita-se marco</w:t>
      </w:r>
      <w:r w:rsidR="002D6074" w:rsidRPr="00632868">
        <w:rPr>
          <w:rFonts w:ascii="Times New Roman" w:hAnsi="Times New Roman" w:cs="Times New Roman"/>
          <w:sz w:val="24"/>
          <w:szCs w:val="24"/>
        </w:rPr>
        <w:t xml:space="preserve"> </w:t>
      </w:r>
      <w:r w:rsidRPr="00632868">
        <w:rPr>
          <w:rFonts w:ascii="Times New Roman" w:hAnsi="Times New Roman" w:cs="Times New Roman"/>
          <w:sz w:val="24"/>
          <w:szCs w:val="24"/>
        </w:rPr>
        <w:t>qualitativo para a gestão do SUAS, que estabelece os alicerces para a organização da política e define o Plano de Assistência Socialcomo o instrumento de planejamento estratégico</w:t>
      </w:r>
      <w:r w:rsidR="002D6074"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que deve </w:t>
      </w:r>
      <w:r w:rsidRPr="00632868">
        <w:rPr>
          <w:rFonts w:ascii="Times New Roman" w:hAnsi="Times New Roman" w:cs="Times New Roman"/>
          <w:sz w:val="24"/>
          <w:szCs w:val="24"/>
        </w:rPr>
        <w:lastRenderedPageBreak/>
        <w:t>organizar, regular e nortear a execução da PNAS na união, estados e municípios,</w:t>
      </w:r>
      <w:r w:rsidR="004934AB" w:rsidRPr="00632868">
        <w:rPr>
          <w:rFonts w:ascii="Times New Roman" w:hAnsi="Times New Roman" w:cs="Times New Roman"/>
          <w:sz w:val="24"/>
          <w:szCs w:val="24"/>
        </w:rPr>
        <w:t xml:space="preserve"> </w:t>
      </w:r>
      <w:r w:rsidRPr="00632868">
        <w:rPr>
          <w:rFonts w:ascii="Times New Roman" w:hAnsi="Times New Roman" w:cs="Times New Roman"/>
          <w:sz w:val="24"/>
          <w:szCs w:val="24"/>
        </w:rPr>
        <w:t>detalhando sua estrutura básica, sua periodicidade, seu caráter participativo, entre outros.</w:t>
      </w:r>
    </w:p>
    <w:p w14:paraId="4518F35B" w14:textId="4D9D2D8E" w:rsidR="002D68BE" w:rsidRPr="00632868" w:rsidRDefault="00EE0A00" w:rsidP="00CF0E03">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Em âmbito municipal, o Plano de Assistência Social se apresenta como uma importante e</w:t>
      </w:r>
      <w:r w:rsidR="0042035A" w:rsidRPr="00632868">
        <w:rPr>
          <w:rFonts w:ascii="Times New Roman" w:hAnsi="Times New Roman" w:cs="Times New Roman"/>
          <w:sz w:val="24"/>
          <w:szCs w:val="24"/>
        </w:rPr>
        <w:t xml:space="preserve"> </w:t>
      </w:r>
      <w:r w:rsidRPr="00632868">
        <w:rPr>
          <w:rFonts w:ascii="Times New Roman" w:hAnsi="Times New Roman" w:cs="Times New Roman"/>
          <w:sz w:val="24"/>
          <w:szCs w:val="24"/>
        </w:rPr>
        <w:t>complexa ferramenta de gestão, pressupondo em sua construção a formulação de diagnósticos, objetivos estratégicos,</w:t>
      </w:r>
      <w:r w:rsidR="004D4705" w:rsidRPr="00632868">
        <w:rPr>
          <w:rFonts w:ascii="Times New Roman" w:hAnsi="Times New Roman" w:cs="Times New Roman"/>
          <w:sz w:val="24"/>
          <w:szCs w:val="24"/>
        </w:rPr>
        <w:t xml:space="preserve"> </w:t>
      </w:r>
      <w:r w:rsidRPr="00632868">
        <w:rPr>
          <w:rFonts w:ascii="Times New Roman" w:hAnsi="Times New Roman" w:cs="Times New Roman"/>
          <w:sz w:val="24"/>
          <w:szCs w:val="24"/>
        </w:rPr>
        <w:t>metas, indicadores, análise de custos e condições monitoramento</w:t>
      </w:r>
      <w:r w:rsidR="0042035A" w:rsidRPr="00632868">
        <w:rPr>
          <w:rFonts w:ascii="Times New Roman" w:hAnsi="Times New Roman" w:cs="Times New Roman"/>
          <w:sz w:val="24"/>
          <w:szCs w:val="24"/>
        </w:rPr>
        <w:t xml:space="preserve"> </w:t>
      </w:r>
      <w:r w:rsidRPr="00632868">
        <w:rPr>
          <w:rFonts w:ascii="Times New Roman" w:hAnsi="Times New Roman" w:cs="Times New Roman"/>
          <w:sz w:val="24"/>
          <w:szCs w:val="24"/>
        </w:rPr>
        <w:t>e avaliação, previsão orçamentária e de impactos esperad</w:t>
      </w:r>
      <w:r w:rsidR="004D4705" w:rsidRPr="00632868">
        <w:rPr>
          <w:rFonts w:ascii="Times New Roman" w:hAnsi="Times New Roman" w:cs="Times New Roman"/>
          <w:sz w:val="24"/>
          <w:szCs w:val="24"/>
        </w:rPr>
        <w:t xml:space="preserve">os, e deve estar em consonância </w:t>
      </w:r>
      <w:r w:rsidRPr="00632868">
        <w:rPr>
          <w:rFonts w:ascii="Times New Roman" w:hAnsi="Times New Roman" w:cs="Times New Roman"/>
          <w:sz w:val="24"/>
          <w:szCs w:val="24"/>
        </w:rPr>
        <w:t>não só com o Plano Plurianual – PPA, mas também com os Planos Decenais da Assistência</w:t>
      </w:r>
      <w:r w:rsidR="004D4705"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Social das esferas </w:t>
      </w:r>
      <w:r w:rsidR="00165CD4" w:rsidRPr="00632868">
        <w:rPr>
          <w:rFonts w:ascii="Times New Roman" w:hAnsi="Times New Roman" w:cs="Times New Roman"/>
          <w:sz w:val="24"/>
          <w:szCs w:val="24"/>
        </w:rPr>
        <w:t xml:space="preserve">Nacional </w:t>
      </w:r>
      <w:r w:rsidRPr="00632868">
        <w:rPr>
          <w:rFonts w:ascii="Times New Roman" w:hAnsi="Times New Roman" w:cs="Times New Roman"/>
          <w:sz w:val="24"/>
          <w:szCs w:val="24"/>
        </w:rPr>
        <w:t xml:space="preserve">e </w:t>
      </w:r>
      <w:r w:rsidR="00165CD4" w:rsidRPr="00632868">
        <w:rPr>
          <w:rFonts w:ascii="Times New Roman" w:hAnsi="Times New Roman" w:cs="Times New Roman"/>
          <w:sz w:val="24"/>
          <w:szCs w:val="24"/>
        </w:rPr>
        <w:t>Estadual</w:t>
      </w:r>
      <w:r w:rsidRPr="00632868">
        <w:rPr>
          <w:rFonts w:ascii="Times New Roman" w:hAnsi="Times New Roman" w:cs="Times New Roman"/>
          <w:sz w:val="24"/>
          <w:szCs w:val="24"/>
        </w:rPr>
        <w:t xml:space="preserve">, e com as deliberações das </w:t>
      </w:r>
      <w:r w:rsidR="00C04086" w:rsidRPr="00632868">
        <w:rPr>
          <w:rFonts w:ascii="Times New Roman" w:hAnsi="Times New Roman" w:cs="Times New Roman"/>
          <w:sz w:val="24"/>
          <w:szCs w:val="24"/>
        </w:rPr>
        <w:t xml:space="preserve">Conferências </w:t>
      </w:r>
      <w:r w:rsidRPr="00632868">
        <w:rPr>
          <w:rFonts w:ascii="Times New Roman" w:hAnsi="Times New Roman" w:cs="Times New Roman"/>
          <w:sz w:val="24"/>
          <w:szCs w:val="24"/>
        </w:rPr>
        <w:t xml:space="preserve">de </w:t>
      </w:r>
      <w:r w:rsidR="00C04086" w:rsidRPr="00632868">
        <w:rPr>
          <w:rFonts w:ascii="Times New Roman" w:hAnsi="Times New Roman" w:cs="Times New Roman"/>
          <w:sz w:val="24"/>
          <w:szCs w:val="24"/>
        </w:rPr>
        <w:t>Assistência Social</w:t>
      </w:r>
      <w:r w:rsidRPr="00632868">
        <w:rPr>
          <w:rFonts w:ascii="Times New Roman" w:hAnsi="Times New Roman" w:cs="Times New Roman"/>
          <w:sz w:val="24"/>
          <w:szCs w:val="24"/>
        </w:rPr>
        <w:t>.</w:t>
      </w:r>
    </w:p>
    <w:p w14:paraId="3D524236" w14:textId="7ABF1DA7" w:rsidR="00B40A99" w:rsidRPr="00632868" w:rsidRDefault="007A5141" w:rsidP="00B40A99">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Assim, o Plano Municipal de Assistência Social 2018/2021 de São José do Xingu, Mato Grosso, foi construído com base nos planos municipais voltados a populações específicas (crian</w:t>
      </w:r>
      <w:r w:rsidR="00231116" w:rsidRPr="00632868">
        <w:rPr>
          <w:rFonts w:ascii="Times New Roman" w:hAnsi="Times New Roman" w:cs="Times New Roman"/>
          <w:sz w:val="24"/>
          <w:szCs w:val="24"/>
        </w:rPr>
        <w:t xml:space="preserve">ça e adolescente, pessoa idosa, </w:t>
      </w:r>
      <w:r w:rsidRPr="00632868">
        <w:rPr>
          <w:rFonts w:ascii="Times New Roman" w:hAnsi="Times New Roman" w:cs="Times New Roman"/>
          <w:sz w:val="24"/>
          <w:szCs w:val="24"/>
        </w:rPr>
        <w:t xml:space="preserve">etc.). </w:t>
      </w:r>
      <w:r w:rsidR="00231116" w:rsidRPr="00632868">
        <w:rPr>
          <w:rFonts w:ascii="Times New Roman" w:hAnsi="Times New Roman" w:cs="Times New Roman"/>
          <w:sz w:val="24"/>
          <w:szCs w:val="24"/>
        </w:rPr>
        <w:t>Também</w:t>
      </w:r>
      <w:r w:rsidRPr="00632868">
        <w:rPr>
          <w:rFonts w:ascii="Times New Roman" w:hAnsi="Times New Roman" w:cs="Times New Roman"/>
          <w:sz w:val="24"/>
          <w:szCs w:val="24"/>
        </w:rPr>
        <w:t xml:space="preserve">, </w:t>
      </w:r>
      <w:r w:rsidR="00CF0E03" w:rsidRPr="00632868">
        <w:rPr>
          <w:rFonts w:ascii="Times New Roman" w:hAnsi="Times New Roman" w:cs="Times New Roman"/>
          <w:sz w:val="24"/>
          <w:szCs w:val="24"/>
        </w:rPr>
        <w:t xml:space="preserve">a </w:t>
      </w:r>
      <w:r w:rsidRPr="00632868">
        <w:rPr>
          <w:rFonts w:ascii="Times New Roman" w:hAnsi="Times New Roman" w:cs="Times New Roman"/>
          <w:sz w:val="24"/>
          <w:szCs w:val="24"/>
        </w:rPr>
        <w:t xml:space="preserve">elaboração do plano municipal se efetivou por meio da formação de um grupo de trabalho composto por representantes da gestão </w:t>
      </w:r>
      <w:r w:rsidR="00CF0E03" w:rsidRPr="00632868">
        <w:rPr>
          <w:rFonts w:ascii="Times New Roman" w:hAnsi="Times New Roman" w:cs="Times New Roman"/>
          <w:sz w:val="24"/>
          <w:szCs w:val="24"/>
        </w:rPr>
        <w:t>de assistência sociais e profissionais da mesma</w:t>
      </w:r>
      <w:r w:rsidRPr="00632868">
        <w:rPr>
          <w:rFonts w:ascii="Times New Roman" w:hAnsi="Times New Roman" w:cs="Times New Roman"/>
          <w:sz w:val="24"/>
          <w:szCs w:val="24"/>
        </w:rPr>
        <w:t xml:space="preserve">, do Conselho Municipal de Assistência Social – CMAS, constituída por membros do poder público e da sociedade civil. </w:t>
      </w:r>
    </w:p>
    <w:p w14:paraId="286C1827" w14:textId="1B61594B" w:rsidR="00EE0A00" w:rsidRPr="00632868" w:rsidRDefault="007A5141" w:rsidP="00B40A99">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O monitoramento e a avaliação deste plano municipal se dará de forma contínua durante os quatro anos de sua vigência, ocorrendo periodicamente de acordo com os ciclos de avaliação do Plano de Governo 2017/2020. </w:t>
      </w:r>
      <w:r w:rsidR="00CF0E03" w:rsidRPr="00632868">
        <w:rPr>
          <w:rFonts w:ascii="Times New Roman" w:hAnsi="Times New Roman" w:cs="Times New Roman"/>
          <w:sz w:val="24"/>
          <w:szCs w:val="24"/>
        </w:rPr>
        <w:t>Por último</w:t>
      </w:r>
      <w:r w:rsidRPr="00632868">
        <w:rPr>
          <w:rFonts w:ascii="Times New Roman" w:hAnsi="Times New Roman" w:cs="Times New Roman"/>
          <w:sz w:val="24"/>
          <w:szCs w:val="24"/>
        </w:rPr>
        <w:t>, terá atualização anual considerando Lei de Diretrizes Orçamentárias – LDO e Lei Orçamentária Anual – LOA do município e as deliberações da próxima conferência</w:t>
      </w:r>
      <w:r w:rsidR="00CF0E03" w:rsidRPr="00632868">
        <w:rPr>
          <w:rFonts w:ascii="Times New Roman" w:hAnsi="Times New Roman" w:cs="Times New Roman"/>
          <w:sz w:val="24"/>
          <w:szCs w:val="24"/>
        </w:rPr>
        <w:t xml:space="preserve"> caso </w:t>
      </w:r>
      <w:r w:rsidR="00746A7D" w:rsidRPr="00632868">
        <w:rPr>
          <w:rFonts w:ascii="Times New Roman" w:hAnsi="Times New Roman" w:cs="Times New Roman"/>
          <w:sz w:val="24"/>
          <w:szCs w:val="24"/>
        </w:rPr>
        <w:t>h</w:t>
      </w:r>
      <w:r w:rsidR="00CF0E03" w:rsidRPr="00632868">
        <w:rPr>
          <w:rFonts w:ascii="Times New Roman" w:hAnsi="Times New Roman" w:cs="Times New Roman"/>
          <w:sz w:val="24"/>
          <w:szCs w:val="24"/>
        </w:rPr>
        <w:t>aja necessidade.</w:t>
      </w:r>
      <w:r w:rsidR="004A3F93" w:rsidRPr="00632868">
        <w:rPr>
          <w:rFonts w:ascii="Times New Roman" w:hAnsi="Times New Roman" w:cs="Times New Roman"/>
          <w:sz w:val="24"/>
          <w:szCs w:val="24"/>
        </w:rPr>
        <w:t xml:space="preserve"> </w:t>
      </w:r>
      <w:r w:rsidR="00C02344" w:rsidRPr="00632868">
        <w:rPr>
          <w:rFonts w:ascii="Times New Roman" w:hAnsi="Times New Roman" w:cs="Times New Roman"/>
          <w:sz w:val="24"/>
          <w:szCs w:val="24"/>
        </w:rPr>
        <w:t>Semelhantemente, estar conexo com o Pacto de Aprimoramento do SUAS</w:t>
      </w:r>
      <w:r w:rsidR="00EF2B55" w:rsidRPr="00632868">
        <w:rPr>
          <w:rFonts w:ascii="Times New Roman" w:hAnsi="Times New Roman" w:cs="Times New Roman"/>
          <w:sz w:val="24"/>
          <w:szCs w:val="24"/>
        </w:rPr>
        <w:t xml:space="preserve"> vigente. </w:t>
      </w:r>
      <w:r w:rsidR="004A3F93" w:rsidRPr="00632868">
        <w:rPr>
          <w:rFonts w:ascii="Times New Roman" w:hAnsi="Times New Roman" w:cs="Times New Roman"/>
          <w:sz w:val="24"/>
          <w:szCs w:val="24"/>
        </w:rPr>
        <w:t>A seguir, o diagnóstico socioterritorial será abordado, revelando alguns aspectos peculiares ao município mato-grossense.</w:t>
      </w:r>
    </w:p>
    <w:p w14:paraId="693CD248" w14:textId="305DC0AC" w:rsidR="00055428" w:rsidRPr="00632868" w:rsidRDefault="002C2190" w:rsidP="00122A88">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3</w:t>
      </w:r>
      <w:r w:rsidR="004A3F93" w:rsidRPr="00632868">
        <w:rPr>
          <w:rFonts w:ascii="Times New Roman" w:hAnsi="Times New Roman" w:cs="Times New Roman"/>
          <w:b/>
          <w:sz w:val="24"/>
          <w:szCs w:val="24"/>
        </w:rPr>
        <w:t xml:space="preserve"> –</w:t>
      </w:r>
      <w:r w:rsidR="00055428" w:rsidRPr="00632868">
        <w:rPr>
          <w:rFonts w:ascii="Times New Roman" w:hAnsi="Times New Roman" w:cs="Times New Roman"/>
          <w:b/>
          <w:sz w:val="24"/>
          <w:szCs w:val="24"/>
        </w:rPr>
        <w:t xml:space="preserve"> </w:t>
      </w:r>
      <w:r w:rsidR="002E7E1B" w:rsidRPr="00632868">
        <w:rPr>
          <w:rFonts w:ascii="Times New Roman" w:hAnsi="Times New Roman" w:cs="Times New Roman"/>
          <w:b/>
          <w:sz w:val="24"/>
          <w:szCs w:val="24"/>
        </w:rPr>
        <w:t>Diagnostico Socioterritorial</w:t>
      </w:r>
    </w:p>
    <w:p w14:paraId="019A5114" w14:textId="77777777" w:rsidR="00BF4986" w:rsidRPr="00632868" w:rsidRDefault="00BF4986" w:rsidP="00122A88">
      <w:pPr>
        <w:spacing w:after="0" w:line="360" w:lineRule="auto"/>
        <w:ind w:firstLine="708"/>
        <w:jc w:val="both"/>
        <w:rPr>
          <w:rFonts w:ascii="Times New Roman" w:hAnsi="Times New Roman" w:cs="Times New Roman"/>
          <w:sz w:val="24"/>
          <w:szCs w:val="24"/>
        </w:rPr>
      </w:pPr>
    </w:p>
    <w:p w14:paraId="574F1557" w14:textId="23DDCF28" w:rsidR="00C1024E" w:rsidRPr="00632868" w:rsidRDefault="00C1024E" w:rsidP="00122A88">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Para que um diagnóstico socioterritorial seja efetivo, é importante realçar a hi</w:t>
      </w:r>
      <w:r w:rsidR="00746A7D" w:rsidRPr="00632868">
        <w:rPr>
          <w:rFonts w:ascii="Times New Roman" w:hAnsi="Times New Roman" w:cs="Times New Roman"/>
          <w:sz w:val="24"/>
          <w:szCs w:val="24"/>
        </w:rPr>
        <w:t xml:space="preserve">stória </w:t>
      </w:r>
      <w:r w:rsidRPr="00632868">
        <w:rPr>
          <w:rFonts w:ascii="Times New Roman" w:hAnsi="Times New Roman" w:cs="Times New Roman"/>
          <w:sz w:val="24"/>
          <w:szCs w:val="24"/>
        </w:rPr>
        <w:t xml:space="preserve">do município. </w:t>
      </w:r>
      <w:r w:rsidR="00D35982" w:rsidRPr="00632868">
        <w:rPr>
          <w:rFonts w:ascii="Times New Roman" w:hAnsi="Times New Roman" w:cs="Times New Roman"/>
          <w:sz w:val="24"/>
          <w:szCs w:val="24"/>
        </w:rPr>
        <w:t>Na prática</w:t>
      </w:r>
      <w:r w:rsidR="00746A7D" w:rsidRPr="00632868">
        <w:rPr>
          <w:rFonts w:ascii="Times New Roman" w:hAnsi="Times New Roman" w:cs="Times New Roman"/>
          <w:sz w:val="24"/>
          <w:szCs w:val="24"/>
        </w:rPr>
        <w:t xml:space="preserve">, </w:t>
      </w:r>
      <w:r w:rsidR="00280DB6" w:rsidRPr="00632868">
        <w:rPr>
          <w:rFonts w:ascii="Times New Roman" w:hAnsi="Times New Roman" w:cs="Times New Roman"/>
          <w:sz w:val="24"/>
          <w:szCs w:val="24"/>
        </w:rPr>
        <w:t>a</w:t>
      </w:r>
      <w:r w:rsidRPr="00632868">
        <w:rPr>
          <w:rFonts w:ascii="Times New Roman" w:hAnsi="Times New Roman" w:cs="Times New Roman"/>
          <w:sz w:val="24"/>
          <w:szCs w:val="24"/>
        </w:rPr>
        <w:t xml:space="preserve"> colonização do núcleo que deu origem ao município de São José do Xingu deu-se a partir da fixação da nova fronteira agrícola brasileira, o Estado de M</w:t>
      </w:r>
      <w:r w:rsidR="00CE4862" w:rsidRPr="00632868">
        <w:rPr>
          <w:rFonts w:ascii="Times New Roman" w:hAnsi="Times New Roman" w:cs="Times New Roman"/>
          <w:sz w:val="24"/>
          <w:szCs w:val="24"/>
        </w:rPr>
        <w:t>ato Grosso, na década de 1970</w:t>
      </w:r>
      <w:r w:rsidRPr="00632868">
        <w:rPr>
          <w:rFonts w:ascii="Times New Roman" w:hAnsi="Times New Roman" w:cs="Times New Roman"/>
          <w:sz w:val="24"/>
          <w:szCs w:val="24"/>
        </w:rPr>
        <w:t xml:space="preserve">. </w:t>
      </w:r>
      <w:r w:rsidR="00CE4862" w:rsidRPr="00632868">
        <w:rPr>
          <w:rFonts w:ascii="Times New Roman" w:hAnsi="Times New Roman" w:cs="Times New Roman"/>
          <w:sz w:val="24"/>
          <w:szCs w:val="24"/>
        </w:rPr>
        <w:t>Naquele tempo, o</w:t>
      </w:r>
      <w:r w:rsidRPr="00632868">
        <w:rPr>
          <w:rFonts w:ascii="Times New Roman" w:hAnsi="Times New Roman" w:cs="Times New Roman"/>
          <w:sz w:val="24"/>
          <w:szCs w:val="24"/>
        </w:rPr>
        <w:t>s incentivos fiscais permitiram que novas áreas fossem povoadas, aumentando o contingente populacional estadual e criand</w:t>
      </w:r>
      <w:r w:rsidR="00CE4862" w:rsidRPr="00632868">
        <w:rPr>
          <w:rFonts w:ascii="Times New Roman" w:hAnsi="Times New Roman" w:cs="Times New Roman"/>
          <w:sz w:val="24"/>
          <w:szCs w:val="24"/>
        </w:rPr>
        <w:t>o novas unidades de colonização visando o cr</w:t>
      </w:r>
      <w:r w:rsidR="00B30527" w:rsidRPr="00632868">
        <w:rPr>
          <w:rFonts w:ascii="Times New Roman" w:hAnsi="Times New Roman" w:cs="Times New Roman"/>
          <w:sz w:val="24"/>
          <w:szCs w:val="24"/>
        </w:rPr>
        <w:t>escimento da população regional (IBGE, 2010).</w:t>
      </w:r>
    </w:p>
    <w:p w14:paraId="1A76BDD3" w14:textId="77777777" w:rsidR="00CE4862" w:rsidRPr="00632868" w:rsidRDefault="00C1024E" w:rsidP="00CE4862">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O núcleo original de povoamento surgiu na Fazenda </w:t>
      </w:r>
      <w:r w:rsidRPr="00632868">
        <w:rPr>
          <w:rFonts w:ascii="Times New Roman" w:hAnsi="Times New Roman" w:cs="Times New Roman"/>
          <w:i/>
          <w:sz w:val="24"/>
          <w:szCs w:val="24"/>
        </w:rPr>
        <w:t>Bang Bang</w:t>
      </w:r>
      <w:r w:rsidRPr="00632868">
        <w:rPr>
          <w:rFonts w:ascii="Times New Roman" w:hAnsi="Times New Roman" w:cs="Times New Roman"/>
          <w:sz w:val="24"/>
          <w:szCs w:val="24"/>
        </w:rPr>
        <w:t>, do sr. Maurin, de Goiânia, que tinha este nome em função dos inúmeros casos resolvidos à bala</w:t>
      </w:r>
      <w:r w:rsidR="00CE4862" w:rsidRPr="00632868">
        <w:rPr>
          <w:rFonts w:ascii="Times New Roman" w:hAnsi="Times New Roman" w:cs="Times New Roman"/>
          <w:sz w:val="24"/>
          <w:szCs w:val="24"/>
        </w:rPr>
        <w:t xml:space="preserve"> – e as demais histórias comprovando a oralidade dos ouvidos à época</w:t>
      </w:r>
      <w:r w:rsidRPr="00632868">
        <w:rPr>
          <w:rFonts w:ascii="Times New Roman" w:hAnsi="Times New Roman" w:cs="Times New Roman"/>
          <w:sz w:val="24"/>
          <w:szCs w:val="24"/>
        </w:rPr>
        <w:t>. Consta na história oral pelos mais antigos moradores que qualquer pendenga se resolvia em tiros. Lembrava os filmes de "</w:t>
      </w:r>
      <w:r w:rsidRPr="00632868">
        <w:rPr>
          <w:rFonts w:ascii="Times New Roman" w:hAnsi="Times New Roman" w:cs="Times New Roman"/>
          <w:i/>
          <w:sz w:val="24"/>
          <w:szCs w:val="24"/>
        </w:rPr>
        <w:t>bang</w:t>
      </w:r>
      <w:r w:rsidRPr="00632868">
        <w:rPr>
          <w:rFonts w:ascii="Times New Roman" w:hAnsi="Times New Roman" w:cs="Times New Roman"/>
          <w:sz w:val="24"/>
          <w:szCs w:val="24"/>
        </w:rPr>
        <w:t>-</w:t>
      </w:r>
      <w:r w:rsidRPr="00632868">
        <w:rPr>
          <w:rFonts w:ascii="Times New Roman" w:hAnsi="Times New Roman" w:cs="Times New Roman"/>
          <w:i/>
          <w:sz w:val="24"/>
          <w:szCs w:val="24"/>
        </w:rPr>
        <w:t>bang</w:t>
      </w:r>
      <w:r w:rsidRPr="00632868">
        <w:rPr>
          <w:rFonts w:ascii="Times New Roman" w:hAnsi="Times New Roman" w:cs="Times New Roman"/>
          <w:sz w:val="24"/>
          <w:szCs w:val="24"/>
        </w:rPr>
        <w:t xml:space="preserve">" - daí o nome que se deu ao lugar: Povoado do </w:t>
      </w:r>
      <w:r w:rsidRPr="00632868">
        <w:rPr>
          <w:rFonts w:ascii="Times New Roman" w:hAnsi="Times New Roman" w:cs="Times New Roman"/>
          <w:i/>
          <w:sz w:val="24"/>
          <w:szCs w:val="24"/>
        </w:rPr>
        <w:t>Bang</w:t>
      </w:r>
      <w:r w:rsidRPr="00632868">
        <w:rPr>
          <w:rFonts w:ascii="Times New Roman" w:hAnsi="Times New Roman" w:cs="Times New Roman"/>
          <w:sz w:val="24"/>
          <w:szCs w:val="24"/>
        </w:rPr>
        <w:t xml:space="preserve"> </w:t>
      </w:r>
      <w:r w:rsidRPr="00632868">
        <w:rPr>
          <w:rFonts w:ascii="Times New Roman" w:hAnsi="Times New Roman" w:cs="Times New Roman"/>
          <w:i/>
          <w:sz w:val="24"/>
          <w:szCs w:val="24"/>
        </w:rPr>
        <w:t>Bang</w:t>
      </w:r>
      <w:r w:rsidRPr="00632868">
        <w:rPr>
          <w:rFonts w:ascii="Times New Roman" w:hAnsi="Times New Roman" w:cs="Times New Roman"/>
          <w:sz w:val="24"/>
          <w:szCs w:val="24"/>
        </w:rPr>
        <w:t>. Com o passar dos tempos</w:t>
      </w:r>
      <w:r w:rsidR="00CE4862" w:rsidRPr="00632868">
        <w:rPr>
          <w:rFonts w:ascii="Times New Roman" w:hAnsi="Times New Roman" w:cs="Times New Roman"/>
          <w:sz w:val="24"/>
          <w:szCs w:val="24"/>
        </w:rPr>
        <w:t>,</w:t>
      </w:r>
      <w:r w:rsidRPr="00632868">
        <w:rPr>
          <w:rFonts w:ascii="Times New Roman" w:hAnsi="Times New Roman" w:cs="Times New Roman"/>
          <w:sz w:val="24"/>
          <w:szCs w:val="24"/>
        </w:rPr>
        <w:t xml:space="preserve"> a </w:t>
      </w:r>
      <w:r w:rsidRPr="00632868">
        <w:rPr>
          <w:rFonts w:ascii="Times New Roman" w:hAnsi="Times New Roman" w:cs="Times New Roman"/>
          <w:sz w:val="24"/>
          <w:szCs w:val="24"/>
        </w:rPr>
        <w:lastRenderedPageBreak/>
        <w:t xml:space="preserve">comunidade incorporou o nome do </w:t>
      </w:r>
      <w:r w:rsidR="00CE4862" w:rsidRPr="00632868">
        <w:rPr>
          <w:rFonts w:ascii="Times New Roman" w:hAnsi="Times New Roman" w:cs="Times New Roman"/>
          <w:sz w:val="24"/>
          <w:szCs w:val="24"/>
        </w:rPr>
        <w:t>Santo –</w:t>
      </w:r>
      <w:r w:rsidRPr="00632868">
        <w:rPr>
          <w:rFonts w:ascii="Times New Roman" w:hAnsi="Times New Roman" w:cs="Times New Roman"/>
          <w:sz w:val="24"/>
          <w:szCs w:val="24"/>
        </w:rPr>
        <w:t xml:space="preserve"> ficando São José do Bang </w:t>
      </w:r>
      <w:r w:rsidRPr="00632868">
        <w:rPr>
          <w:rFonts w:ascii="Times New Roman" w:hAnsi="Times New Roman" w:cs="Times New Roman"/>
          <w:i/>
          <w:sz w:val="24"/>
          <w:szCs w:val="24"/>
        </w:rPr>
        <w:t>Bang</w:t>
      </w:r>
      <w:r w:rsidRPr="00632868">
        <w:rPr>
          <w:rFonts w:ascii="Times New Roman" w:hAnsi="Times New Roman" w:cs="Times New Roman"/>
          <w:sz w:val="24"/>
          <w:szCs w:val="24"/>
        </w:rPr>
        <w:t>. Não ficava bem o nome do orago ao lado de lembranças desagradáveis que a palavra "</w:t>
      </w:r>
      <w:r w:rsidRPr="00632868">
        <w:rPr>
          <w:rFonts w:ascii="Times New Roman" w:hAnsi="Times New Roman" w:cs="Times New Roman"/>
          <w:i/>
          <w:sz w:val="24"/>
          <w:szCs w:val="24"/>
        </w:rPr>
        <w:t>bang-bang</w:t>
      </w:r>
      <w:r w:rsidRPr="00632868">
        <w:rPr>
          <w:rFonts w:ascii="Times New Roman" w:hAnsi="Times New Roman" w:cs="Times New Roman"/>
          <w:sz w:val="24"/>
          <w:szCs w:val="24"/>
        </w:rPr>
        <w:t xml:space="preserve">" </w:t>
      </w:r>
      <w:r w:rsidR="00CE4862" w:rsidRPr="00632868">
        <w:rPr>
          <w:rFonts w:ascii="Times New Roman" w:hAnsi="Times New Roman" w:cs="Times New Roman"/>
          <w:sz w:val="24"/>
          <w:szCs w:val="24"/>
        </w:rPr>
        <w:t>recomendava.</w:t>
      </w:r>
    </w:p>
    <w:p w14:paraId="5127AA40" w14:textId="1A546DBB" w:rsidR="00D45C54" w:rsidRPr="00632868" w:rsidRDefault="00CE4862" w:rsidP="00CE4862">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Depois disto, n</w:t>
      </w:r>
      <w:r w:rsidR="00C1024E" w:rsidRPr="00632868">
        <w:rPr>
          <w:rFonts w:ascii="Times New Roman" w:hAnsi="Times New Roman" w:cs="Times New Roman"/>
          <w:sz w:val="24"/>
          <w:szCs w:val="24"/>
        </w:rPr>
        <w:t>o início da década de noventa</w:t>
      </w:r>
      <w:r w:rsidR="00C2756F" w:rsidRPr="00632868">
        <w:rPr>
          <w:rFonts w:ascii="Times New Roman" w:hAnsi="Times New Roman" w:cs="Times New Roman"/>
          <w:sz w:val="24"/>
          <w:szCs w:val="24"/>
        </w:rPr>
        <w:t xml:space="preserve"> (1990)</w:t>
      </w:r>
      <w:r w:rsidR="00C1024E" w:rsidRPr="00632868">
        <w:rPr>
          <w:rFonts w:ascii="Times New Roman" w:hAnsi="Times New Roman" w:cs="Times New Roman"/>
          <w:sz w:val="24"/>
          <w:szCs w:val="24"/>
        </w:rPr>
        <w:t xml:space="preserve"> optou-se pela alteração da denominação. Em 20 de dezembro de 1991, através da Lei Estadual nº 5.904, foi criado o município de São José do Xingu. </w:t>
      </w:r>
      <w:r w:rsidRPr="00632868">
        <w:rPr>
          <w:rFonts w:ascii="Times New Roman" w:hAnsi="Times New Roman" w:cs="Times New Roman"/>
          <w:sz w:val="24"/>
          <w:szCs w:val="24"/>
        </w:rPr>
        <w:t xml:space="preserve"> </w:t>
      </w:r>
      <w:r w:rsidR="00F31CE7" w:rsidRPr="00632868">
        <w:rPr>
          <w:rFonts w:ascii="Times New Roman" w:hAnsi="Times New Roman" w:cs="Times New Roman"/>
          <w:sz w:val="24"/>
          <w:szCs w:val="24"/>
        </w:rPr>
        <w:t>Então</w:t>
      </w:r>
      <w:r w:rsidRPr="00632868">
        <w:rPr>
          <w:rFonts w:ascii="Times New Roman" w:hAnsi="Times New Roman" w:cs="Times New Roman"/>
          <w:sz w:val="24"/>
          <w:szCs w:val="24"/>
        </w:rPr>
        <w:t>, a</w:t>
      </w:r>
      <w:r w:rsidR="00C1024E" w:rsidRPr="00632868">
        <w:rPr>
          <w:rFonts w:ascii="Times New Roman" w:hAnsi="Times New Roman" w:cs="Times New Roman"/>
          <w:sz w:val="24"/>
          <w:szCs w:val="24"/>
        </w:rPr>
        <w:t xml:space="preserve"> comunidade optou por deixar o nome do santo protetor no nome da localidade, São José e acrescentar "do Xingu", em homenagem ao Rio Xingu, que passa a 42</w:t>
      </w:r>
      <w:r w:rsidRPr="00632868">
        <w:rPr>
          <w:rFonts w:ascii="Times New Roman" w:hAnsi="Times New Roman" w:cs="Times New Roman"/>
          <w:sz w:val="24"/>
          <w:szCs w:val="24"/>
        </w:rPr>
        <w:t xml:space="preserve"> (quarenta e dois)</w:t>
      </w:r>
      <w:r w:rsidR="00C1024E" w:rsidRPr="00632868">
        <w:rPr>
          <w:rFonts w:ascii="Times New Roman" w:hAnsi="Times New Roman" w:cs="Times New Roman"/>
          <w:sz w:val="24"/>
          <w:szCs w:val="24"/>
        </w:rPr>
        <w:t xml:space="preserve"> quilômetros da sede municipal e ao Parque Nacional do Xingu,</w:t>
      </w:r>
      <w:r w:rsidR="004C45DE" w:rsidRPr="00632868">
        <w:rPr>
          <w:rFonts w:ascii="Times New Roman" w:hAnsi="Times New Roman" w:cs="Times New Roman"/>
          <w:sz w:val="24"/>
          <w:szCs w:val="24"/>
        </w:rPr>
        <w:t xml:space="preserve"> que faz divisa com o município (IBGE, </w:t>
      </w:r>
      <w:r w:rsidR="00B30527" w:rsidRPr="00632868">
        <w:rPr>
          <w:rFonts w:ascii="Times New Roman" w:hAnsi="Times New Roman" w:cs="Times New Roman"/>
          <w:sz w:val="24"/>
          <w:szCs w:val="24"/>
        </w:rPr>
        <w:t>2010</w:t>
      </w:r>
      <w:r w:rsidR="004C45DE" w:rsidRPr="00632868">
        <w:rPr>
          <w:rFonts w:ascii="Times New Roman" w:hAnsi="Times New Roman" w:cs="Times New Roman"/>
          <w:sz w:val="24"/>
          <w:szCs w:val="24"/>
        </w:rPr>
        <w:t>).</w:t>
      </w:r>
    </w:p>
    <w:p w14:paraId="0E8B0212" w14:textId="0F60F0C6" w:rsidR="00B30527" w:rsidRPr="00632868" w:rsidRDefault="004C45DE" w:rsidP="004C45DE">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b/>
        <w:t xml:space="preserve">Historicamente, no que tange a formação administrativa, o Distrito criado com a denominação de São José do Xingu, pela lei estadual nº 4295, de 26-05-1981, subordinado ao município de Luciara. Em divisão territorial datada de 1-VII-1983, o distrito de São José do Xingu figura no município de Luciara. Assim permanecendo em divisão territorial datada de 1988. Elevado à categoria de município com a denominação de São José do Xingu, pela lei estadual nº 5904, de 20-12-1991, desmembrado do município de Luciara e São Félix do Araguaia. </w:t>
      </w:r>
      <w:r w:rsidR="00D04D2C" w:rsidRPr="00632868">
        <w:rPr>
          <w:rFonts w:ascii="Times New Roman" w:hAnsi="Times New Roman" w:cs="Times New Roman"/>
          <w:sz w:val="24"/>
          <w:szCs w:val="24"/>
        </w:rPr>
        <w:t xml:space="preserve">Assim, </w:t>
      </w:r>
      <w:r w:rsidRPr="00632868">
        <w:rPr>
          <w:rFonts w:ascii="Times New Roman" w:hAnsi="Times New Roman" w:cs="Times New Roman"/>
          <w:sz w:val="24"/>
          <w:szCs w:val="24"/>
        </w:rPr>
        <w:t xml:space="preserve">Sede no antigo distrito de São José do Xingu (ex-povoado). </w:t>
      </w:r>
      <w:r w:rsidR="00192D5C" w:rsidRPr="00632868">
        <w:rPr>
          <w:rFonts w:ascii="Times New Roman" w:hAnsi="Times New Roman" w:cs="Times New Roman"/>
          <w:sz w:val="24"/>
          <w:szCs w:val="24"/>
        </w:rPr>
        <w:t>Depois, c</w:t>
      </w:r>
      <w:r w:rsidRPr="00632868">
        <w:rPr>
          <w:rFonts w:ascii="Times New Roman" w:hAnsi="Times New Roman" w:cs="Times New Roman"/>
          <w:sz w:val="24"/>
          <w:szCs w:val="24"/>
        </w:rPr>
        <w:t xml:space="preserve">onstituído do distrito sede. </w:t>
      </w:r>
      <w:r w:rsidR="00782BE0" w:rsidRPr="00632868">
        <w:rPr>
          <w:rFonts w:ascii="Times New Roman" w:hAnsi="Times New Roman" w:cs="Times New Roman"/>
          <w:sz w:val="24"/>
          <w:szCs w:val="24"/>
        </w:rPr>
        <w:t>Portanto, i</w:t>
      </w:r>
      <w:r w:rsidRPr="00632868">
        <w:rPr>
          <w:rFonts w:ascii="Times New Roman" w:hAnsi="Times New Roman" w:cs="Times New Roman"/>
          <w:sz w:val="24"/>
          <w:szCs w:val="24"/>
        </w:rPr>
        <w:t xml:space="preserve">nstalado em 01-01-1993. </w:t>
      </w:r>
    </w:p>
    <w:p w14:paraId="1A144AD8" w14:textId="380E41A0" w:rsidR="00C1024E" w:rsidRPr="00632868" w:rsidRDefault="004C45DE" w:rsidP="00B30527">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Diante desta configuração, em divisão territorial datada de 1995, o município é constituído do distrito sede. Assim permanecendo em divisão territorial datada de 2001. Em divisão territorial datada de 2001, o município </w:t>
      </w:r>
      <w:r w:rsidR="00B772B1" w:rsidRPr="00632868">
        <w:rPr>
          <w:rFonts w:ascii="Times New Roman" w:hAnsi="Times New Roman" w:cs="Times New Roman"/>
          <w:sz w:val="24"/>
          <w:szCs w:val="24"/>
        </w:rPr>
        <w:t>era</w:t>
      </w:r>
      <w:r w:rsidRPr="00632868">
        <w:rPr>
          <w:rFonts w:ascii="Times New Roman" w:hAnsi="Times New Roman" w:cs="Times New Roman"/>
          <w:sz w:val="24"/>
          <w:szCs w:val="24"/>
        </w:rPr>
        <w:t xml:space="preserve"> constituído de 2 distritos: São José do Xingu e Santo Antônio do Fontoura. Assim permanecendo em divisão territorial datada de 2009</w:t>
      </w:r>
      <w:r w:rsidR="005D737C" w:rsidRPr="00632868">
        <w:rPr>
          <w:rStyle w:val="Refdenotaderodap"/>
          <w:rFonts w:ascii="Times New Roman" w:hAnsi="Times New Roman" w:cs="Times New Roman"/>
          <w:sz w:val="24"/>
          <w:szCs w:val="24"/>
        </w:rPr>
        <w:footnoteReference w:id="4"/>
      </w:r>
      <w:r w:rsidRPr="00632868">
        <w:rPr>
          <w:rFonts w:ascii="Times New Roman" w:hAnsi="Times New Roman" w:cs="Times New Roman"/>
          <w:sz w:val="24"/>
          <w:szCs w:val="24"/>
        </w:rPr>
        <w:t>.</w:t>
      </w:r>
    </w:p>
    <w:p w14:paraId="3A9C68FE" w14:textId="35D1735D" w:rsidR="00B772B1" w:rsidRPr="00632868" w:rsidRDefault="00B772B1" w:rsidP="00B30527">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O município de São José do Xingu, Estado de Mato Grosso, tem uma área de </w:t>
      </w:r>
      <w:r w:rsidR="00233142" w:rsidRPr="00632868">
        <w:rPr>
          <w:rFonts w:ascii="Times New Roman" w:hAnsi="Times New Roman" w:cs="Times New Roman"/>
          <w:sz w:val="24"/>
          <w:szCs w:val="24"/>
        </w:rPr>
        <w:t>7.464 km²</w:t>
      </w:r>
      <w:r w:rsidRPr="00632868">
        <w:rPr>
          <w:rFonts w:ascii="Times New Roman" w:hAnsi="Times New Roman" w:cs="Times New Roman"/>
          <w:sz w:val="24"/>
          <w:szCs w:val="24"/>
        </w:rPr>
        <w:t xml:space="preserve"> e está localizado há 1.200 Km da capital Cuiabá, ao norte do Estado de Mato Grosso, na região do Vale do Araguaia. Ainda, a principal via de acesso é a MT-322 no trecho “Alô Brasil – Matupá”, nas proximidades do Parque do Xingu, tendo 300km de estradas de chão – o que dificulta muito o acesso aos grandes centros, principalmente na época de chuva. Com o clima predominantemente equatorial, qual seja, quente e úmido, a temperatura varia entre 24° até 40°.</w:t>
      </w:r>
    </w:p>
    <w:p w14:paraId="15F85B2A" w14:textId="658BA908" w:rsidR="00B772B1" w:rsidRPr="00632868" w:rsidRDefault="00AC01C8" w:rsidP="00B30527">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Por conseguinte</w:t>
      </w:r>
      <w:r w:rsidR="00B772B1" w:rsidRPr="00632868">
        <w:rPr>
          <w:rFonts w:ascii="Times New Roman" w:hAnsi="Times New Roman" w:cs="Times New Roman"/>
          <w:sz w:val="24"/>
          <w:szCs w:val="24"/>
        </w:rPr>
        <w:t>, o período mais intenso de chuvas compreende do mês de outubro até abril, e o período mais seco envolve os meses de maio até setembro. Porta os seguintes limites geográficos: ao norte, a cidade de Santo Cruz do Xingu; ao sul, São Félix do Araguaia; à leste, Canabrava do Norte, Confresa, Porto Alegre do Norte; e ao oeste, Peixoto de Azevedo e Marcelândia.</w:t>
      </w:r>
    </w:p>
    <w:p w14:paraId="1D301EC2" w14:textId="77777777" w:rsidR="00B772B1" w:rsidRPr="00632868" w:rsidRDefault="00B772B1" w:rsidP="00B30527">
      <w:pPr>
        <w:spacing w:after="0" w:line="360" w:lineRule="auto"/>
        <w:ind w:firstLine="708"/>
        <w:jc w:val="both"/>
        <w:rPr>
          <w:rFonts w:ascii="Times New Roman" w:hAnsi="Times New Roman" w:cs="Times New Roman"/>
          <w:sz w:val="24"/>
          <w:szCs w:val="24"/>
        </w:rPr>
      </w:pPr>
    </w:p>
    <w:p w14:paraId="3EF649E8" w14:textId="580520B2" w:rsidR="004C45DE" w:rsidRPr="00632868" w:rsidRDefault="008854DA" w:rsidP="004C45DE">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lastRenderedPageBreak/>
        <w:t>O Distrito de Santo Antonio do Fontoura</w:t>
      </w:r>
    </w:p>
    <w:p w14:paraId="40721711" w14:textId="77777777" w:rsidR="008854DA" w:rsidRPr="00632868" w:rsidRDefault="008854DA" w:rsidP="004C45DE">
      <w:pPr>
        <w:spacing w:after="0" w:line="360" w:lineRule="auto"/>
        <w:jc w:val="both"/>
        <w:rPr>
          <w:rFonts w:ascii="Times New Roman" w:hAnsi="Times New Roman" w:cs="Times New Roman"/>
          <w:b/>
          <w:sz w:val="24"/>
          <w:szCs w:val="24"/>
        </w:rPr>
      </w:pPr>
    </w:p>
    <w:p w14:paraId="08D3C7B6" w14:textId="15019B19" w:rsidR="008854DA" w:rsidRPr="00632868" w:rsidRDefault="008854DA" w:rsidP="00884AC1">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Santo Antônio do Fontoura é </w:t>
      </w:r>
      <w:r w:rsidR="00884AC1" w:rsidRPr="00632868">
        <w:rPr>
          <w:rFonts w:ascii="Times New Roman" w:hAnsi="Times New Roman" w:cs="Times New Roman"/>
          <w:sz w:val="24"/>
          <w:szCs w:val="24"/>
        </w:rPr>
        <w:t>um distrito</w:t>
      </w:r>
      <w:r w:rsidRPr="00632868">
        <w:rPr>
          <w:rFonts w:ascii="Times New Roman" w:hAnsi="Times New Roman" w:cs="Times New Roman"/>
          <w:sz w:val="24"/>
          <w:szCs w:val="24"/>
        </w:rPr>
        <w:t xml:space="preserve">. </w:t>
      </w:r>
      <w:r w:rsidR="0088351E" w:rsidRPr="00632868">
        <w:rPr>
          <w:rFonts w:ascii="Times New Roman" w:hAnsi="Times New Roman" w:cs="Times New Roman"/>
          <w:sz w:val="24"/>
          <w:szCs w:val="24"/>
        </w:rPr>
        <w:t xml:space="preserve">Está localizado há uma distância de 96 km da cidade de São José do Xingu, pela Rodovia Estadual MT-322, 430 e 437. </w:t>
      </w:r>
      <w:r w:rsidRPr="00632868">
        <w:rPr>
          <w:rFonts w:ascii="Times New Roman" w:hAnsi="Times New Roman" w:cs="Times New Roman"/>
          <w:sz w:val="24"/>
          <w:szCs w:val="24"/>
        </w:rPr>
        <w:t>Recentemente</w:t>
      </w:r>
      <w:r w:rsidR="009E1FEC" w:rsidRPr="00632868">
        <w:rPr>
          <w:rFonts w:ascii="Times New Roman" w:hAnsi="Times New Roman" w:cs="Times New Roman"/>
          <w:sz w:val="24"/>
          <w:szCs w:val="24"/>
        </w:rPr>
        <w:t>,</w:t>
      </w:r>
      <w:r w:rsidRPr="00632868">
        <w:rPr>
          <w:rFonts w:ascii="Times New Roman" w:hAnsi="Times New Roman" w:cs="Times New Roman"/>
          <w:sz w:val="24"/>
          <w:szCs w:val="24"/>
        </w:rPr>
        <w:t xml:space="preserve"> passou no meio da aldeia uma estrada asfaltada que serve para transportar gado e soja das fazendas do nortão e nordeste do Mato Grosso desmatado. Santo Antônio do Fontoura</w:t>
      </w:r>
      <w:r w:rsidR="00884AC1" w:rsidRPr="00632868">
        <w:rPr>
          <w:rFonts w:ascii="Times New Roman" w:hAnsi="Times New Roman" w:cs="Times New Roman"/>
          <w:sz w:val="24"/>
          <w:szCs w:val="24"/>
        </w:rPr>
        <w:t xml:space="preserve"> </w:t>
      </w:r>
      <w:r w:rsidRPr="00632868">
        <w:rPr>
          <w:rFonts w:ascii="Times New Roman" w:hAnsi="Times New Roman" w:cs="Times New Roman"/>
          <w:sz w:val="24"/>
          <w:szCs w:val="24"/>
        </w:rPr>
        <w:t>não é município, pois a sede São José do Xingu</w:t>
      </w:r>
      <w:r w:rsidRPr="00632868">
        <w:rPr>
          <w:rStyle w:val="Refdenotaderodap"/>
          <w:rFonts w:ascii="Times New Roman" w:hAnsi="Times New Roman" w:cs="Times New Roman"/>
          <w:sz w:val="24"/>
          <w:szCs w:val="24"/>
        </w:rPr>
        <w:footnoteReference w:id="5"/>
      </w:r>
      <w:r w:rsidRPr="00632868">
        <w:rPr>
          <w:rFonts w:ascii="Times New Roman" w:hAnsi="Times New Roman" w:cs="Times New Roman"/>
          <w:sz w:val="24"/>
          <w:szCs w:val="24"/>
        </w:rPr>
        <w:t>.</w:t>
      </w:r>
      <w:r w:rsidR="00884AC1" w:rsidRPr="00632868">
        <w:rPr>
          <w:rFonts w:ascii="Times New Roman" w:hAnsi="Times New Roman" w:cs="Times New Roman"/>
          <w:sz w:val="24"/>
          <w:szCs w:val="24"/>
        </w:rPr>
        <w:t xml:space="preserve"> </w:t>
      </w:r>
      <w:r w:rsidRPr="00632868">
        <w:rPr>
          <w:rFonts w:ascii="Times New Roman" w:hAnsi="Times New Roman" w:cs="Times New Roman"/>
          <w:sz w:val="24"/>
          <w:szCs w:val="24"/>
        </w:rPr>
        <w:t>Em se tratando da história, em 1989</w:t>
      </w:r>
      <w:r w:rsidR="00884AC1" w:rsidRPr="00632868">
        <w:rPr>
          <w:rFonts w:ascii="Times New Roman" w:hAnsi="Times New Roman" w:cs="Times New Roman"/>
          <w:sz w:val="24"/>
          <w:szCs w:val="24"/>
        </w:rPr>
        <w:t>,</w:t>
      </w:r>
      <w:r w:rsidRPr="00632868">
        <w:rPr>
          <w:rFonts w:ascii="Times New Roman" w:hAnsi="Times New Roman" w:cs="Times New Roman"/>
          <w:sz w:val="24"/>
          <w:szCs w:val="24"/>
        </w:rPr>
        <w:t xml:space="preserve"> </w:t>
      </w:r>
      <w:r w:rsidR="00884AC1" w:rsidRPr="00632868">
        <w:rPr>
          <w:rFonts w:ascii="Times New Roman" w:hAnsi="Times New Roman" w:cs="Times New Roman"/>
          <w:sz w:val="24"/>
          <w:szCs w:val="24"/>
        </w:rPr>
        <w:t>“</w:t>
      </w:r>
      <w:r w:rsidRPr="00632868">
        <w:rPr>
          <w:rFonts w:ascii="Times New Roman" w:hAnsi="Times New Roman" w:cs="Times New Roman"/>
          <w:i/>
          <w:sz w:val="24"/>
          <w:szCs w:val="24"/>
        </w:rPr>
        <w:t>um sonso pilotava um voo Varig 254 que ia do nada ao lugar nenhum enquanto ouvia no radio o jogo do Brasil e percebeu que dado o fim de mundo que o voo ia, ninguém ia ligar de ficar por ali mesmo. O avião caiu e alguns passageiros decidiram ficar por ali mesmo, sendo essa a fundação da vila de Santo Antonio do Fontoura</w:t>
      </w:r>
      <w:r w:rsidR="00884AC1" w:rsidRPr="00632868">
        <w:rPr>
          <w:rFonts w:ascii="Times New Roman" w:hAnsi="Times New Roman" w:cs="Times New Roman"/>
          <w:i/>
          <w:sz w:val="24"/>
          <w:szCs w:val="24"/>
        </w:rPr>
        <w:t>”.</w:t>
      </w:r>
    </w:p>
    <w:p w14:paraId="57903FAE" w14:textId="398D0642" w:rsidR="00927886" w:rsidRPr="00632868" w:rsidRDefault="00B31F28" w:rsidP="00884AC1">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Na parte da</w:t>
      </w:r>
      <w:r w:rsidR="00884AC1" w:rsidRPr="00632868">
        <w:rPr>
          <w:rFonts w:ascii="Times New Roman" w:hAnsi="Times New Roman" w:cs="Times New Roman"/>
          <w:sz w:val="24"/>
          <w:szCs w:val="24"/>
        </w:rPr>
        <w:t xml:space="preserve"> economia do distrito, </w:t>
      </w:r>
      <w:r w:rsidR="0061287A" w:rsidRPr="00632868">
        <w:rPr>
          <w:rFonts w:ascii="Times New Roman" w:hAnsi="Times New Roman" w:cs="Times New Roman"/>
          <w:sz w:val="24"/>
          <w:szCs w:val="24"/>
        </w:rPr>
        <w:t xml:space="preserve">parte de a população estar </w:t>
      </w:r>
      <w:r w:rsidRPr="00632868">
        <w:rPr>
          <w:rFonts w:ascii="Times New Roman" w:hAnsi="Times New Roman" w:cs="Times New Roman"/>
          <w:sz w:val="24"/>
          <w:szCs w:val="24"/>
        </w:rPr>
        <w:t xml:space="preserve">no serviço </w:t>
      </w:r>
      <w:r w:rsidR="005166D5" w:rsidRPr="00632868">
        <w:rPr>
          <w:rFonts w:ascii="Times New Roman" w:hAnsi="Times New Roman" w:cs="Times New Roman"/>
          <w:sz w:val="24"/>
          <w:szCs w:val="24"/>
        </w:rPr>
        <w:t xml:space="preserve">público, funcionários </w:t>
      </w:r>
      <w:r w:rsidR="00884AC1" w:rsidRPr="00632868">
        <w:rPr>
          <w:rFonts w:ascii="Times New Roman" w:hAnsi="Times New Roman" w:cs="Times New Roman"/>
          <w:sz w:val="24"/>
          <w:szCs w:val="24"/>
        </w:rPr>
        <w:t>do comércio</w:t>
      </w:r>
      <w:r w:rsidR="005166D5" w:rsidRPr="00632868">
        <w:rPr>
          <w:rFonts w:ascii="Times New Roman" w:hAnsi="Times New Roman" w:cs="Times New Roman"/>
          <w:sz w:val="24"/>
          <w:szCs w:val="24"/>
        </w:rPr>
        <w:t xml:space="preserve">. </w:t>
      </w:r>
      <w:r w:rsidR="00884AC1" w:rsidRPr="00632868">
        <w:rPr>
          <w:rFonts w:ascii="Times New Roman" w:hAnsi="Times New Roman" w:cs="Times New Roman"/>
          <w:sz w:val="24"/>
          <w:szCs w:val="24"/>
        </w:rPr>
        <w:t xml:space="preserve">Além disso, existem trabalhos feitos </w:t>
      </w:r>
      <w:r w:rsidR="005166D5" w:rsidRPr="00632868">
        <w:rPr>
          <w:rFonts w:ascii="Times New Roman" w:hAnsi="Times New Roman" w:cs="Times New Roman"/>
          <w:sz w:val="24"/>
          <w:szCs w:val="24"/>
        </w:rPr>
        <w:t>nas chácaras da região. Há alguns fazendeiros e plantadores de soja que</w:t>
      </w:r>
      <w:r w:rsidR="00884AC1" w:rsidRPr="00632868">
        <w:rPr>
          <w:rFonts w:ascii="Times New Roman" w:hAnsi="Times New Roman" w:cs="Times New Roman"/>
          <w:sz w:val="24"/>
          <w:szCs w:val="24"/>
        </w:rPr>
        <w:t xml:space="preserve"> impulsionam a economia local. </w:t>
      </w:r>
      <w:r w:rsidR="00AC01C8" w:rsidRPr="00632868">
        <w:rPr>
          <w:rFonts w:ascii="Times New Roman" w:hAnsi="Times New Roman" w:cs="Times New Roman"/>
          <w:sz w:val="24"/>
          <w:szCs w:val="24"/>
        </w:rPr>
        <w:t>Igualmente</w:t>
      </w:r>
      <w:r w:rsidR="00884AC1" w:rsidRPr="00632868">
        <w:rPr>
          <w:rFonts w:ascii="Times New Roman" w:hAnsi="Times New Roman" w:cs="Times New Roman"/>
          <w:sz w:val="24"/>
          <w:szCs w:val="24"/>
        </w:rPr>
        <w:t xml:space="preserve">, os bons e novos tempos chegaram no </w:t>
      </w:r>
      <w:r w:rsidR="008C750C" w:rsidRPr="00632868">
        <w:rPr>
          <w:rFonts w:ascii="Times New Roman" w:hAnsi="Times New Roman" w:cs="Times New Roman"/>
          <w:sz w:val="24"/>
          <w:szCs w:val="24"/>
        </w:rPr>
        <w:t xml:space="preserve">Distrito </w:t>
      </w:r>
      <w:r w:rsidR="00884AC1" w:rsidRPr="00632868">
        <w:rPr>
          <w:rFonts w:ascii="Times New Roman" w:hAnsi="Times New Roman" w:cs="Times New Roman"/>
          <w:sz w:val="24"/>
          <w:szCs w:val="24"/>
        </w:rPr>
        <w:t xml:space="preserve">de </w:t>
      </w:r>
      <w:r w:rsidR="008C750C" w:rsidRPr="00632868">
        <w:rPr>
          <w:rFonts w:ascii="Times New Roman" w:hAnsi="Times New Roman" w:cs="Times New Roman"/>
          <w:sz w:val="24"/>
          <w:szCs w:val="24"/>
        </w:rPr>
        <w:t>S</w:t>
      </w:r>
      <w:r w:rsidR="00884AC1" w:rsidRPr="00632868">
        <w:rPr>
          <w:rFonts w:ascii="Times New Roman" w:hAnsi="Times New Roman" w:cs="Times New Roman"/>
          <w:sz w:val="24"/>
          <w:szCs w:val="24"/>
        </w:rPr>
        <w:t>anto Antônio do Fontoura. Logo, a comunidade comemorando as benfeitorias que estão sendo feitas a toque de caixa pela Administração municipal. Além do asfaltamento da via principal, também o prédio da feira livre, a praça de lazer, construção de novas salas na escola municipal, academias ao ar livre, escolinha de futebol, fanfarra “05 de abril”, aquisição de novos veículos para atendimento a comunidade, manutenção e ou recuperação de vários quilômetros de estradas da zona rural, novas pontes,</w:t>
      </w:r>
      <w:r w:rsidR="00927886" w:rsidRPr="00632868">
        <w:rPr>
          <w:rFonts w:ascii="Times New Roman" w:hAnsi="Times New Roman" w:cs="Times New Roman"/>
          <w:sz w:val="24"/>
          <w:szCs w:val="24"/>
        </w:rPr>
        <w:t xml:space="preserve"> caminhões Pipa.</w:t>
      </w:r>
    </w:p>
    <w:p w14:paraId="605AE9D5" w14:textId="7DC87F14" w:rsidR="008854DA" w:rsidRPr="00632868" w:rsidRDefault="00884AC1" w:rsidP="00884AC1">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Portanto, trata-se de forte motivador para amenizar os males causados pela poeira e outros, e a finalização da construção do posto de saúde aguardado pela comunidade.</w:t>
      </w:r>
      <w:r w:rsidR="00927886" w:rsidRPr="00632868">
        <w:rPr>
          <w:rFonts w:ascii="Times New Roman" w:hAnsi="Times New Roman" w:cs="Times New Roman"/>
          <w:sz w:val="24"/>
          <w:szCs w:val="24"/>
        </w:rPr>
        <w:t xml:space="preserve"> Por fim, Santo Antônio do Fontoura foi criado há duas décadas e até hoje busca a regularização fundiária.</w:t>
      </w:r>
      <w:r w:rsidR="00E74DC7" w:rsidRPr="00632868">
        <w:rPr>
          <w:rFonts w:ascii="Times New Roman" w:hAnsi="Times New Roman" w:cs="Times New Roman"/>
          <w:sz w:val="24"/>
          <w:szCs w:val="24"/>
        </w:rPr>
        <w:t xml:space="preserve"> Agora, os dados demográficos a seguir.</w:t>
      </w:r>
    </w:p>
    <w:p w14:paraId="12C03BEB" w14:textId="77777777" w:rsidR="005166D5" w:rsidRPr="00632868" w:rsidRDefault="005166D5" w:rsidP="005166D5">
      <w:pPr>
        <w:spacing w:after="0" w:line="360" w:lineRule="auto"/>
        <w:ind w:firstLine="708"/>
        <w:jc w:val="both"/>
        <w:rPr>
          <w:rFonts w:ascii="Times New Roman" w:hAnsi="Times New Roman" w:cs="Times New Roman"/>
          <w:sz w:val="24"/>
          <w:szCs w:val="24"/>
        </w:rPr>
      </w:pPr>
    </w:p>
    <w:p w14:paraId="79BB3509" w14:textId="126A6293" w:rsidR="00055428" w:rsidRPr="00632868" w:rsidRDefault="002C2190" w:rsidP="00061463">
      <w:pPr>
        <w:spacing w:after="0"/>
        <w:jc w:val="both"/>
        <w:rPr>
          <w:rFonts w:ascii="Times New Roman" w:hAnsi="Times New Roman" w:cs="Times New Roman"/>
          <w:b/>
          <w:sz w:val="24"/>
          <w:szCs w:val="24"/>
        </w:rPr>
      </w:pPr>
      <w:r w:rsidRPr="00632868">
        <w:rPr>
          <w:rFonts w:ascii="Times New Roman" w:hAnsi="Times New Roman" w:cs="Times New Roman"/>
          <w:b/>
          <w:sz w:val="24"/>
          <w:szCs w:val="24"/>
        </w:rPr>
        <w:t>3</w:t>
      </w:r>
      <w:r w:rsidR="00055428" w:rsidRPr="00632868">
        <w:rPr>
          <w:rFonts w:ascii="Times New Roman" w:hAnsi="Times New Roman" w:cs="Times New Roman"/>
          <w:b/>
          <w:sz w:val="24"/>
          <w:szCs w:val="24"/>
        </w:rPr>
        <w:t>.1</w:t>
      </w:r>
      <w:r w:rsidR="00055428" w:rsidRPr="00632868">
        <w:rPr>
          <w:rFonts w:ascii="Times New Roman" w:hAnsi="Times New Roman" w:cs="Times New Roman"/>
          <w:sz w:val="24"/>
          <w:szCs w:val="24"/>
        </w:rPr>
        <w:t xml:space="preserve"> </w:t>
      </w:r>
      <w:r w:rsidR="00055428" w:rsidRPr="00632868">
        <w:rPr>
          <w:rFonts w:ascii="Times New Roman" w:hAnsi="Times New Roman" w:cs="Times New Roman"/>
          <w:b/>
          <w:sz w:val="24"/>
          <w:szCs w:val="24"/>
        </w:rPr>
        <w:t>Dados Demográficos</w:t>
      </w:r>
    </w:p>
    <w:p w14:paraId="1E4718E5" w14:textId="2892BEEB" w:rsidR="00E6032D" w:rsidRPr="00632868" w:rsidRDefault="00E6032D" w:rsidP="00DC696C">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ab/>
      </w:r>
    </w:p>
    <w:p w14:paraId="20B2F9EA" w14:textId="0B1DB682" w:rsidR="00E6032D" w:rsidRPr="00632868" w:rsidRDefault="00E6032D" w:rsidP="00216876">
      <w:pPr>
        <w:spacing w:after="0" w:line="360" w:lineRule="auto"/>
        <w:jc w:val="both"/>
        <w:rPr>
          <w:rFonts w:ascii="Times New Roman" w:hAnsi="Times New Roman" w:cs="Times New Roman"/>
          <w:sz w:val="24"/>
          <w:szCs w:val="24"/>
        </w:rPr>
      </w:pPr>
      <w:r w:rsidRPr="00632868">
        <w:rPr>
          <w:rFonts w:ascii="Times New Roman" w:hAnsi="Times New Roman" w:cs="Times New Roman"/>
          <w:b/>
          <w:sz w:val="24"/>
          <w:szCs w:val="24"/>
        </w:rPr>
        <w:tab/>
      </w:r>
      <w:r w:rsidRPr="00632868">
        <w:rPr>
          <w:rFonts w:ascii="Times New Roman" w:hAnsi="Times New Roman" w:cs="Times New Roman"/>
          <w:sz w:val="24"/>
          <w:szCs w:val="24"/>
        </w:rPr>
        <w:t>Os dados demográficos, segundo o Instituto Brasileiro de Geografia e Estatística – IBGE, são os seguintes:</w:t>
      </w:r>
    </w:p>
    <w:p w14:paraId="0DEF62BC" w14:textId="77777777" w:rsidR="00E6032D" w:rsidRPr="00632868" w:rsidRDefault="00E6032D" w:rsidP="00216876">
      <w:pPr>
        <w:spacing w:after="0" w:line="360" w:lineRule="auto"/>
        <w:jc w:val="both"/>
        <w:rPr>
          <w:rFonts w:ascii="Times New Roman" w:hAnsi="Times New Roman" w:cs="Times New Roman"/>
          <w:sz w:val="24"/>
          <w:szCs w:val="24"/>
        </w:rPr>
      </w:pPr>
    </w:p>
    <w:p w14:paraId="792E38EB" w14:textId="141FEAE1" w:rsidR="00E6032D" w:rsidRPr="00632868" w:rsidRDefault="00E6032D" w:rsidP="00216876">
      <w:pPr>
        <w:pStyle w:val="Ttulo3"/>
        <w:numPr>
          <w:ilvl w:val="0"/>
          <w:numId w:val="5"/>
        </w:numPr>
        <w:spacing w:before="0" w:line="360" w:lineRule="auto"/>
        <w:jc w:val="both"/>
        <w:rPr>
          <w:rFonts w:ascii="Times New Roman" w:eastAsia="Times New Roman" w:hAnsi="Times New Roman" w:cs="Times New Roman"/>
          <w:color w:val="auto"/>
          <w:lang w:eastAsia="pt-BR"/>
        </w:rPr>
      </w:pPr>
      <w:r w:rsidRPr="00632868">
        <w:rPr>
          <w:rFonts w:ascii="Times New Roman" w:hAnsi="Times New Roman" w:cs="Times New Roman"/>
          <w:b/>
          <w:color w:val="auto"/>
        </w:rPr>
        <w:lastRenderedPageBreak/>
        <w:t>Código do Município:</w:t>
      </w:r>
      <w:r w:rsidRPr="00632868">
        <w:rPr>
          <w:rFonts w:ascii="Times New Roman" w:hAnsi="Times New Roman" w:cs="Times New Roman"/>
          <w:color w:val="auto"/>
        </w:rPr>
        <w:t xml:space="preserve"> </w:t>
      </w:r>
      <w:r w:rsidRPr="00632868">
        <w:rPr>
          <w:rFonts w:ascii="Times New Roman" w:eastAsia="Times New Roman" w:hAnsi="Times New Roman" w:cs="Times New Roman"/>
          <w:color w:val="auto"/>
          <w:lang w:eastAsia="pt-BR"/>
        </w:rPr>
        <w:t>5107354</w:t>
      </w:r>
    </w:p>
    <w:p w14:paraId="0FA454FE" w14:textId="77777777" w:rsidR="00E6032D" w:rsidRPr="00632868" w:rsidRDefault="00E6032D" w:rsidP="00216876">
      <w:pPr>
        <w:pStyle w:val="PargrafodaLista"/>
        <w:numPr>
          <w:ilvl w:val="0"/>
          <w:numId w:val="5"/>
        </w:numPr>
        <w:spacing w:after="0" w:line="360" w:lineRule="auto"/>
        <w:jc w:val="both"/>
        <w:rPr>
          <w:rFonts w:ascii="Times New Roman" w:eastAsiaTheme="majorEastAsia" w:hAnsi="Times New Roman" w:cs="Times New Roman"/>
          <w:sz w:val="24"/>
          <w:szCs w:val="24"/>
        </w:rPr>
      </w:pPr>
      <w:r w:rsidRPr="00632868">
        <w:rPr>
          <w:rFonts w:ascii="Times New Roman" w:hAnsi="Times New Roman" w:cs="Times New Roman"/>
          <w:b/>
          <w:sz w:val="24"/>
          <w:szCs w:val="24"/>
        </w:rPr>
        <w:t>Gentílico:</w:t>
      </w:r>
      <w:r w:rsidRPr="00632868">
        <w:rPr>
          <w:rFonts w:ascii="Times New Roman" w:hAnsi="Times New Roman" w:cs="Times New Roman"/>
          <w:sz w:val="24"/>
          <w:szCs w:val="24"/>
        </w:rPr>
        <w:t xml:space="preserve"> </w:t>
      </w:r>
      <w:r w:rsidRPr="00632868">
        <w:rPr>
          <w:rFonts w:ascii="Times New Roman" w:eastAsiaTheme="majorEastAsia" w:hAnsi="Times New Roman" w:cs="Times New Roman"/>
          <w:sz w:val="24"/>
          <w:szCs w:val="24"/>
        </w:rPr>
        <w:t>São-xinguano</w:t>
      </w:r>
    </w:p>
    <w:p w14:paraId="636D712F" w14:textId="26B93A64" w:rsidR="00055428" w:rsidRPr="00632868" w:rsidRDefault="00E6032D" w:rsidP="00216876">
      <w:pPr>
        <w:pStyle w:val="PargrafodaLista"/>
        <w:numPr>
          <w:ilvl w:val="0"/>
          <w:numId w:val="5"/>
        </w:numPr>
        <w:spacing w:after="0" w:line="360" w:lineRule="auto"/>
        <w:jc w:val="both"/>
        <w:rPr>
          <w:rFonts w:ascii="Times New Roman" w:eastAsiaTheme="majorEastAsia" w:hAnsi="Times New Roman" w:cs="Times New Roman"/>
          <w:sz w:val="24"/>
          <w:szCs w:val="24"/>
        </w:rPr>
      </w:pPr>
      <w:r w:rsidRPr="00632868">
        <w:rPr>
          <w:rFonts w:ascii="Times New Roman" w:eastAsiaTheme="majorEastAsia" w:hAnsi="Times New Roman" w:cs="Times New Roman"/>
          <w:b/>
          <w:sz w:val="24"/>
          <w:szCs w:val="24"/>
        </w:rPr>
        <w:t>Prefeito Municipal:</w:t>
      </w:r>
      <w:r w:rsidRPr="00632868">
        <w:rPr>
          <w:rFonts w:ascii="Times New Roman" w:eastAsiaTheme="majorEastAsia" w:hAnsi="Times New Roman" w:cs="Times New Roman"/>
          <w:sz w:val="24"/>
          <w:szCs w:val="24"/>
        </w:rPr>
        <w:t xml:space="preserve"> Vanderley Soares da Silva</w:t>
      </w:r>
    </w:p>
    <w:p w14:paraId="0CF3B61C" w14:textId="77777777" w:rsidR="00C76DCA" w:rsidRPr="00632868" w:rsidRDefault="00C76DCA" w:rsidP="00C76DCA">
      <w:pPr>
        <w:spacing w:after="0" w:line="360" w:lineRule="auto"/>
        <w:rPr>
          <w:rFonts w:ascii="Times New Roman" w:eastAsiaTheme="majorEastAsia" w:hAnsi="Times New Roman" w:cs="Times New Roman"/>
          <w:sz w:val="24"/>
          <w:szCs w:val="24"/>
        </w:rPr>
      </w:pPr>
    </w:p>
    <w:p w14:paraId="2B01E087" w14:textId="4285E66E" w:rsidR="00E6032D" w:rsidRPr="00632868" w:rsidRDefault="00C76DCA" w:rsidP="00DC696C">
      <w:pPr>
        <w:spacing w:after="0" w:line="360" w:lineRule="auto"/>
        <w:ind w:firstLine="708"/>
        <w:jc w:val="both"/>
        <w:rPr>
          <w:rFonts w:ascii="Times New Roman" w:eastAsiaTheme="majorEastAsia" w:hAnsi="Times New Roman" w:cs="Times New Roman"/>
          <w:sz w:val="24"/>
          <w:szCs w:val="24"/>
        </w:rPr>
      </w:pPr>
      <w:r w:rsidRPr="00632868">
        <w:rPr>
          <w:rFonts w:ascii="Times New Roman" w:eastAsiaTheme="majorEastAsia" w:hAnsi="Times New Roman" w:cs="Times New Roman"/>
          <w:sz w:val="24"/>
          <w:szCs w:val="24"/>
        </w:rPr>
        <w:t>Na tabela</w:t>
      </w:r>
      <w:r w:rsidR="00D73688" w:rsidRPr="00632868">
        <w:rPr>
          <w:rFonts w:ascii="Times New Roman" w:eastAsiaTheme="majorEastAsia" w:hAnsi="Times New Roman" w:cs="Times New Roman"/>
          <w:sz w:val="24"/>
          <w:szCs w:val="24"/>
        </w:rPr>
        <w:t xml:space="preserve"> 4 (quatro)</w:t>
      </w:r>
      <w:r w:rsidRPr="00632868">
        <w:rPr>
          <w:rFonts w:ascii="Times New Roman" w:eastAsiaTheme="majorEastAsia" w:hAnsi="Times New Roman" w:cs="Times New Roman"/>
          <w:sz w:val="24"/>
          <w:szCs w:val="24"/>
        </w:rPr>
        <w:t xml:space="preserve"> abaixo estão</w:t>
      </w:r>
      <w:r w:rsidR="00E6032D" w:rsidRPr="00632868">
        <w:rPr>
          <w:rFonts w:ascii="Times New Roman" w:eastAsiaTheme="majorEastAsia" w:hAnsi="Times New Roman" w:cs="Times New Roman"/>
          <w:sz w:val="24"/>
          <w:szCs w:val="24"/>
        </w:rPr>
        <w:t xml:space="preserve"> relacionadas a população da cidade de São José do Xingu, Estado de Mato Grosso, segundo o IBGE</w:t>
      </w:r>
      <w:r w:rsidR="00E6032D" w:rsidRPr="00632868">
        <w:rPr>
          <w:rStyle w:val="Refdenotaderodap"/>
          <w:rFonts w:ascii="Times New Roman" w:eastAsiaTheme="majorEastAsia" w:hAnsi="Times New Roman" w:cs="Times New Roman"/>
          <w:sz w:val="24"/>
          <w:szCs w:val="24"/>
        </w:rPr>
        <w:footnoteReference w:id="6"/>
      </w:r>
      <w:r w:rsidR="00216876" w:rsidRPr="00632868">
        <w:rPr>
          <w:rFonts w:ascii="Times New Roman" w:eastAsiaTheme="majorEastAsia" w:hAnsi="Times New Roman" w:cs="Times New Roman"/>
          <w:sz w:val="24"/>
          <w:szCs w:val="24"/>
        </w:rPr>
        <w:t>.</w:t>
      </w:r>
    </w:p>
    <w:p w14:paraId="678336A6" w14:textId="112234E8" w:rsidR="005166D5" w:rsidRPr="00632868" w:rsidRDefault="005166D5" w:rsidP="00DC696C">
      <w:pPr>
        <w:spacing w:after="0" w:line="360" w:lineRule="auto"/>
        <w:ind w:firstLine="708"/>
        <w:jc w:val="both"/>
        <w:rPr>
          <w:rFonts w:ascii="Times New Roman" w:eastAsiaTheme="majorEastAsia" w:hAnsi="Times New Roman" w:cs="Times New Roman"/>
          <w:sz w:val="24"/>
          <w:szCs w:val="24"/>
        </w:rPr>
      </w:pPr>
    </w:p>
    <w:p w14:paraId="6CD8C01E" w14:textId="77777777" w:rsidR="008562DA" w:rsidRPr="00632868" w:rsidRDefault="008562DA" w:rsidP="00055428">
      <w:pPr>
        <w:pStyle w:val="Ttulo2"/>
        <w:spacing w:before="0" w:beforeAutospacing="0" w:after="0" w:afterAutospacing="0" w:line="360" w:lineRule="auto"/>
        <w:jc w:val="both"/>
        <w:rPr>
          <w:sz w:val="24"/>
          <w:szCs w:val="24"/>
        </w:rPr>
      </w:pPr>
    </w:p>
    <w:p w14:paraId="789BF4D5" w14:textId="77777777" w:rsidR="00055428" w:rsidRPr="00632868" w:rsidRDefault="00055428" w:rsidP="00055428">
      <w:pPr>
        <w:pStyle w:val="Ttulo2"/>
        <w:spacing w:before="0" w:beforeAutospacing="0" w:after="0" w:afterAutospacing="0" w:line="360" w:lineRule="auto"/>
        <w:jc w:val="both"/>
        <w:rPr>
          <w:sz w:val="24"/>
          <w:szCs w:val="24"/>
        </w:rPr>
      </w:pPr>
      <w:r w:rsidRPr="00632868">
        <w:rPr>
          <w:sz w:val="24"/>
          <w:szCs w:val="24"/>
        </w:rPr>
        <w:t>População</w:t>
      </w:r>
    </w:p>
    <w:p w14:paraId="524F233A" w14:textId="77777777" w:rsidR="008562DA" w:rsidRPr="00632868" w:rsidRDefault="008562DA" w:rsidP="00055428">
      <w:pPr>
        <w:pStyle w:val="Ttulo2"/>
        <w:spacing w:before="0" w:beforeAutospacing="0" w:after="0" w:afterAutospacing="0" w:line="360" w:lineRule="auto"/>
        <w:jc w:val="both"/>
        <w:rPr>
          <w:sz w:val="24"/>
          <w:szCs w:val="24"/>
        </w:rPr>
      </w:pPr>
    </w:p>
    <w:tbl>
      <w:tblPr>
        <w:tblStyle w:val="Tabelacomgrade"/>
        <w:tblW w:w="0" w:type="auto"/>
        <w:tblLook w:val="04A0" w:firstRow="1" w:lastRow="0" w:firstColumn="1" w:lastColumn="0" w:noHBand="0" w:noVBand="1"/>
      </w:tblPr>
      <w:tblGrid>
        <w:gridCol w:w="5524"/>
        <w:gridCol w:w="2693"/>
      </w:tblGrid>
      <w:tr w:rsidR="00055428" w:rsidRPr="00632868" w14:paraId="62B8DCF2" w14:textId="77777777" w:rsidTr="00422704">
        <w:tc>
          <w:tcPr>
            <w:tcW w:w="5524" w:type="dxa"/>
            <w:tcBorders>
              <w:top w:val="single" w:sz="4" w:space="0" w:color="auto"/>
              <w:left w:val="single" w:sz="4" w:space="0" w:color="auto"/>
              <w:bottom w:val="single" w:sz="4" w:space="0" w:color="auto"/>
              <w:right w:val="single" w:sz="4" w:space="0" w:color="auto"/>
            </w:tcBorders>
            <w:hideMark/>
          </w:tcPr>
          <w:p w14:paraId="120C8AA4" w14:textId="2943C39D" w:rsidR="00055428" w:rsidRPr="00632868" w:rsidRDefault="00B510EE" w:rsidP="00422704">
            <w:pPr>
              <w:spacing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População estimada [2019</w:t>
            </w:r>
            <w:r w:rsidR="00055428" w:rsidRPr="00632868">
              <w:rPr>
                <w:rFonts w:ascii="Times New Roman" w:eastAsia="Times New Roman" w:hAnsi="Times New Roman" w:cs="Times New Roman"/>
                <w:sz w:val="24"/>
                <w:szCs w:val="24"/>
                <w:lang w:eastAsia="pt-BR"/>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062F616A" w14:textId="1A70C8D7" w:rsidR="00055428" w:rsidRPr="00632868" w:rsidRDefault="00B510EE" w:rsidP="00422704">
            <w:pPr>
              <w:spacing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 xml:space="preserve">5.595 pessoas  </w:t>
            </w:r>
          </w:p>
        </w:tc>
      </w:tr>
      <w:tr w:rsidR="00055428" w:rsidRPr="00632868" w14:paraId="14F7E57E" w14:textId="77777777" w:rsidTr="00422704">
        <w:tc>
          <w:tcPr>
            <w:tcW w:w="5524" w:type="dxa"/>
            <w:tcBorders>
              <w:top w:val="single" w:sz="4" w:space="0" w:color="auto"/>
              <w:left w:val="single" w:sz="4" w:space="0" w:color="auto"/>
              <w:bottom w:val="single" w:sz="4" w:space="0" w:color="auto"/>
              <w:right w:val="single" w:sz="4" w:space="0" w:color="auto"/>
            </w:tcBorders>
            <w:hideMark/>
          </w:tcPr>
          <w:p w14:paraId="69012E04" w14:textId="77777777" w:rsidR="00055428" w:rsidRPr="00632868" w:rsidRDefault="00055428" w:rsidP="00422704">
            <w:pPr>
              <w:spacing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População no último censo [2010]</w:t>
            </w:r>
          </w:p>
        </w:tc>
        <w:tc>
          <w:tcPr>
            <w:tcW w:w="2693" w:type="dxa"/>
            <w:tcBorders>
              <w:top w:val="single" w:sz="4" w:space="0" w:color="auto"/>
              <w:left w:val="single" w:sz="4" w:space="0" w:color="auto"/>
              <w:bottom w:val="single" w:sz="4" w:space="0" w:color="auto"/>
              <w:right w:val="single" w:sz="4" w:space="0" w:color="auto"/>
            </w:tcBorders>
            <w:hideMark/>
          </w:tcPr>
          <w:p w14:paraId="6D4F4430" w14:textId="4B050862" w:rsidR="00055428" w:rsidRPr="00632868" w:rsidRDefault="00C76DCA" w:rsidP="00422704">
            <w:pPr>
              <w:spacing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 xml:space="preserve">5.240 pessoas  </w:t>
            </w:r>
          </w:p>
        </w:tc>
      </w:tr>
      <w:tr w:rsidR="00055428" w:rsidRPr="00632868" w14:paraId="4846A14A" w14:textId="77777777" w:rsidTr="00422704">
        <w:tc>
          <w:tcPr>
            <w:tcW w:w="5524" w:type="dxa"/>
            <w:tcBorders>
              <w:top w:val="single" w:sz="4" w:space="0" w:color="auto"/>
              <w:left w:val="single" w:sz="4" w:space="0" w:color="auto"/>
              <w:bottom w:val="single" w:sz="4" w:space="0" w:color="auto"/>
              <w:right w:val="single" w:sz="4" w:space="0" w:color="auto"/>
            </w:tcBorders>
            <w:hideMark/>
          </w:tcPr>
          <w:p w14:paraId="052BD696" w14:textId="77777777" w:rsidR="00055428" w:rsidRPr="00632868" w:rsidRDefault="00055428" w:rsidP="00422704">
            <w:pPr>
              <w:spacing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Densidade demográfica [2010]</w:t>
            </w:r>
          </w:p>
        </w:tc>
        <w:tc>
          <w:tcPr>
            <w:tcW w:w="2693" w:type="dxa"/>
            <w:tcBorders>
              <w:top w:val="single" w:sz="4" w:space="0" w:color="auto"/>
              <w:left w:val="single" w:sz="4" w:space="0" w:color="auto"/>
              <w:bottom w:val="single" w:sz="4" w:space="0" w:color="auto"/>
              <w:right w:val="single" w:sz="4" w:space="0" w:color="auto"/>
            </w:tcBorders>
            <w:hideMark/>
          </w:tcPr>
          <w:p w14:paraId="7DD3FABA" w14:textId="03D79C92" w:rsidR="00055428" w:rsidRPr="00632868" w:rsidRDefault="00C76DCA" w:rsidP="00422704">
            <w:pPr>
              <w:spacing w:line="360" w:lineRule="auto"/>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 xml:space="preserve">0,70 hab/km²  </w:t>
            </w:r>
          </w:p>
        </w:tc>
      </w:tr>
      <w:tr w:rsidR="00055428" w:rsidRPr="00632868" w14:paraId="02CF2F43" w14:textId="77777777" w:rsidTr="00422704">
        <w:tc>
          <w:tcPr>
            <w:tcW w:w="8217" w:type="dxa"/>
            <w:gridSpan w:val="2"/>
            <w:tcBorders>
              <w:top w:val="single" w:sz="4" w:space="0" w:color="auto"/>
              <w:left w:val="single" w:sz="4" w:space="0" w:color="auto"/>
              <w:bottom w:val="single" w:sz="4" w:space="0" w:color="auto"/>
              <w:right w:val="single" w:sz="4" w:space="0" w:color="auto"/>
            </w:tcBorders>
            <w:hideMark/>
          </w:tcPr>
          <w:p w14:paraId="58A66721" w14:textId="77777777" w:rsidR="00055428" w:rsidRPr="00632868" w:rsidRDefault="00055428" w:rsidP="00422704">
            <w:pPr>
              <w:rPr>
                <w:rFonts w:cs="Times New Roman"/>
                <w:sz w:val="24"/>
                <w:szCs w:val="24"/>
              </w:rPr>
            </w:pPr>
          </w:p>
        </w:tc>
      </w:tr>
    </w:tbl>
    <w:p w14:paraId="33FDB1F9" w14:textId="1AAC20C4" w:rsidR="003A2C29" w:rsidRPr="00632868" w:rsidRDefault="003A2C29" w:rsidP="003A2C29">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Tabela 4:</w:t>
      </w:r>
      <w:r w:rsidRPr="00632868">
        <w:rPr>
          <w:rFonts w:ascii="Times New Roman" w:hAnsi="Times New Roman" w:cs="Times New Roman"/>
          <w:sz w:val="20"/>
          <w:szCs w:val="24"/>
        </w:rPr>
        <w:t xml:space="preserve"> </w:t>
      </w:r>
      <w:r w:rsidR="00FF3F5F" w:rsidRPr="00632868">
        <w:rPr>
          <w:rFonts w:ascii="Times New Roman" w:hAnsi="Times New Roman" w:cs="Times New Roman"/>
          <w:sz w:val="20"/>
          <w:szCs w:val="24"/>
        </w:rPr>
        <w:t>População</w:t>
      </w:r>
      <w:r w:rsidRPr="00632868">
        <w:rPr>
          <w:rFonts w:ascii="Times New Roman" w:hAnsi="Times New Roman" w:cs="Times New Roman"/>
          <w:sz w:val="20"/>
          <w:szCs w:val="24"/>
        </w:rPr>
        <w:t xml:space="preserve">. </w:t>
      </w:r>
      <w:r w:rsidRPr="00632868">
        <w:rPr>
          <w:rFonts w:ascii="Times New Roman" w:hAnsi="Times New Roman" w:cs="Times New Roman"/>
          <w:b/>
          <w:sz w:val="20"/>
          <w:szCs w:val="24"/>
        </w:rPr>
        <w:t>Fonte:</w:t>
      </w:r>
      <w:r w:rsidR="00A2289E" w:rsidRPr="00632868">
        <w:rPr>
          <w:rFonts w:ascii="Times New Roman" w:hAnsi="Times New Roman" w:cs="Times New Roman"/>
          <w:sz w:val="20"/>
          <w:szCs w:val="24"/>
        </w:rPr>
        <w:t xml:space="preserve"> </w:t>
      </w:r>
      <w:r w:rsidR="006C431C" w:rsidRPr="00632868">
        <w:rPr>
          <w:rFonts w:ascii="Times New Roman" w:hAnsi="Times New Roman" w:cs="Times New Roman"/>
          <w:sz w:val="20"/>
          <w:szCs w:val="24"/>
        </w:rPr>
        <w:t>(</w:t>
      </w:r>
      <w:r w:rsidR="00FF3F5F" w:rsidRPr="00632868">
        <w:rPr>
          <w:rFonts w:ascii="Times New Roman" w:hAnsi="Times New Roman" w:cs="Times New Roman"/>
          <w:sz w:val="20"/>
          <w:szCs w:val="24"/>
        </w:rPr>
        <w:t>IBGE</w:t>
      </w:r>
      <w:r w:rsidR="006C431C" w:rsidRPr="00632868">
        <w:rPr>
          <w:rFonts w:ascii="Times New Roman" w:hAnsi="Times New Roman" w:cs="Times New Roman"/>
          <w:sz w:val="20"/>
          <w:szCs w:val="24"/>
        </w:rPr>
        <w:t xml:space="preserve">, </w:t>
      </w:r>
      <w:r w:rsidR="00EA11B5" w:rsidRPr="00632868">
        <w:rPr>
          <w:rFonts w:ascii="Times New Roman" w:hAnsi="Times New Roman" w:cs="Times New Roman"/>
          <w:sz w:val="20"/>
          <w:szCs w:val="24"/>
        </w:rPr>
        <w:t>2010</w:t>
      </w:r>
      <w:r w:rsidR="00A2289E" w:rsidRPr="00632868">
        <w:rPr>
          <w:rFonts w:ascii="Times New Roman" w:hAnsi="Times New Roman" w:cs="Times New Roman"/>
          <w:sz w:val="20"/>
          <w:szCs w:val="24"/>
        </w:rPr>
        <w:t>)</w:t>
      </w:r>
      <w:r w:rsidRPr="00632868">
        <w:rPr>
          <w:rFonts w:ascii="Times New Roman" w:hAnsi="Times New Roman" w:cs="Times New Roman"/>
          <w:sz w:val="20"/>
          <w:szCs w:val="24"/>
        </w:rPr>
        <w:t>.</w:t>
      </w:r>
    </w:p>
    <w:p w14:paraId="1D5DCCD0" w14:textId="77777777" w:rsidR="00BF31DA" w:rsidRPr="00632868" w:rsidRDefault="00BF31DA" w:rsidP="00BF31DA">
      <w:pPr>
        <w:autoSpaceDE w:val="0"/>
        <w:autoSpaceDN w:val="0"/>
        <w:adjustRightInd w:val="0"/>
        <w:spacing w:after="0" w:line="360" w:lineRule="auto"/>
        <w:jc w:val="center"/>
        <w:rPr>
          <w:rFonts w:ascii="Times New Roman" w:hAnsi="Times New Roman" w:cs="Times New Roman"/>
          <w:bCs/>
          <w:iCs/>
          <w:sz w:val="24"/>
          <w:szCs w:val="24"/>
        </w:rPr>
      </w:pPr>
    </w:p>
    <w:p w14:paraId="1AAF6044" w14:textId="3FFDA2BC" w:rsidR="00055428" w:rsidRPr="00632868" w:rsidRDefault="002C2190" w:rsidP="005170AD">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3</w:t>
      </w:r>
      <w:r w:rsidR="00055428" w:rsidRPr="00632868">
        <w:rPr>
          <w:rFonts w:ascii="Times New Roman" w:hAnsi="Times New Roman" w:cs="Times New Roman"/>
          <w:b/>
          <w:sz w:val="24"/>
          <w:szCs w:val="24"/>
        </w:rPr>
        <w:t>.2 Dados Econômicos</w:t>
      </w:r>
    </w:p>
    <w:p w14:paraId="5FFCE3A2" w14:textId="77777777" w:rsidR="00F15F20" w:rsidRPr="00632868" w:rsidRDefault="00F15F20" w:rsidP="00BB226F">
      <w:pPr>
        <w:spacing w:after="0" w:line="360" w:lineRule="auto"/>
        <w:jc w:val="both"/>
        <w:rPr>
          <w:rFonts w:ascii="Times New Roman" w:hAnsi="Times New Roman" w:cs="Times New Roman"/>
          <w:b/>
          <w:sz w:val="24"/>
          <w:szCs w:val="24"/>
        </w:rPr>
      </w:pPr>
    </w:p>
    <w:p w14:paraId="65EFBAEF" w14:textId="77777777" w:rsidR="00BB226F" w:rsidRPr="00632868" w:rsidRDefault="00C76DCA" w:rsidP="00BB226F">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b/>
        <w:t>Para a cidade de São José do Xingu, interior de Mato Grosso, quando se trata de dados econômicos, de acordo com o IBGE</w:t>
      </w:r>
      <w:r w:rsidR="00BB226F" w:rsidRPr="00632868">
        <w:rPr>
          <w:rFonts w:ascii="Times New Roman" w:hAnsi="Times New Roman" w:cs="Times New Roman"/>
          <w:sz w:val="24"/>
          <w:szCs w:val="24"/>
        </w:rPr>
        <w:t>.</w:t>
      </w:r>
    </w:p>
    <w:p w14:paraId="70DD7791" w14:textId="79A7C646" w:rsidR="00C76DCA" w:rsidRPr="00632868" w:rsidRDefault="00BB226F" w:rsidP="00BB226F">
      <w:pPr>
        <w:spacing w:after="0" w:line="360" w:lineRule="auto"/>
        <w:ind w:firstLine="708"/>
        <w:jc w:val="both"/>
        <w:rPr>
          <w:rFonts w:ascii="Times New Roman" w:hAnsi="Times New Roman" w:cs="Times New Roman"/>
          <w:sz w:val="32"/>
          <w:szCs w:val="24"/>
        </w:rPr>
      </w:pPr>
      <w:r w:rsidRPr="00632868">
        <w:rPr>
          <w:rFonts w:ascii="Times New Roman" w:hAnsi="Times New Roman" w:cs="Times New Roman"/>
          <w:sz w:val="24"/>
          <w:szCs w:val="24"/>
        </w:rPr>
        <w:t>Ainda segundo o Instituto Brasileiro de Geografia e Estatística – IBGE</w:t>
      </w:r>
      <w:r w:rsidRPr="00632868">
        <w:rPr>
          <w:rFonts w:ascii="Times New Roman" w:hAnsi="Times New Roman" w:cs="Times New Roman"/>
          <w:sz w:val="24"/>
          <w:szCs w:val="24"/>
          <w:vertAlign w:val="superscript"/>
        </w:rPr>
        <w:t>1</w:t>
      </w:r>
      <w:r w:rsidRPr="00632868">
        <w:rPr>
          <w:rFonts w:ascii="Times New Roman" w:hAnsi="Times New Roman" w:cs="Times New Roman"/>
          <w:sz w:val="24"/>
          <w:szCs w:val="24"/>
        </w:rPr>
        <w:t>, e</w:t>
      </w:r>
      <w:r w:rsidR="00C76DCA" w:rsidRPr="00632868">
        <w:rPr>
          <w:rFonts w:ascii="Times New Roman" w:hAnsi="Times New Roman" w:cs="Times New Roman"/>
          <w:sz w:val="24"/>
          <w:szCs w:val="24"/>
        </w:rPr>
        <w:t>m 2017, o salário médio mensal era de 2.6 salários mínimos. A proporção de pessoas ocupadas em relação à população total era de 11.6%. Na comparação com os outros municípios do estado, ocupava as posições 15 de 141 e 95 de 141, respectivamente. Já na comparação com cidades do país todo, ficava na posição 421 de 5570 e 2939 de 5570, respectivamente. Considerando domicílios com rendimentos mensais de até meio salário mínimo por pessoa, tinha 36.8% da população nessas condições, o que o colocava na posição 76 de 141 dentre as cidades do estado e na posição 3211 de 5570 d</w:t>
      </w:r>
      <w:r w:rsidRPr="00632868">
        <w:rPr>
          <w:rFonts w:ascii="Times New Roman" w:hAnsi="Times New Roman" w:cs="Times New Roman"/>
          <w:sz w:val="24"/>
          <w:szCs w:val="24"/>
        </w:rPr>
        <w:t>entre as cidades do Brasil.</w:t>
      </w:r>
    </w:p>
    <w:p w14:paraId="7A4EB272" w14:textId="43EC798C" w:rsidR="00055428" w:rsidRPr="00632868" w:rsidRDefault="00155761" w:rsidP="00F755A2">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Na cidade de São José do Xingu, o solo é fértil e a base econômica do município é composta principalmente pela agricultura, com as culturas de arroz, feijão e milho, e pela pecuária no sistema de cria, recria e corte.</w:t>
      </w:r>
      <w:r w:rsidR="00055428"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Existe o comércio local com lojas, supermercados, farmácias, </w:t>
      </w:r>
      <w:r w:rsidR="00F4384C" w:rsidRPr="00632868">
        <w:rPr>
          <w:rFonts w:ascii="Times New Roman" w:hAnsi="Times New Roman" w:cs="Times New Roman"/>
          <w:sz w:val="24"/>
          <w:szCs w:val="24"/>
        </w:rPr>
        <w:t>microempresários</w:t>
      </w:r>
      <w:r w:rsidR="006741FC" w:rsidRPr="00632868">
        <w:rPr>
          <w:rFonts w:ascii="Times New Roman" w:hAnsi="Times New Roman" w:cs="Times New Roman"/>
          <w:sz w:val="24"/>
          <w:szCs w:val="24"/>
        </w:rPr>
        <w:t>,</w:t>
      </w:r>
      <w:r w:rsidR="00F4384C"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entre outros. </w:t>
      </w:r>
      <w:r w:rsidR="006741FC" w:rsidRPr="00632868">
        <w:rPr>
          <w:rFonts w:ascii="Times New Roman" w:hAnsi="Times New Roman" w:cs="Times New Roman"/>
          <w:sz w:val="24"/>
          <w:szCs w:val="24"/>
        </w:rPr>
        <w:t>Estes últimos</w:t>
      </w:r>
      <w:r w:rsidRPr="00632868">
        <w:rPr>
          <w:rFonts w:ascii="Times New Roman" w:hAnsi="Times New Roman" w:cs="Times New Roman"/>
          <w:sz w:val="24"/>
          <w:szCs w:val="24"/>
        </w:rPr>
        <w:t xml:space="preserve"> representam um potencial individu</w:t>
      </w:r>
      <w:r w:rsidR="00677777" w:rsidRPr="00632868">
        <w:rPr>
          <w:rFonts w:ascii="Times New Roman" w:hAnsi="Times New Roman" w:cs="Times New Roman"/>
          <w:sz w:val="24"/>
          <w:szCs w:val="24"/>
        </w:rPr>
        <w:t xml:space="preserve">al </w:t>
      </w:r>
      <w:r w:rsidR="00677777" w:rsidRPr="00632868">
        <w:rPr>
          <w:rFonts w:ascii="Times New Roman" w:hAnsi="Times New Roman" w:cs="Times New Roman"/>
          <w:sz w:val="24"/>
          <w:szCs w:val="24"/>
        </w:rPr>
        <w:lastRenderedPageBreak/>
        <w:t xml:space="preserve">e coletivo para a comunidade </w:t>
      </w:r>
      <w:r w:rsidR="00EF3C0E" w:rsidRPr="00632868">
        <w:rPr>
          <w:rFonts w:ascii="Times New Roman" w:hAnsi="Times New Roman" w:cs="Times New Roman"/>
          <w:sz w:val="24"/>
          <w:szCs w:val="24"/>
        </w:rPr>
        <w:t xml:space="preserve">– e são atividades econômicas. Além disso, as </w:t>
      </w:r>
      <w:r w:rsidR="00677777" w:rsidRPr="00632868">
        <w:rPr>
          <w:rFonts w:ascii="Times New Roman" w:hAnsi="Times New Roman" w:cs="Times New Roman"/>
          <w:sz w:val="24"/>
          <w:szCs w:val="24"/>
        </w:rPr>
        <w:t>cooperativas de produtores rurais e a construção civil</w:t>
      </w:r>
      <w:r w:rsidR="00EF3C0E" w:rsidRPr="00632868">
        <w:rPr>
          <w:rFonts w:ascii="Times New Roman" w:hAnsi="Times New Roman" w:cs="Times New Roman"/>
          <w:sz w:val="24"/>
          <w:szCs w:val="24"/>
        </w:rPr>
        <w:t xml:space="preserve"> impulsionam o mercado local e territorial</w:t>
      </w:r>
      <w:r w:rsidR="00677777" w:rsidRPr="00632868">
        <w:rPr>
          <w:rFonts w:ascii="Times New Roman" w:hAnsi="Times New Roman" w:cs="Times New Roman"/>
          <w:sz w:val="24"/>
          <w:szCs w:val="24"/>
        </w:rPr>
        <w:t>.</w:t>
      </w:r>
    </w:p>
    <w:p w14:paraId="14925926" w14:textId="77777777" w:rsidR="00F755A2" w:rsidRPr="00632868" w:rsidRDefault="00F755A2" w:rsidP="00F755A2">
      <w:pPr>
        <w:spacing w:after="0" w:line="360" w:lineRule="auto"/>
        <w:rPr>
          <w:rFonts w:ascii="Times New Roman" w:hAnsi="Times New Roman" w:cs="Times New Roman"/>
          <w:sz w:val="24"/>
          <w:szCs w:val="24"/>
        </w:rPr>
      </w:pPr>
    </w:p>
    <w:p w14:paraId="00777AE3" w14:textId="69F50EE8" w:rsidR="00055428" w:rsidRPr="00632868" w:rsidRDefault="002C2190" w:rsidP="00F755A2">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3</w:t>
      </w:r>
      <w:r w:rsidR="00055428" w:rsidRPr="00632868">
        <w:rPr>
          <w:rFonts w:ascii="Times New Roman" w:hAnsi="Times New Roman" w:cs="Times New Roman"/>
          <w:b/>
          <w:sz w:val="24"/>
          <w:szCs w:val="24"/>
        </w:rPr>
        <w:t>.3 Dados Educacionais</w:t>
      </w:r>
    </w:p>
    <w:p w14:paraId="52DC2814" w14:textId="77777777" w:rsidR="00F755A2" w:rsidRPr="00632868" w:rsidRDefault="00F755A2" w:rsidP="00F755A2">
      <w:pPr>
        <w:spacing w:after="0" w:line="360" w:lineRule="auto"/>
        <w:rPr>
          <w:rFonts w:ascii="Times New Roman" w:hAnsi="Times New Roman" w:cs="Times New Roman"/>
          <w:b/>
          <w:sz w:val="24"/>
          <w:szCs w:val="24"/>
        </w:rPr>
      </w:pPr>
    </w:p>
    <w:p w14:paraId="126CB240" w14:textId="53F54646" w:rsidR="00A575D3" w:rsidRPr="00632868" w:rsidRDefault="00A575D3" w:rsidP="00F755A2">
      <w:pPr>
        <w:pStyle w:val="cabecalhodescricao"/>
        <w:spacing w:before="0" w:beforeAutospacing="0" w:after="0" w:afterAutospacing="0" w:line="360" w:lineRule="auto"/>
        <w:ind w:firstLine="708"/>
        <w:jc w:val="both"/>
        <w:rPr>
          <w:rFonts w:eastAsiaTheme="minorHAnsi"/>
          <w:lang w:eastAsia="en-US"/>
        </w:rPr>
      </w:pPr>
      <w:r w:rsidRPr="00632868">
        <w:rPr>
          <w:rFonts w:eastAsiaTheme="minorHAnsi"/>
          <w:lang w:eastAsia="en-US"/>
        </w:rPr>
        <w:t>Em relação ao ano de 2010, a taxa de escolarização de 6 a 14 anos de idade obteve</w:t>
      </w:r>
      <w:r w:rsidR="00734057" w:rsidRPr="00632868">
        <w:rPr>
          <w:rFonts w:eastAsiaTheme="minorHAnsi"/>
          <w:lang w:eastAsia="en-US"/>
        </w:rPr>
        <w:t xml:space="preserve"> um percentual de 93,7 % – </w:t>
      </w:r>
      <w:r w:rsidR="00A51375" w:rsidRPr="00632868">
        <w:t>i</w:t>
      </w:r>
      <w:r w:rsidR="00734057" w:rsidRPr="00632868">
        <w:t xml:space="preserve">sso posicionava o município na posição 128 de 141 dentre as cidades do estado e na posição 5263 de 5570 dentre as cidades do Brasil. </w:t>
      </w:r>
      <w:r w:rsidRPr="00632868">
        <w:rPr>
          <w:rFonts w:eastAsiaTheme="minorHAnsi"/>
          <w:lang w:eastAsia="en-US"/>
        </w:rPr>
        <w:t>Além disso, outro dado importante foi o Índice de Desenvolvimento da Educação Básica – IDEB, voltado para os anos iniciais do ensino fundamental (Rede pública) que em 2017 alcançou 5,6. Semelhantemente, o Índice de Desenvolvimento da Educação Básica – IDEB, já nos anos finais do ensino fundamental (Rede pública), em 2017, somou 4,3.</w:t>
      </w:r>
    </w:p>
    <w:p w14:paraId="4923A6DA" w14:textId="346E7479" w:rsidR="00A575D3" w:rsidRPr="00632868" w:rsidRDefault="00A575D3" w:rsidP="00A575D3">
      <w:pPr>
        <w:pStyle w:val="cabecalhodescricao"/>
        <w:spacing w:before="0" w:beforeAutospacing="0" w:after="0" w:afterAutospacing="0" w:line="360" w:lineRule="auto"/>
        <w:ind w:firstLine="708"/>
        <w:jc w:val="both"/>
        <w:rPr>
          <w:rFonts w:eastAsiaTheme="minorHAnsi"/>
          <w:lang w:eastAsia="en-US"/>
        </w:rPr>
      </w:pPr>
      <w:r w:rsidRPr="00632868">
        <w:rPr>
          <w:rFonts w:eastAsiaTheme="minorHAnsi"/>
          <w:lang w:eastAsia="en-US"/>
        </w:rPr>
        <w:t>As matrículas no ensino fundamental no ano de 2018, chegaram a 1.108. Do mesmo modo, as matrículas no ensino médio, em 2018, computaram 311(trezentos e onze) matrículas. No meio Docente, no ensino fundamental, em 2018, foram registrados 70 (setenta) docentes. Para o Ensino Médio, em 2018, os Docentes somaram 42 (quarenta e dois). Ao todo, foram registradas 6 (seis) escolas de ensino fundamental. Além do mais, o número de estabelecimentos de ensino médio, no ano de 2018, 3 (três) escolas ao todo.</w:t>
      </w:r>
    </w:p>
    <w:p w14:paraId="39BA9FC6" w14:textId="77777777" w:rsidR="00642423" w:rsidRPr="00632868" w:rsidRDefault="00055428" w:rsidP="00A575D3">
      <w:pPr>
        <w:pStyle w:val="cabecalhodescricao"/>
        <w:spacing w:before="0" w:beforeAutospacing="0" w:after="0" w:afterAutospacing="0" w:line="360" w:lineRule="auto"/>
        <w:ind w:firstLine="708"/>
        <w:jc w:val="both"/>
      </w:pPr>
      <w:r w:rsidRPr="00632868">
        <w:t>Em 201</w:t>
      </w:r>
      <w:r w:rsidR="000E78C8" w:rsidRPr="00632868">
        <w:t>7</w:t>
      </w:r>
      <w:r w:rsidRPr="00632868">
        <w:t>, os alunos dos anos inicias da rede pública da cidade tiveram nota média de 5.</w:t>
      </w:r>
      <w:r w:rsidR="000E78C8" w:rsidRPr="00632868">
        <w:t>6</w:t>
      </w:r>
      <w:r w:rsidRPr="00632868">
        <w:t xml:space="preserve"> no IDEB. Para os alunos dos anos finais, essa nota foi de 4.</w:t>
      </w:r>
      <w:r w:rsidR="000E78C8" w:rsidRPr="00632868">
        <w:t>23</w:t>
      </w:r>
      <w:r w:rsidRPr="00632868">
        <w:t xml:space="preserve">. Na comparação com cidades do mesmo estado, a nota dos alunos dos anos iniciais colocava esta cidade na posição </w:t>
      </w:r>
      <w:r w:rsidR="000E78C8" w:rsidRPr="00632868">
        <w:t>76°</w:t>
      </w:r>
      <w:r w:rsidRPr="00632868">
        <w:t xml:space="preserve"> de 141. </w:t>
      </w:r>
      <w:r w:rsidR="000E78C8" w:rsidRPr="00632868">
        <w:t xml:space="preserve">Noutro ponto, </w:t>
      </w:r>
      <w:r w:rsidRPr="00632868">
        <w:t xml:space="preserve">a nota dos alunos dos anos finais, a posição passava a </w:t>
      </w:r>
      <w:r w:rsidR="000E78C8" w:rsidRPr="00632868">
        <w:t>102</w:t>
      </w:r>
      <w:r w:rsidRPr="00632868">
        <w:t xml:space="preserve"> de 141. </w:t>
      </w:r>
    </w:p>
    <w:p w14:paraId="6DB47107" w14:textId="77777777" w:rsidR="00642423" w:rsidRPr="00632868" w:rsidRDefault="00642423" w:rsidP="00055428">
      <w:pPr>
        <w:pStyle w:val="Ttulo2"/>
        <w:spacing w:before="0" w:beforeAutospacing="0" w:after="0" w:afterAutospacing="0" w:line="360" w:lineRule="auto"/>
        <w:jc w:val="both"/>
        <w:rPr>
          <w:sz w:val="24"/>
          <w:szCs w:val="24"/>
        </w:rPr>
      </w:pPr>
    </w:p>
    <w:p w14:paraId="7FF299BA" w14:textId="77777777" w:rsidR="00055428" w:rsidRPr="00632868" w:rsidRDefault="00055428" w:rsidP="00055428">
      <w:pPr>
        <w:pStyle w:val="Ttulo2"/>
        <w:spacing w:before="0" w:beforeAutospacing="0" w:after="0" w:afterAutospacing="0" w:line="360" w:lineRule="auto"/>
        <w:jc w:val="both"/>
        <w:rPr>
          <w:b w:val="0"/>
          <w:sz w:val="24"/>
          <w:szCs w:val="24"/>
        </w:rPr>
      </w:pPr>
      <w:r w:rsidRPr="00632868">
        <w:rPr>
          <w:b w:val="0"/>
          <w:sz w:val="24"/>
          <w:szCs w:val="24"/>
        </w:rPr>
        <w:t xml:space="preserve">Matrículas </w:t>
      </w:r>
      <w:r w:rsidRPr="00632868">
        <w:rPr>
          <w:rStyle w:val="graficounidade"/>
          <w:b w:val="0"/>
          <w:sz w:val="24"/>
          <w:szCs w:val="24"/>
        </w:rPr>
        <w:t xml:space="preserve">(Unidade: matrículas) </w:t>
      </w:r>
    </w:p>
    <w:p w14:paraId="19005F4E" w14:textId="77777777" w:rsidR="00055428" w:rsidRPr="00632868" w:rsidRDefault="00055428" w:rsidP="0014073D">
      <w:pPr>
        <w:pStyle w:val="cabecalhodescricao"/>
        <w:spacing w:before="0" w:beforeAutospacing="0" w:after="0" w:afterAutospacing="0" w:line="360" w:lineRule="auto"/>
        <w:jc w:val="center"/>
      </w:pPr>
      <w:r w:rsidRPr="00632868">
        <w:rPr>
          <w:noProof/>
        </w:rPr>
        <w:drawing>
          <wp:inline distT="0" distB="0" distL="0" distR="0" wp14:anchorId="1F560748" wp14:editId="42622973">
            <wp:extent cx="3695700" cy="4191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50093" t="30612" r="8984" b="61266"/>
                    <a:stretch>
                      <a:fillRect/>
                    </a:stretch>
                  </pic:blipFill>
                  <pic:spPr bwMode="auto">
                    <a:xfrm>
                      <a:off x="0" y="0"/>
                      <a:ext cx="3695700" cy="419100"/>
                    </a:xfrm>
                    <a:prstGeom prst="rect">
                      <a:avLst/>
                    </a:prstGeom>
                    <a:noFill/>
                    <a:ln>
                      <a:noFill/>
                    </a:ln>
                  </pic:spPr>
                </pic:pic>
              </a:graphicData>
            </a:graphic>
          </wp:inline>
        </w:drawing>
      </w:r>
    </w:p>
    <w:p w14:paraId="3E54FFB0" w14:textId="09300034" w:rsidR="00055428" w:rsidRPr="00632868" w:rsidRDefault="00055428" w:rsidP="00E62599">
      <w:pPr>
        <w:autoSpaceDE w:val="0"/>
        <w:autoSpaceDN w:val="0"/>
        <w:adjustRightInd w:val="0"/>
        <w:spacing w:after="0" w:line="360" w:lineRule="auto"/>
        <w:jc w:val="center"/>
        <w:rPr>
          <w:rFonts w:ascii="Times New Roman" w:hAnsi="Times New Roman" w:cs="Times New Roman"/>
          <w:b/>
          <w:bCs/>
          <w:i/>
          <w:iCs/>
          <w:sz w:val="24"/>
          <w:szCs w:val="24"/>
        </w:rPr>
      </w:pPr>
    </w:p>
    <w:p w14:paraId="5935DD96" w14:textId="669D0A5A" w:rsidR="0014073D" w:rsidRPr="00632868" w:rsidRDefault="00FF3F5F" w:rsidP="0014073D">
      <w:pPr>
        <w:shd w:val="clear" w:color="auto" w:fill="FFFFFF"/>
        <w:spacing w:after="0" w:line="360" w:lineRule="auto"/>
        <w:ind w:firstLine="708"/>
        <w:jc w:val="center"/>
        <w:rPr>
          <w:rFonts w:ascii="Times New Roman" w:hAnsi="Times New Roman" w:cs="Times New Roman"/>
          <w:bCs/>
          <w:iCs/>
          <w:sz w:val="20"/>
          <w:szCs w:val="24"/>
        </w:rPr>
      </w:pPr>
      <w:r w:rsidRPr="00632868">
        <w:rPr>
          <w:rFonts w:ascii="Times New Roman" w:hAnsi="Times New Roman" w:cs="Times New Roman"/>
          <w:b/>
          <w:bCs/>
          <w:iCs/>
          <w:sz w:val="20"/>
          <w:szCs w:val="24"/>
        </w:rPr>
        <w:t xml:space="preserve">Tabela </w:t>
      </w:r>
      <w:r w:rsidR="00705F02" w:rsidRPr="00632868">
        <w:rPr>
          <w:rFonts w:ascii="Times New Roman" w:hAnsi="Times New Roman" w:cs="Times New Roman"/>
          <w:b/>
          <w:bCs/>
          <w:iCs/>
          <w:sz w:val="20"/>
          <w:szCs w:val="24"/>
        </w:rPr>
        <w:t>5</w:t>
      </w:r>
      <w:r w:rsidRPr="00632868">
        <w:rPr>
          <w:rFonts w:ascii="Times New Roman" w:hAnsi="Times New Roman" w:cs="Times New Roman"/>
          <w:b/>
          <w:bCs/>
          <w:iCs/>
          <w:sz w:val="20"/>
          <w:szCs w:val="24"/>
        </w:rPr>
        <w:t>:</w:t>
      </w:r>
      <w:r w:rsidRPr="00632868">
        <w:rPr>
          <w:rFonts w:ascii="Times New Roman" w:hAnsi="Times New Roman" w:cs="Times New Roman"/>
          <w:bCs/>
          <w:iCs/>
          <w:sz w:val="20"/>
          <w:szCs w:val="24"/>
        </w:rPr>
        <w:t xml:space="preserve"> </w:t>
      </w:r>
      <w:r w:rsidR="00705F02" w:rsidRPr="00632868">
        <w:rPr>
          <w:rFonts w:ascii="Times New Roman" w:hAnsi="Times New Roman" w:cs="Times New Roman"/>
          <w:bCs/>
          <w:iCs/>
          <w:sz w:val="20"/>
          <w:szCs w:val="24"/>
        </w:rPr>
        <w:t>Matrículas</w:t>
      </w:r>
      <w:r w:rsidRPr="00632868">
        <w:rPr>
          <w:rFonts w:ascii="Times New Roman" w:hAnsi="Times New Roman" w:cs="Times New Roman"/>
          <w:bCs/>
          <w:iCs/>
          <w:sz w:val="20"/>
          <w:szCs w:val="24"/>
        </w:rPr>
        <w:t xml:space="preserve">. </w:t>
      </w:r>
      <w:r w:rsidRPr="00632868">
        <w:rPr>
          <w:rFonts w:ascii="Times New Roman" w:hAnsi="Times New Roman" w:cs="Times New Roman"/>
          <w:b/>
          <w:bCs/>
          <w:iCs/>
          <w:sz w:val="20"/>
          <w:szCs w:val="24"/>
        </w:rPr>
        <w:t>Fonte</w:t>
      </w:r>
      <w:r w:rsidRPr="00632868">
        <w:rPr>
          <w:rFonts w:ascii="Times New Roman" w:hAnsi="Times New Roman" w:cs="Times New Roman"/>
          <w:bCs/>
          <w:iCs/>
          <w:sz w:val="20"/>
          <w:szCs w:val="24"/>
        </w:rPr>
        <w:t>: (</w:t>
      </w:r>
      <w:r w:rsidR="00705F02" w:rsidRPr="00632868">
        <w:rPr>
          <w:rFonts w:ascii="Times New Roman" w:hAnsi="Times New Roman" w:cs="Times New Roman"/>
          <w:bCs/>
          <w:iCs/>
          <w:sz w:val="20"/>
          <w:szCs w:val="24"/>
        </w:rPr>
        <w:t>IBGE</w:t>
      </w:r>
      <w:r w:rsidR="006C431C" w:rsidRPr="00632868">
        <w:rPr>
          <w:rFonts w:ascii="Times New Roman" w:hAnsi="Times New Roman" w:cs="Times New Roman"/>
          <w:bCs/>
          <w:iCs/>
          <w:sz w:val="20"/>
          <w:szCs w:val="24"/>
        </w:rPr>
        <w:t xml:space="preserve">, </w:t>
      </w:r>
      <w:r w:rsidR="00705F02" w:rsidRPr="00632868">
        <w:rPr>
          <w:rFonts w:ascii="Times New Roman" w:hAnsi="Times New Roman" w:cs="Times New Roman"/>
          <w:bCs/>
          <w:iCs/>
          <w:sz w:val="20"/>
          <w:szCs w:val="24"/>
        </w:rPr>
        <w:t>2010</w:t>
      </w:r>
      <w:r w:rsidR="006C431C" w:rsidRPr="00632868">
        <w:rPr>
          <w:rFonts w:ascii="Times New Roman" w:hAnsi="Times New Roman" w:cs="Times New Roman"/>
          <w:bCs/>
          <w:iCs/>
          <w:sz w:val="20"/>
          <w:szCs w:val="24"/>
        </w:rPr>
        <w:t>)</w:t>
      </w:r>
      <w:r w:rsidRPr="00632868">
        <w:rPr>
          <w:rFonts w:ascii="Times New Roman" w:hAnsi="Times New Roman" w:cs="Times New Roman"/>
          <w:bCs/>
          <w:iCs/>
          <w:sz w:val="20"/>
          <w:szCs w:val="24"/>
        </w:rPr>
        <w:t>.</w:t>
      </w:r>
    </w:p>
    <w:p w14:paraId="5D1D8289" w14:textId="77777777" w:rsidR="00FF3F5F" w:rsidRPr="00632868" w:rsidRDefault="00FF3F5F" w:rsidP="0014073D">
      <w:pPr>
        <w:shd w:val="clear" w:color="auto" w:fill="FFFFFF"/>
        <w:spacing w:after="0" w:line="360" w:lineRule="auto"/>
        <w:ind w:firstLine="708"/>
        <w:jc w:val="center"/>
        <w:rPr>
          <w:rFonts w:ascii="Times New Roman" w:eastAsia="Times New Roman" w:hAnsi="Times New Roman" w:cs="Times New Roman"/>
          <w:sz w:val="24"/>
          <w:szCs w:val="24"/>
          <w:lang w:eastAsia="pt-BR"/>
        </w:rPr>
      </w:pPr>
    </w:p>
    <w:p w14:paraId="391FBFA8" w14:textId="5397812C" w:rsidR="000D6B85" w:rsidRPr="00632868" w:rsidRDefault="00BC6380" w:rsidP="00810BD4">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Os números da tabela</w:t>
      </w:r>
      <w:r w:rsidR="00081A6D" w:rsidRPr="00632868">
        <w:rPr>
          <w:rFonts w:ascii="Times New Roman" w:eastAsia="Times New Roman" w:hAnsi="Times New Roman" w:cs="Times New Roman"/>
          <w:sz w:val="24"/>
          <w:szCs w:val="24"/>
          <w:lang w:eastAsia="pt-BR"/>
        </w:rPr>
        <w:t xml:space="preserve"> 5(cinco)</w:t>
      </w:r>
      <w:r w:rsidRPr="00632868">
        <w:rPr>
          <w:rFonts w:ascii="Times New Roman" w:eastAsia="Times New Roman" w:hAnsi="Times New Roman" w:cs="Times New Roman"/>
          <w:sz w:val="24"/>
          <w:szCs w:val="24"/>
          <w:lang w:eastAsia="pt-BR"/>
        </w:rPr>
        <w:t xml:space="preserve"> acima revelaram que a população estava inserida no ambiente escolar. </w:t>
      </w:r>
      <w:r w:rsidR="00BA6169" w:rsidRPr="00632868">
        <w:rPr>
          <w:rFonts w:ascii="Times New Roman" w:eastAsia="Times New Roman" w:hAnsi="Times New Roman" w:cs="Times New Roman"/>
          <w:sz w:val="24"/>
          <w:szCs w:val="24"/>
          <w:lang w:eastAsia="pt-BR"/>
        </w:rPr>
        <w:t>Assim</w:t>
      </w:r>
      <w:r w:rsidRPr="00632868">
        <w:rPr>
          <w:rFonts w:ascii="Times New Roman" w:eastAsia="Times New Roman" w:hAnsi="Times New Roman" w:cs="Times New Roman"/>
          <w:sz w:val="24"/>
          <w:szCs w:val="24"/>
          <w:lang w:eastAsia="pt-BR"/>
        </w:rPr>
        <w:t>, a</w:t>
      </w:r>
      <w:r w:rsidR="00336934" w:rsidRPr="00632868">
        <w:rPr>
          <w:rFonts w:ascii="Times New Roman" w:eastAsia="Times New Roman" w:hAnsi="Times New Roman" w:cs="Times New Roman"/>
          <w:sz w:val="24"/>
          <w:szCs w:val="24"/>
          <w:lang w:eastAsia="pt-BR"/>
        </w:rPr>
        <w:t xml:space="preserve"> taxa d</w:t>
      </w:r>
      <w:r w:rsidR="00E14F29" w:rsidRPr="00632868">
        <w:rPr>
          <w:rFonts w:ascii="Times New Roman" w:eastAsia="Times New Roman" w:hAnsi="Times New Roman" w:cs="Times New Roman"/>
          <w:sz w:val="24"/>
          <w:szCs w:val="24"/>
          <w:lang w:eastAsia="pt-BR"/>
        </w:rPr>
        <w:t>e analfabetismo</w:t>
      </w:r>
      <w:r w:rsidR="00A205DC" w:rsidRPr="00632868">
        <w:rPr>
          <w:rStyle w:val="Refdenotaderodap"/>
          <w:rFonts w:ascii="Times New Roman" w:eastAsia="Times New Roman" w:hAnsi="Times New Roman" w:cs="Times New Roman"/>
          <w:sz w:val="24"/>
          <w:szCs w:val="24"/>
          <w:lang w:eastAsia="pt-BR"/>
        </w:rPr>
        <w:footnoteReference w:id="7"/>
      </w:r>
      <w:r w:rsidRPr="00632868">
        <w:rPr>
          <w:rFonts w:ascii="Times New Roman" w:eastAsia="Times New Roman" w:hAnsi="Times New Roman" w:cs="Times New Roman"/>
          <w:sz w:val="24"/>
          <w:szCs w:val="24"/>
          <w:lang w:eastAsia="pt-BR"/>
        </w:rPr>
        <w:t xml:space="preserve"> no município chegou a 12, 9%, no ano 2010.</w:t>
      </w:r>
    </w:p>
    <w:p w14:paraId="3D66A9E3" w14:textId="36AB9C36" w:rsidR="00055428" w:rsidRPr="00632868" w:rsidRDefault="00055428" w:rsidP="00BF349F">
      <w:pPr>
        <w:shd w:val="clear" w:color="auto" w:fill="FFFFFF"/>
        <w:spacing w:after="0" w:line="360" w:lineRule="auto"/>
        <w:ind w:firstLine="708"/>
        <w:jc w:val="both"/>
        <w:rPr>
          <w:rFonts w:ascii="Times New Roman" w:eastAsia="Times New Roman" w:hAnsi="Times New Roman" w:cs="Times New Roman"/>
          <w:sz w:val="24"/>
          <w:szCs w:val="24"/>
          <w:u w:val="single"/>
          <w:lang w:eastAsia="pt-BR"/>
        </w:rPr>
      </w:pPr>
      <w:r w:rsidRPr="00632868">
        <w:rPr>
          <w:rFonts w:ascii="Times New Roman" w:eastAsia="Times New Roman" w:hAnsi="Times New Roman" w:cs="Times New Roman"/>
          <w:sz w:val="24"/>
          <w:szCs w:val="24"/>
          <w:lang w:eastAsia="pt-BR"/>
        </w:rPr>
        <w:lastRenderedPageBreak/>
        <w:t>Considerando a população Municipal de 2010 na faixa etária de 25 anos ou mais de idade, 15,17% eram analfabetos, com fundamental completo eram 34,48%, e ensino médio completos 5,15% da população. Em 2000 a taxa de analfabetismo das pessoas de 11 anos ou mais era de 4,74%, já em 2010 era de 1,95%.</w:t>
      </w:r>
      <w:r w:rsidRPr="00632868">
        <w:rPr>
          <w:rFonts w:ascii="Times New Roman" w:eastAsia="Times New Roman" w:hAnsi="Times New Roman" w:cs="Times New Roman"/>
          <w:sz w:val="24"/>
          <w:szCs w:val="24"/>
          <w:u w:val="single"/>
          <w:lang w:eastAsia="pt-BR"/>
        </w:rPr>
        <w:t xml:space="preserve"> </w:t>
      </w:r>
    </w:p>
    <w:p w14:paraId="269040FC" w14:textId="77777777" w:rsidR="00055428" w:rsidRPr="00632868" w:rsidRDefault="00055428" w:rsidP="00610C42">
      <w:pPr>
        <w:spacing w:after="0" w:line="360" w:lineRule="auto"/>
        <w:rPr>
          <w:rFonts w:ascii="Times New Roman" w:hAnsi="Times New Roman" w:cs="Times New Roman"/>
          <w:sz w:val="24"/>
          <w:szCs w:val="24"/>
        </w:rPr>
      </w:pPr>
    </w:p>
    <w:p w14:paraId="0719BD05" w14:textId="118474C7" w:rsidR="00055428" w:rsidRPr="00632868" w:rsidRDefault="002C2190" w:rsidP="001C676C">
      <w:pPr>
        <w:tabs>
          <w:tab w:val="left" w:pos="7035"/>
        </w:tabs>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3</w:t>
      </w:r>
      <w:r w:rsidR="00055428" w:rsidRPr="00632868">
        <w:rPr>
          <w:rFonts w:ascii="Times New Roman" w:hAnsi="Times New Roman" w:cs="Times New Roman"/>
          <w:b/>
          <w:sz w:val="24"/>
          <w:szCs w:val="24"/>
        </w:rPr>
        <w:t>.4 Dados de Saúde</w:t>
      </w:r>
      <w:r w:rsidR="001C676C">
        <w:rPr>
          <w:rFonts w:ascii="Times New Roman" w:hAnsi="Times New Roman" w:cs="Times New Roman"/>
          <w:b/>
          <w:sz w:val="24"/>
          <w:szCs w:val="24"/>
        </w:rPr>
        <w:tab/>
      </w:r>
    </w:p>
    <w:p w14:paraId="00998A34" w14:textId="3AC32B26" w:rsidR="00610C42" w:rsidRPr="00632868" w:rsidRDefault="00610C42" w:rsidP="00A74DE9">
      <w:pPr>
        <w:spacing w:after="0" w:line="360" w:lineRule="auto"/>
        <w:rPr>
          <w:rFonts w:ascii="Times New Roman" w:hAnsi="Times New Roman" w:cs="Times New Roman"/>
          <w:sz w:val="24"/>
          <w:szCs w:val="24"/>
        </w:rPr>
      </w:pPr>
    </w:p>
    <w:p w14:paraId="1012403C" w14:textId="621AEA24" w:rsidR="00610C42" w:rsidRPr="00632868" w:rsidRDefault="00610C42" w:rsidP="00610C42">
      <w:pPr>
        <w:spacing w:after="0" w:line="360" w:lineRule="auto"/>
        <w:ind w:firstLine="708"/>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A taxa de mortalidade infantil média na cidade é de 9.90 para 1.000 nascidos vivos. As</w:t>
      </w:r>
      <w:r w:rsidR="00B476FE" w:rsidRPr="00632868">
        <w:rPr>
          <w:rFonts w:ascii="Times New Roman" w:eastAsia="Times New Roman" w:hAnsi="Times New Roman" w:cs="Times New Roman"/>
          <w:sz w:val="24"/>
          <w:szCs w:val="24"/>
          <w:lang w:eastAsia="pt-BR"/>
        </w:rPr>
        <w:t xml:space="preserve"> internações devido a diarreias, em 2016, </w:t>
      </w:r>
      <w:r w:rsidRPr="00632868">
        <w:rPr>
          <w:rFonts w:ascii="Times New Roman" w:eastAsia="Times New Roman" w:hAnsi="Times New Roman" w:cs="Times New Roman"/>
          <w:sz w:val="24"/>
          <w:szCs w:val="24"/>
          <w:lang w:eastAsia="pt-BR"/>
        </w:rPr>
        <w:t xml:space="preserve">são de 0.9 para cada 1.000 habitantes. Comparado com todos os </w:t>
      </w:r>
      <w:r w:rsidR="00DA56FA" w:rsidRPr="00632868">
        <w:rPr>
          <w:rFonts w:ascii="Times New Roman" w:eastAsia="Times New Roman" w:hAnsi="Times New Roman" w:cs="Times New Roman"/>
          <w:sz w:val="24"/>
          <w:szCs w:val="24"/>
          <w:lang w:eastAsia="pt-BR"/>
        </w:rPr>
        <w:t xml:space="preserve">Municípios </w:t>
      </w:r>
      <w:r w:rsidRPr="00632868">
        <w:rPr>
          <w:rFonts w:ascii="Times New Roman" w:eastAsia="Times New Roman" w:hAnsi="Times New Roman" w:cs="Times New Roman"/>
          <w:sz w:val="24"/>
          <w:szCs w:val="24"/>
          <w:lang w:eastAsia="pt-BR"/>
        </w:rPr>
        <w:t xml:space="preserve">do </w:t>
      </w:r>
      <w:r w:rsidR="00DA56FA" w:rsidRPr="00632868">
        <w:rPr>
          <w:rFonts w:ascii="Times New Roman" w:eastAsia="Times New Roman" w:hAnsi="Times New Roman" w:cs="Times New Roman"/>
          <w:sz w:val="24"/>
          <w:szCs w:val="24"/>
          <w:lang w:eastAsia="pt-BR"/>
        </w:rPr>
        <w:t>Estado</w:t>
      </w:r>
      <w:r w:rsidRPr="00632868">
        <w:rPr>
          <w:rFonts w:ascii="Times New Roman" w:eastAsia="Times New Roman" w:hAnsi="Times New Roman" w:cs="Times New Roman"/>
          <w:sz w:val="24"/>
          <w:szCs w:val="24"/>
          <w:lang w:eastAsia="pt-BR"/>
        </w:rPr>
        <w:t>, fica nas posições 1</w:t>
      </w:r>
      <w:r w:rsidR="00085359" w:rsidRPr="00632868">
        <w:rPr>
          <w:rFonts w:ascii="Times New Roman" w:eastAsia="Times New Roman" w:hAnsi="Times New Roman" w:cs="Times New Roman"/>
          <w:sz w:val="24"/>
          <w:szCs w:val="24"/>
          <w:lang w:eastAsia="pt-BR"/>
        </w:rPr>
        <w:t xml:space="preserve"> </w:t>
      </w:r>
      <w:r w:rsidR="00EA5A72" w:rsidRPr="00632868">
        <w:rPr>
          <w:rFonts w:ascii="Times New Roman" w:eastAsia="Times New Roman" w:hAnsi="Times New Roman" w:cs="Times New Roman"/>
          <w:sz w:val="24"/>
          <w:szCs w:val="24"/>
          <w:lang w:eastAsia="pt-BR"/>
        </w:rPr>
        <w:t>(um)</w:t>
      </w:r>
      <w:r w:rsidRPr="00632868">
        <w:rPr>
          <w:rFonts w:ascii="Times New Roman" w:eastAsia="Times New Roman" w:hAnsi="Times New Roman" w:cs="Times New Roman"/>
          <w:sz w:val="24"/>
          <w:szCs w:val="24"/>
          <w:lang w:eastAsia="pt-BR"/>
        </w:rPr>
        <w:t xml:space="preserve"> de 141 </w:t>
      </w:r>
      <w:r w:rsidR="00EA5A72" w:rsidRPr="00632868">
        <w:rPr>
          <w:rFonts w:ascii="Times New Roman" w:eastAsia="Times New Roman" w:hAnsi="Times New Roman" w:cs="Times New Roman"/>
          <w:sz w:val="24"/>
          <w:szCs w:val="24"/>
          <w:lang w:eastAsia="pt-BR"/>
        </w:rPr>
        <w:t xml:space="preserve">(cento e quarenta e um) </w:t>
      </w:r>
      <w:r w:rsidRPr="00632868">
        <w:rPr>
          <w:rFonts w:ascii="Times New Roman" w:eastAsia="Times New Roman" w:hAnsi="Times New Roman" w:cs="Times New Roman"/>
          <w:sz w:val="24"/>
          <w:szCs w:val="24"/>
          <w:lang w:eastAsia="pt-BR"/>
        </w:rPr>
        <w:t xml:space="preserve">e 72 </w:t>
      </w:r>
      <w:r w:rsidR="00EA5A72" w:rsidRPr="00632868">
        <w:rPr>
          <w:rFonts w:ascii="Times New Roman" w:eastAsia="Times New Roman" w:hAnsi="Times New Roman" w:cs="Times New Roman"/>
          <w:sz w:val="24"/>
          <w:szCs w:val="24"/>
          <w:lang w:eastAsia="pt-BR"/>
        </w:rPr>
        <w:t xml:space="preserve">(setenta e dois) </w:t>
      </w:r>
      <w:r w:rsidRPr="00632868">
        <w:rPr>
          <w:rFonts w:ascii="Times New Roman" w:eastAsia="Times New Roman" w:hAnsi="Times New Roman" w:cs="Times New Roman"/>
          <w:sz w:val="24"/>
          <w:szCs w:val="24"/>
          <w:lang w:eastAsia="pt-BR"/>
        </w:rPr>
        <w:t>de 141</w:t>
      </w:r>
      <w:r w:rsidR="00EA5A72" w:rsidRPr="00632868">
        <w:rPr>
          <w:rFonts w:ascii="Times New Roman" w:eastAsia="Times New Roman" w:hAnsi="Times New Roman" w:cs="Times New Roman"/>
          <w:sz w:val="24"/>
          <w:szCs w:val="24"/>
          <w:lang w:eastAsia="pt-BR"/>
        </w:rPr>
        <w:t xml:space="preserve"> (cento e quarenta e um)</w:t>
      </w:r>
      <w:r w:rsidRPr="00632868">
        <w:rPr>
          <w:rFonts w:ascii="Times New Roman" w:eastAsia="Times New Roman" w:hAnsi="Times New Roman" w:cs="Times New Roman"/>
          <w:sz w:val="24"/>
          <w:szCs w:val="24"/>
          <w:lang w:eastAsia="pt-BR"/>
        </w:rPr>
        <w:t xml:space="preserve">, respectivamente. Quando comparado a cidades do Brasil todo, essas posições são de 1 de 5570 e 2577 de 5570, respectivamente (IBGE, </w:t>
      </w:r>
      <w:r w:rsidR="007642B1" w:rsidRPr="00632868">
        <w:rPr>
          <w:rFonts w:ascii="Times New Roman" w:eastAsia="Times New Roman" w:hAnsi="Times New Roman" w:cs="Times New Roman"/>
          <w:sz w:val="24"/>
          <w:szCs w:val="24"/>
          <w:lang w:eastAsia="pt-BR"/>
        </w:rPr>
        <w:t>2017</w:t>
      </w:r>
      <w:r w:rsidRPr="00632868">
        <w:rPr>
          <w:rFonts w:ascii="Times New Roman" w:eastAsia="Times New Roman" w:hAnsi="Times New Roman" w:cs="Times New Roman"/>
          <w:sz w:val="24"/>
          <w:szCs w:val="24"/>
          <w:lang w:eastAsia="pt-BR"/>
        </w:rPr>
        <w:t>).</w:t>
      </w:r>
    </w:p>
    <w:p w14:paraId="069FC5D7" w14:textId="7F7302C3" w:rsidR="00055428" w:rsidRPr="00632868" w:rsidRDefault="00B50AD9" w:rsidP="001B36E8">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b/>
      </w:r>
      <w:r w:rsidR="00B476FE" w:rsidRPr="00632868">
        <w:rPr>
          <w:rFonts w:ascii="Times New Roman" w:hAnsi="Times New Roman" w:cs="Times New Roman"/>
          <w:sz w:val="24"/>
          <w:szCs w:val="24"/>
        </w:rPr>
        <w:t xml:space="preserve">Os estabelecimentos de Saúde, em </w:t>
      </w:r>
      <w:r w:rsidR="00B576B6" w:rsidRPr="00632868">
        <w:rPr>
          <w:rFonts w:ascii="Times New Roman" w:hAnsi="Times New Roman" w:cs="Times New Roman"/>
          <w:sz w:val="24"/>
          <w:szCs w:val="24"/>
        </w:rPr>
        <w:t>2019</w:t>
      </w:r>
      <w:r w:rsidR="00B476FE" w:rsidRPr="00632868">
        <w:rPr>
          <w:rFonts w:ascii="Times New Roman" w:hAnsi="Times New Roman" w:cs="Times New Roman"/>
          <w:sz w:val="24"/>
          <w:szCs w:val="24"/>
        </w:rPr>
        <w:t xml:space="preserve">, somaram </w:t>
      </w:r>
      <w:r w:rsidR="00B576B6" w:rsidRPr="00632868">
        <w:rPr>
          <w:rFonts w:ascii="Times New Roman" w:hAnsi="Times New Roman" w:cs="Times New Roman"/>
          <w:sz w:val="24"/>
          <w:szCs w:val="24"/>
        </w:rPr>
        <w:t>3</w:t>
      </w:r>
      <w:r w:rsidR="00B476FE" w:rsidRPr="00632868">
        <w:rPr>
          <w:rFonts w:ascii="Times New Roman" w:hAnsi="Times New Roman" w:cs="Times New Roman"/>
          <w:sz w:val="24"/>
          <w:szCs w:val="24"/>
        </w:rPr>
        <w:t xml:space="preserve"> (</w:t>
      </w:r>
      <w:r w:rsidR="00B576B6" w:rsidRPr="00632868">
        <w:rPr>
          <w:rFonts w:ascii="Times New Roman" w:hAnsi="Times New Roman" w:cs="Times New Roman"/>
          <w:sz w:val="24"/>
          <w:szCs w:val="24"/>
        </w:rPr>
        <w:t>três</w:t>
      </w:r>
      <w:r w:rsidR="00B476FE" w:rsidRPr="00632868">
        <w:rPr>
          <w:rFonts w:ascii="Times New Roman" w:hAnsi="Times New Roman" w:cs="Times New Roman"/>
          <w:sz w:val="24"/>
          <w:szCs w:val="24"/>
        </w:rPr>
        <w:t>).</w:t>
      </w:r>
    </w:p>
    <w:p w14:paraId="6ED2BC5B" w14:textId="77777777" w:rsidR="002C2190" w:rsidRPr="00632868" w:rsidRDefault="002C2190" w:rsidP="001B36E8">
      <w:pPr>
        <w:spacing w:after="0" w:line="360" w:lineRule="auto"/>
        <w:jc w:val="both"/>
        <w:rPr>
          <w:rFonts w:ascii="Times New Roman" w:hAnsi="Times New Roman" w:cs="Times New Roman"/>
          <w:sz w:val="24"/>
          <w:szCs w:val="24"/>
        </w:rPr>
      </w:pPr>
    </w:p>
    <w:p w14:paraId="3A758EF1" w14:textId="42E75E4B" w:rsidR="00055428" w:rsidRPr="00632868" w:rsidRDefault="002C2190" w:rsidP="00B50AD9">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3</w:t>
      </w:r>
      <w:r w:rsidR="00055428" w:rsidRPr="00632868">
        <w:rPr>
          <w:rFonts w:ascii="Times New Roman" w:hAnsi="Times New Roman" w:cs="Times New Roman"/>
          <w:b/>
          <w:sz w:val="24"/>
          <w:szCs w:val="24"/>
        </w:rPr>
        <w:t>.5 Dados Sociais</w:t>
      </w:r>
    </w:p>
    <w:p w14:paraId="3DE8B9D8" w14:textId="77777777" w:rsidR="00085359" w:rsidRPr="00632868" w:rsidRDefault="00085359" w:rsidP="005F55C8">
      <w:pPr>
        <w:shd w:val="clear" w:color="auto" w:fill="FFFFFF"/>
        <w:spacing w:after="0" w:line="360" w:lineRule="auto"/>
        <w:ind w:firstLine="708"/>
        <w:jc w:val="both"/>
        <w:rPr>
          <w:rFonts w:ascii="Times New Roman" w:eastAsia="Times New Roman" w:hAnsi="Times New Roman" w:cs="Times New Roman"/>
          <w:sz w:val="24"/>
          <w:szCs w:val="24"/>
          <w:lang w:eastAsia="pt-BR"/>
        </w:rPr>
      </w:pPr>
    </w:p>
    <w:p w14:paraId="2A651507" w14:textId="0CE5ABA8" w:rsidR="001F0D5F" w:rsidRPr="00632868" w:rsidRDefault="0014349A" w:rsidP="00EC6B45">
      <w:pPr>
        <w:shd w:val="clear" w:color="auto" w:fill="FFFFFF"/>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A questão social, em termos de dados, o </w:t>
      </w:r>
      <w:r w:rsidRPr="00632868">
        <w:rPr>
          <w:rFonts w:ascii="Times New Roman" w:eastAsia="Times New Roman" w:hAnsi="Times New Roman" w:cs="Times New Roman"/>
          <w:sz w:val="24"/>
          <w:szCs w:val="24"/>
          <w:lang w:eastAsia="pt-BR"/>
        </w:rPr>
        <w:t xml:space="preserve">Índice de Desenvolvimento Humano Municipal – IDHM, tanto no fator de </w:t>
      </w:r>
      <w:r w:rsidRPr="00632868">
        <w:rPr>
          <w:rFonts w:ascii="Times New Roman" w:hAnsi="Times New Roman" w:cs="Times New Roman"/>
          <w:sz w:val="24"/>
          <w:szCs w:val="24"/>
        </w:rPr>
        <w:t>Longevidade, Educação e Renda foram descobertos que: o</w:t>
      </w:r>
      <w:r w:rsidR="00055428" w:rsidRPr="00632868">
        <w:rPr>
          <w:rFonts w:ascii="Times New Roman" w:eastAsia="Times New Roman" w:hAnsi="Times New Roman" w:cs="Times New Roman"/>
          <w:sz w:val="24"/>
          <w:szCs w:val="24"/>
          <w:lang w:eastAsia="pt-BR"/>
        </w:rPr>
        <w:t xml:space="preserve"> Índice de Desenvolvimento Humano Municipal (IDHM</w:t>
      </w:r>
      <w:r w:rsidR="00085359" w:rsidRPr="00632868">
        <w:rPr>
          <w:rStyle w:val="Refdenotaderodap"/>
          <w:rFonts w:ascii="Times New Roman" w:eastAsia="Times New Roman" w:hAnsi="Times New Roman" w:cs="Times New Roman"/>
          <w:sz w:val="24"/>
          <w:szCs w:val="24"/>
          <w:lang w:eastAsia="pt-BR"/>
        </w:rPr>
        <w:footnoteReference w:id="8"/>
      </w:r>
      <w:r w:rsidR="00055428" w:rsidRPr="00632868">
        <w:rPr>
          <w:rFonts w:ascii="Times New Roman" w:eastAsia="Times New Roman" w:hAnsi="Times New Roman" w:cs="Times New Roman"/>
          <w:sz w:val="24"/>
          <w:szCs w:val="24"/>
          <w:lang w:eastAsia="pt-BR"/>
        </w:rPr>
        <w:t>) é 0,</w:t>
      </w:r>
      <w:r w:rsidR="00085359" w:rsidRPr="00632868">
        <w:rPr>
          <w:rFonts w:ascii="Times New Roman" w:eastAsia="Times New Roman" w:hAnsi="Times New Roman" w:cs="Times New Roman"/>
          <w:sz w:val="24"/>
          <w:szCs w:val="24"/>
          <w:lang w:eastAsia="pt-BR"/>
        </w:rPr>
        <w:t>657</w:t>
      </w:r>
      <w:r w:rsidR="00055428" w:rsidRPr="00632868">
        <w:rPr>
          <w:rFonts w:ascii="Times New Roman" w:eastAsia="Times New Roman" w:hAnsi="Times New Roman" w:cs="Times New Roman"/>
          <w:sz w:val="24"/>
          <w:szCs w:val="24"/>
          <w:lang w:eastAsia="pt-BR"/>
        </w:rPr>
        <w:t xml:space="preserve">, em 2010. O </w:t>
      </w:r>
      <w:r w:rsidR="00DB132F" w:rsidRPr="00632868">
        <w:rPr>
          <w:rFonts w:ascii="Times New Roman" w:eastAsia="Times New Roman" w:hAnsi="Times New Roman" w:cs="Times New Roman"/>
          <w:sz w:val="24"/>
          <w:szCs w:val="24"/>
          <w:lang w:eastAsia="pt-BR"/>
        </w:rPr>
        <w:t xml:space="preserve">Município </w:t>
      </w:r>
      <w:r w:rsidR="00055428" w:rsidRPr="00632868">
        <w:rPr>
          <w:rFonts w:ascii="Times New Roman" w:eastAsia="Times New Roman" w:hAnsi="Times New Roman" w:cs="Times New Roman"/>
          <w:sz w:val="24"/>
          <w:szCs w:val="24"/>
          <w:lang w:eastAsia="pt-BR"/>
        </w:rPr>
        <w:t>está situado na faixa de Desenvolvimento Médio (IDHM entre 0,667 e 0,669). Entre 2000 e 2010, a dimensão que mais cresceu em termos absolutos foi Educação seguida por Longevidade e por Renda</w:t>
      </w:r>
      <w:r w:rsidR="00085359" w:rsidRPr="00632868">
        <w:rPr>
          <w:rFonts w:ascii="Times New Roman" w:eastAsia="Times New Roman" w:hAnsi="Times New Roman" w:cs="Times New Roman"/>
          <w:sz w:val="24"/>
          <w:szCs w:val="24"/>
          <w:lang w:eastAsia="pt-BR"/>
        </w:rPr>
        <w:t xml:space="preserve">, </w:t>
      </w:r>
      <w:r w:rsidR="00301C9C" w:rsidRPr="00632868">
        <w:rPr>
          <w:rFonts w:ascii="Times New Roman" w:eastAsia="Times New Roman" w:hAnsi="Times New Roman" w:cs="Times New Roman"/>
          <w:sz w:val="24"/>
          <w:szCs w:val="24"/>
          <w:lang w:eastAsia="pt-BR"/>
        </w:rPr>
        <w:t>apresentando 0,828, 0,487 e 0,</w:t>
      </w:r>
      <w:r w:rsidR="00085359" w:rsidRPr="00632868">
        <w:rPr>
          <w:rFonts w:ascii="Times New Roman" w:eastAsia="Times New Roman" w:hAnsi="Times New Roman" w:cs="Times New Roman"/>
          <w:sz w:val="24"/>
          <w:szCs w:val="24"/>
          <w:lang w:eastAsia="pt-BR"/>
        </w:rPr>
        <w:t>703</w:t>
      </w:r>
      <w:r w:rsidR="00301C9C" w:rsidRPr="00632868">
        <w:rPr>
          <w:rFonts w:ascii="Times New Roman" w:eastAsia="Times New Roman" w:hAnsi="Times New Roman" w:cs="Times New Roman"/>
          <w:sz w:val="24"/>
          <w:szCs w:val="24"/>
          <w:lang w:eastAsia="pt-BR"/>
        </w:rPr>
        <w:t>,</w:t>
      </w:r>
      <w:r w:rsidR="00085359" w:rsidRPr="00632868">
        <w:rPr>
          <w:rFonts w:ascii="Times New Roman" w:eastAsia="Times New Roman" w:hAnsi="Times New Roman" w:cs="Times New Roman"/>
          <w:sz w:val="24"/>
          <w:szCs w:val="24"/>
          <w:lang w:eastAsia="pt-BR"/>
        </w:rPr>
        <w:t xml:space="preserve"> respectivamente</w:t>
      </w:r>
      <w:r w:rsidR="00055428" w:rsidRPr="00632868">
        <w:rPr>
          <w:rFonts w:ascii="Times New Roman" w:eastAsia="Times New Roman" w:hAnsi="Times New Roman" w:cs="Times New Roman"/>
          <w:sz w:val="24"/>
          <w:szCs w:val="24"/>
          <w:lang w:eastAsia="pt-BR"/>
        </w:rPr>
        <w:t xml:space="preserve">. </w:t>
      </w:r>
      <w:r w:rsidRPr="00632868">
        <w:rPr>
          <w:rFonts w:ascii="Times New Roman" w:eastAsia="Times New Roman" w:hAnsi="Times New Roman" w:cs="Times New Roman"/>
          <w:sz w:val="24"/>
          <w:szCs w:val="24"/>
          <w:lang w:eastAsia="pt-BR"/>
        </w:rPr>
        <w:t xml:space="preserve">E São José do Xingu, interior de Mato Grosso, no IDHM dos Municípios do estado Mato Grosso - Ano 2010, ocupava a posição de número 111°. </w:t>
      </w:r>
      <w:r w:rsidRPr="00632868">
        <w:rPr>
          <w:rFonts w:ascii="Times New Roman" w:eastAsia="Times New Roman" w:hAnsi="Times New Roman" w:cs="Times New Roman"/>
          <w:sz w:val="24"/>
          <w:szCs w:val="24"/>
          <w:lang w:eastAsia="pt-BR"/>
        </w:rPr>
        <w:cr/>
        <w:t xml:space="preserve"> </w:t>
      </w:r>
      <w:r w:rsidRPr="00632868">
        <w:rPr>
          <w:rFonts w:ascii="Times New Roman" w:eastAsia="Times New Roman" w:hAnsi="Times New Roman" w:cs="Times New Roman"/>
          <w:sz w:val="24"/>
          <w:szCs w:val="24"/>
          <w:lang w:eastAsia="pt-BR"/>
        </w:rPr>
        <w:tab/>
        <w:t xml:space="preserve">Ainda de acordo com a </w:t>
      </w:r>
      <w:r w:rsidRPr="00632868">
        <w:rPr>
          <w:rFonts w:ascii="Times New Roman" w:hAnsi="Times New Roman" w:cs="Times New Roman"/>
          <w:sz w:val="24"/>
          <w:szCs w:val="24"/>
        </w:rPr>
        <w:t>Coordenadoria</w:t>
      </w:r>
      <w:r w:rsidR="002C5D66" w:rsidRPr="00632868">
        <w:rPr>
          <w:rFonts w:ascii="Times New Roman" w:hAnsi="Times New Roman" w:cs="Times New Roman"/>
          <w:sz w:val="24"/>
          <w:szCs w:val="24"/>
          <w:vertAlign w:val="superscript"/>
        </w:rPr>
        <w:t>2</w:t>
      </w:r>
      <w:r w:rsidRPr="00632868">
        <w:rPr>
          <w:rFonts w:ascii="Times New Roman" w:hAnsi="Times New Roman" w:cs="Times New Roman"/>
          <w:sz w:val="24"/>
          <w:szCs w:val="24"/>
        </w:rPr>
        <w:t xml:space="preserve"> de Métodos Estatísticos, de Pesquisa e de Indicadores, houve um número de 12 imigrantes vindo do exterior, sobretudo, dos Estados Unidos para o município.</w:t>
      </w:r>
      <w:r w:rsidR="00EC6B45" w:rsidRPr="00632868">
        <w:rPr>
          <w:rFonts w:ascii="Times New Roman" w:hAnsi="Times New Roman" w:cs="Times New Roman"/>
          <w:sz w:val="24"/>
          <w:szCs w:val="24"/>
        </w:rPr>
        <w:t xml:space="preserve"> Outro estudo da Secretaria</w:t>
      </w:r>
      <w:r w:rsidR="00EC6B45" w:rsidRPr="00632868">
        <w:rPr>
          <w:rStyle w:val="Refdenotaderodap"/>
          <w:rFonts w:ascii="Times New Roman" w:hAnsi="Times New Roman" w:cs="Times New Roman"/>
          <w:sz w:val="24"/>
          <w:szCs w:val="24"/>
        </w:rPr>
        <w:footnoteReference w:id="9"/>
      </w:r>
      <w:r w:rsidR="00EC6B45" w:rsidRPr="00632868">
        <w:rPr>
          <w:rFonts w:ascii="Times New Roman" w:hAnsi="Times New Roman" w:cs="Times New Roman"/>
          <w:sz w:val="24"/>
          <w:szCs w:val="24"/>
        </w:rPr>
        <w:t xml:space="preserve"> de Planejamento do Estado do Mato Grosso, Pessoas de 15 anos ou mais, somaram 3.632 (três mil seiscentos e trinta e dois). As pessoas alfabetizadas somaram 3.096 (três mil e noventa e seis) pessoas. </w:t>
      </w:r>
    </w:p>
    <w:p w14:paraId="0002A626" w14:textId="28F1C656" w:rsidR="00EC6B45" w:rsidRPr="00632868" w:rsidRDefault="00EC6B45" w:rsidP="00EC6B45">
      <w:pPr>
        <w:shd w:val="clear" w:color="auto" w:fill="FFFFFF"/>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lastRenderedPageBreak/>
        <w:t xml:space="preserve">As pessoas </w:t>
      </w:r>
      <w:r w:rsidR="001F0D5F" w:rsidRPr="00632868">
        <w:rPr>
          <w:rFonts w:ascii="Times New Roman" w:hAnsi="Times New Roman" w:cs="Times New Roman"/>
          <w:sz w:val="24"/>
          <w:szCs w:val="24"/>
        </w:rPr>
        <w:t xml:space="preserve">analfabetas </w:t>
      </w:r>
      <w:r w:rsidR="00211E7F" w:rsidRPr="00632868">
        <w:rPr>
          <w:rFonts w:ascii="Times New Roman" w:hAnsi="Times New Roman" w:cs="Times New Roman"/>
          <w:sz w:val="24"/>
          <w:szCs w:val="24"/>
        </w:rPr>
        <w:t>f</w:t>
      </w:r>
      <w:r w:rsidRPr="00632868">
        <w:rPr>
          <w:rFonts w:ascii="Times New Roman" w:hAnsi="Times New Roman" w:cs="Times New Roman"/>
          <w:sz w:val="24"/>
          <w:szCs w:val="24"/>
        </w:rPr>
        <w:t>oram computadas um número de 536 (quinhentas e trinta e seis) pessoas. Já a taxa de analfabetismo em 2010, chegou a um número de 14,8%. A meta de alfabetização de pessoas é de 349 (trezentas e quarenta e nove), e no que diz respeito a Taxa de ana</w:t>
      </w:r>
      <w:r w:rsidR="00C575A0" w:rsidRPr="00632868">
        <w:rPr>
          <w:rFonts w:ascii="Times New Roman" w:hAnsi="Times New Roman" w:cs="Times New Roman"/>
          <w:sz w:val="24"/>
          <w:szCs w:val="24"/>
        </w:rPr>
        <w:t>lfabetismo para 2020, é de 5,2% seguindo as recomendações contidas no projeto do novo Plano Nacional de Educação (PNE), dirigido pelo Congresso Nacional.</w:t>
      </w:r>
    </w:p>
    <w:p w14:paraId="2EF9D1BF" w14:textId="291DA862" w:rsidR="00055428" w:rsidRPr="00632868" w:rsidRDefault="00017895" w:rsidP="00544CE4">
      <w:pPr>
        <w:shd w:val="clear" w:color="auto" w:fill="FFFFFF"/>
        <w:spacing w:after="0" w:line="360" w:lineRule="auto"/>
        <w:ind w:firstLine="708"/>
        <w:jc w:val="both"/>
        <w:rPr>
          <w:rFonts w:ascii="Times New Roman" w:hAnsi="Times New Roman" w:cs="Times New Roman"/>
          <w:sz w:val="24"/>
          <w:szCs w:val="24"/>
          <w:shd w:val="clear" w:color="auto" w:fill="FFFFFF"/>
        </w:rPr>
      </w:pPr>
      <w:r w:rsidRPr="00632868">
        <w:rPr>
          <w:rFonts w:ascii="Times New Roman" w:hAnsi="Times New Roman" w:cs="Times New Roman"/>
          <w:sz w:val="24"/>
          <w:szCs w:val="24"/>
        </w:rPr>
        <w:t>O Índice de Gestão Fiscal</w:t>
      </w:r>
      <w:r w:rsidR="001F345F" w:rsidRPr="00632868">
        <w:rPr>
          <w:rFonts w:ascii="Times New Roman" w:hAnsi="Times New Roman" w:cs="Times New Roman"/>
          <w:sz w:val="24"/>
          <w:szCs w:val="24"/>
        </w:rPr>
        <w:t xml:space="preserve"> </w:t>
      </w:r>
      <w:r w:rsidRPr="00632868">
        <w:rPr>
          <w:rFonts w:ascii="Times New Roman" w:hAnsi="Times New Roman" w:cs="Times New Roman"/>
          <w:sz w:val="24"/>
          <w:szCs w:val="24"/>
        </w:rPr>
        <w:t>-</w:t>
      </w:r>
      <w:r w:rsidR="0014349A" w:rsidRPr="00632868">
        <w:rPr>
          <w:rFonts w:ascii="Times New Roman" w:hAnsi="Times New Roman" w:cs="Times New Roman"/>
          <w:sz w:val="24"/>
          <w:szCs w:val="24"/>
        </w:rPr>
        <w:t xml:space="preserve"> </w:t>
      </w:r>
      <w:r w:rsidRPr="00632868">
        <w:rPr>
          <w:rFonts w:ascii="Times New Roman" w:hAnsi="Times New Roman" w:cs="Times New Roman"/>
          <w:sz w:val="24"/>
          <w:szCs w:val="24"/>
        </w:rPr>
        <w:t>IGF</w:t>
      </w:r>
      <w:r w:rsidR="001F345F" w:rsidRPr="00632868">
        <w:rPr>
          <w:rStyle w:val="Refdenotaderodap"/>
          <w:rFonts w:ascii="Times New Roman" w:hAnsi="Times New Roman" w:cs="Times New Roman"/>
          <w:sz w:val="24"/>
          <w:szCs w:val="24"/>
        </w:rPr>
        <w:footnoteReference w:id="10"/>
      </w:r>
      <w:r w:rsidRPr="00632868">
        <w:rPr>
          <w:rFonts w:ascii="Times New Roman" w:hAnsi="Times New Roman" w:cs="Times New Roman"/>
          <w:sz w:val="24"/>
          <w:szCs w:val="24"/>
        </w:rPr>
        <w:t xml:space="preserve"> </w:t>
      </w:r>
      <w:r w:rsidR="006079EF" w:rsidRPr="00632868">
        <w:rPr>
          <w:rFonts w:ascii="Times New Roman" w:hAnsi="Times New Roman" w:cs="Times New Roman"/>
          <w:sz w:val="24"/>
          <w:szCs w:val="24"/>
        </w:rPr>
        <w:t xml:space="preserve">revelou que </w:t>
      </w:r>
      <w:r w:rsidR="00A6009B" w:rsidRPr="00632868">
        <w:rPr>
          <w:rFonts w:ascii="Times New Roman" w:hAnsi="Times New Roman" w:cs="Times New Roman"/>
          <w:sz w:val="24"/>
          <w:szCs w:val="24"/>
        </w:rPr>
        <w:t xml:space="preserve">o município de </w:t>
      </w:r>
      <w:r w:rsidR="00E77A11" w:rsidRPr="00632868">
        <w:rPr>
          <w:rFonts w:ascii="Times New Roman" w:hAnsi="Times New Roman" w:cs="Times New Roman"/>
          <w:sz w:val="24"/>
          <w:szCs w:val="24"/>
        </w:rPr>
        <w:t>São José do Xingu, Mato Grosso que pela camada de dados internos constou que faz parte de uma gestão em dificuldade.</w:t>
      </w:r>
      <w:r w:rsidR="00544CE4" w:rsidRPr="00632868">
        <w:rPr>
          <w:rFonts w:ascii="Times New Roman" w:hAnsi="Times New Roman" w:cs="Times New Roman"/>
          <w:sz w:val="24"/>
          <w:szCs w:val="24"/>
        </w:rPr>
        <w:t xml:space="preserve"> Tais dados disseram que precisava de uma atenção especial maior para o município por</w:t>
      </w:r>
      <w:r w:rsidR="00994F83" w:rsidRPr="00632868">
        <w:rPr>
          <w:rFonts w:ascii="Times New Roman" w:hAnsi="Times New Roman" w:cs="Times New Roman"/>
          <w:sz w:val="24"/>
          <w:szCs w:val="24"/>
        </w:rPr>
        <w:t xml:space="preserve"> parte da União, e Órgãos Federais, Estaduais e Municipais para que haja uma melhoria na gestão e avançar </w:t>
      </w:r>
      <w:r w:rsidR="00055428" w:rsidRPr="00632868">
        <w:rPr>
          <w:rFonts w:ascii="Times New Roman" w:hAnsi="Times New Roman" w:cs="Times New Roman"/>
          <w:sz w:val="24"/>
          <w:szCs w:val="24"/>
          <w:shd w:val="clear" w:color="auto" w:fill="FFFFFF"/>
        </w:rPr>
        <w:t>posições no ranking de gestão pública</w:t>
      </w:r>
      <w:r w:rsidR="00994F83" w:rsidRPr="00632868">
        <w:rPr>
          <w:rFonts w:ascii="Times New Roman" w:hAnsi="Times New Roman" w:cs="Times New Roman"/>
          <w:sz w:val="24"/>
          <w:szCs w:val="24"/>
          <w:shd w:val="clear" w:color="auto" w:fill="FFFFFF"/>
        </w:rPr>
        <w:t xml:space="preserve">, ao mesmo tempo que passando para um patamar maior de atratividade financeira, educacional, de saúde, habitacional e institucional. Logo, as tais ações denotarão uma confiabilidade superior </w:t>
      </w:r>
      <w:r w:rsidR="00055428" w:rsidRPr="00632868">
        <w:rPr>
          <w:rFonts w:ascii="Times New Roman" w:hAnsi="Times New Roman" w:cs="Times New Roman"/>
          <w:sz w:val="24"/>
          <w:szCs w:val="24"/>
          <w:shd w:val="clear" w:color="auto" w:fill="FFFFFF"/>
        </w:rPr>
        <w:t>para recebimento de re</w:t>
      </w:r>
      <w:r w:rsidR="00994F83" w:rsidRPr="00632868">
        <w:rPr>
          <w:rFonts w:ascii="Times New Roman" w:hAnsi="Times New Roman" w:cs="Times New Roman"/>
          <w:sz w:val="24"/>
          <w:szCs w:val="24"/>
          <w:shd w:val="clear" w:color="auto" w:fill="FFFFFF"/>
        </w:rPr>
        <w:t>cursos e investimentos públicos municipais, estaduais e federais – além de internacionais.</w:t>
      </w:r>
      <w:r w:rsidR="00E90BA8" w:rsidRPr="00632868">
        <w:rPr>
          <w:rFonts w:ascii="Times New Roman" w:hAnsi="Times New Roman" w:cs="Times New Roman"/>
          <w:sz w:val="24"/>
          <w:szCs w:val="24"/>
          <w:shd w:val="clear" w:color="auto" w:fill="FFFFFF"/>
        </w:rPr>
        <w:t xml:space="preserve"> A tabela</w:t>
      </w:r>
      <w:r w:rsidR="00421522" w:rsidRPr="00632868">
        <w:rPr>
          <w:rFonts w:ascii="Times New Roman" w:hAnsi="Times New Roman" w:cs="Times New Roman"/>
          <w:sz w:val="24"/>
          <w:szCs w:val="24"/>
          <w:shd w:val="clear" w:color="auto" w:fill="FFFFFF"/>
        </w:rPr>
        <w:t xml:space="preserve"> 6 (seis)</w:t>
      </w:r>
      <w:r w:rsidR="00E90BA8" w:rsidRPr="00632868">
        <w:rPr>
          <w:rFonts w:ascii="Times New Roman" w:hAnsi="Times New Roman" w:cs="Times New Roman"/>
          <w:sz w:val="24"/>
          <w:szCs w:val="24"/>
          <w:shd w:val="clear" w:color="auto" w:fill="FFFFFF"/>
        </w:rPr>
        <w:t xml:space="preserve"> abaixo mostrará mais detalhes sobre o interior destes dados.</w:t>
      </w:r>
    </w:p>
    <w:p w14:paraId="6C5B173C" w14:textId="77777777" w:rsidR="00D46324" w:rsidRPr="00632868" w:rsidRDefault="00D46324" w:rsidP="00544CE4">
      <w:pPr>
        <w:shd w:val="clear" w:color="auto" w:fill="FFFFFF"/>
        <w:spacing w:after="0" w:line="360" w:lineRule="auto"/>
        <w:ind w:firstLine="708"/>
        <w:jc w:val="both"/>
        <w:rPr>
          <w:rFonts w:ascii="Times New Roman" w:hAnsi="Times New Roman" w:cs="Times New Roman"/>
          <w:sz w:val="24"/>
          <w:szCs w:val="24"/>
          <w:shd w:val="clear" w:color="auto" w:fill="FFFFFF"/>
        </w:rPr>
      </w:pPr>
    </w:p>
    <w:p w14:paraId="4E8EA289" w14:textId="3D5EC2D7" w:rsidR="00E90BA8" w:rsidRPr="00632868" w:rsidRDefault="00E90BA8" w:rsidP="00890B28">
      <w:pPr>
        <w:shd w:val="clear" w:color="auto" w:fill="FFFFFF"/>
        <w:spacing w:after="0" w:line="240" w:lineRule="auto"/>
        <w:jc w:val="center"/>
        <w:rPr>
          <w:rFonts w:ascii="Times New Roman" w:hAnsi="Times New Roman" w:cs="Times New Roman"/>
          <w:sz w:val="24"/>
          <w:szCs w:val="24"/>
          <w:shd w:val="clear" w:color="auto" w:fill="FFFFFF"/>
        </w:rPr>
      </w:pPr>
      <w:r w:rsidRPr="00632868">
        <w:rPr>
          <w:rFonts w:ascii="Times New Roman" w:hAnsi="Times New Roman" w:cs="Times New Roman"/>
          <w:noProof/>
          <w:sz w:val="24"/>
          <w:szCs w:val="24"/>
          <w:shd w:val="clear" w:color="auto" w:fill="FFFFFF"/>
          <w:lang w:eastAsia="pt-BR"/>
        </w:rPr>
        <w:drawing>
          <wp:inline distT="0" distB="0" distL="0" distR="0" wp14:anchorId="77657D55" wp14:editId="7E8C4A33">
            <wp:extent cx="5760085" cy="1975485"/>
            <wp:effectExtent l="0" t="0" r="0" b="571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m título.png"/>
                    <pic:cNvPicPr/>
                  </pic:nvPicPr>
                  <pic:blipFill>
                    <a:blip r:embed="rId9">
                      <a:extLst>
                        <a:ext uri="{28A0092B-C50C-407E-A947-70E740481C1C}">
                          <a14:useLocalDpi xmlns:a14="http://schemas.microsoft.com/office/drawing/2010/main" val="0"/>
                        </a:ext>
                      </a:extLst>
                    </a:blip>
                    <a:stretch>
                      <a:fillRect/>
                    </a:stretch>
                  </pic:blipFill>
                  <pic:spPr>
                    <a:xfrm>
                      <a:off x="0" y="0"/>
                      <a:ext cx="5760085" cy="1975485"/>
                    </a:xfrm>
                    <a:prstGeom prst="rect">
                      <a:avLst/>
                    </a:prstGeom>
                  </pic:spPr>
                </pic:pic>
              </a:graphicData>
            </a:graphic>
          </wp:inline>
        </w:drawing>
      </w:r>
    </w:p>
    <w:p w14:paraId="6B9158C0" w14:textId="164BB70A" w:rsidR="00E90BA8" w:rsidRPr="00632868" w:rsidRDefault="00812B68" w:rsidP="00890B28">
      <w:pPr>
        <w:shd w:val="clear" w:color="auto" w:fill="FFFFFF"/>
        <w:spacing w:after="0" w:line="240" w:lineRule="auto"/>
        <w:ind w:firstLine="708"/>
        <w:jc w:val="center"/>
        <w:rPr>
          <w:rFonts w:ascii="Times New Roman" w:hAnsi="Times New Roman" w:cs="Times New Roman"/>
          <w:sz w:val="20"/>
          <w:szCs w:val="24"/>
          <w:shd w:val="clear" w:color="auto" w:fill="FFFFFF"/>
        </w:rPr>
      </w:pPr>
      <w:r w:rsidRPr="00632868">
        <w:rPr>
          <w:rFonts w:ascii="Times New Roman" w:hAnsi="Times New Roman" w:cs="Times New Roman"/>
          <w:b/>
          <w:sz w:val="20"/>
          <w:szCs w:val="24"/>
          <w:shd w:val="clear" w:color="auto" w:fill="FFFFFF"/>
        </w:rPr>
        <w:t xml:space="preserve">Tabela </w:t>
      </w:r>
      <w:r w:rsidR="00FC497A" w:rsidRPr="00632868">
        <w:rPr>
          <w:rFonts w:ascii="Times New Roman" w:hAnsi="Times New Roman" w:cs="Times New Roman"/>
          <w:b/>
          <w:sz w:val="20"/>
          <w:szCs w:val="24"/>
          <w:shd w:val="clear" w:color="auto" w:fill="FFFFFF"/>
        </w:rPr>
        <w:t>6</w:t>
      </w:r>
      <w:r w:rsidRPr="00632868">
        <w:rPr>
          <w:rFonts w:ascii="Times New Roman" w:hAnsi="Times New Roman" w:cs="Times New Roman"/>
          <w:b/>
          <w:sz w:val="20"/>
          <w:szCs w:val="24"/>
          <w:shd w:val="clear" w:color="auto" w:fill="FFFFFF"/>
        </w:rPr>
        <w:t>:</w:t>
      </w:r>
      <w:r w:rsidRPr="00632868">
        <w:rPr>
          <w:rFonts w:ascii="Times New Roman" w:hAnsi="Times New Roman" w:cs="Times New Roman"/>
          <w:sz w:val="20"/>
          <w:szCs w:val="24"/>
          <w:shd w:val="clear" w:color="auto" w:fill="FFFFFF"/>
        </w:rPr>
        <w:t xml:space="preserve"> </w:t>
      </w:r>
      <w:r w:rsidR="00FC497A" w:rsidRPr="00632868">
        <w:rPr>
          <w:rFonts w:ascii="Times New Roman" w:hAnsi="Times New Roman" w:cs="Times New Roman"/>
          <w:sz w:val="20"/>
          <w:szCs w:val="24"/>
          <w:shd w:val="clear" w:color="auto" w:fill="FFFFFF"/>
        </w:rPr>
        <w:t>IGF</w:t>
      </w:r>
      <w:r w:rsidRPr="00632868">
        <w:rPr>
          <w:rFonts w:ascii="Times New Roman" w:hAnsi="Times New Roman" w:cs="Times New Roman"/>
          <w:sz w:val="20"/>
          <w:szCs w:val="24"/>
          <w:shd w:val="clear" w:color="auto" w:fill="FFFFFF"/>
        </w:rPr>
        <w:t xml:space="preserve">. </w:t>
      </w:r>
      <w:r w:rsidRPr="00632868">
        <w:rPr>
          <w:rFonts w:ascii="Times New Roman" w:hAnsi="Times New Roman" w:cs="Times New Roman"/>
          <w:b/>
          <w:sz w:val="20"/>
          <w:szCs w:val="24"/>
          <w:shd w:val="clear" w:color="auto" w:fill="FFFFFF"/>
        </w:rPr>
        <w:t>Fonte:</w:t>
      </w:r>
      <w:r w:rsidRPr="00632868">
        <w:rPr>
          <w:rFonts w:ascii="Times New Roman" w:hAnsi="Times New Roman" w:cs="Times New Roman"/>
          <w:sz w:val="20"/>
          <w:szCs w:val="24"/>
          <w:shd w:val="clear" w:color="auto" w:fill="FFFFFF"/>
        </w:rPr>
        <w:t xml:space="preserve"> </w:t>
      </w:r>
      <w:r w:rsidR="005F2B4D" w:rsidRPr="00632868">
        <w:rPr>
          <w:rFonts w:ascii="Times New Roman" w:hAnsi="Times New Roman" w:cs="Times New Roman"/>
          <w:sz w:val="20"/>
          <w:szCs w:val="24"/>
          <w:shd w:val="clear" w:color="auto" w:fill="FFFFFF"/>
        </w:rPr>
        <w:t>(</w:t>
      </w:r>
      <w:r w:rsidR="00E90BA8" w:rsidRPr="00632868">
        <w:rPr>
          <w:rFonts w:ascii="Times New Roman" w:hAnsi="Times New Roman" w:cs="Times New Roman"/>
          <w:sz w:val="20"/>
          <w:szCs w:val="24"/>
          <w:shd w:val="clear" w:color="auto" w:fill="FFFFFF"/>
        </w:rPr>
        <w:t>TCE – MT, 2012</w:t>
      </w:r>
      <w:r w:rsidR="005F2B4D" w:rsidRPr="00632868">
        <w:rPr>
          <w:rFonts w:ascii="Times New Roman" w:hAnsi="Times New Roman" w:cs="Times New Roman"/>
          <w:sz w:val="20"/>
          <w:szCs w:val="24"/>
          <w:shd w:val="clear" w:color="auto" w:fill="FFFFFF"/>
        </w:rPr>
        <w:t>)</w:t>
      </w:r>
      <w:r w:rsidR="00E90BA8" w:rsidRPr="00632868">
        <w:rPr>
          <w:rFonts w:ascii="Times New Roman" w:hAnsi="Times New Roman" w:cs="Times New Roman"/>
          <w:sz w:val="20"/>
          <w:szCs w:val="24"/>
          <w:shd w:val="clear" w:color="auto" w:fill="FFFFFF"/>
        </w:rPr>
        <w:t>.</w:t>
      </w:r>
    </w:p>
    <w:p w14:paraId="7CE967F0" w14:textId="61F71708" w:rsidR="00E25A68" w:rsidRPr="00632868" w:rsidRDefault="00E90BA8" w:rsidP="00E25A68">
      <w:pPr>
        <w:shd w:val="clear" w:color="auto" w:fill="FFFFFF"/>
        <w:spacing w:after="0" w:line="360" w:lineRule="auto"/>
        <w:ind w:firstLine="708"/>
        <w:jc w:val="both"/>
        <w:rPr>
          <w:rFonts w:ascii="Times New Roman" w:hAnsi="Times New Roman" w:cs="Times New Roman"/>
          <w:sz w:val="24"/>
          <w:szCs w:val="24"/>
          <w:shd w:val="clear" w:color="auto" w:fill="FFFFFF"/>
        </w:rPr>
      </w:pPr>
      <w:r w:rsidRPr="00632868">
        <w:rPr>
          <w:rFonts w:ascii="Times New Roman" w:hAnsi="Times New Roman" w:cs="Times New Roman"/>
          <w:sz w:val="24"/>
          <w:szCs w:val="24"/>
          <w:shd w:val="clear" w:color="auto" w:fill="FFFFFF"/>
        </w:rPr>
        <w:t xml:space="preserve">Na tabela </w:t>
      </w:r>
      <w:r w:rsidR="00D756CB" w:rsidRPr="00632868">
        <w:rPr>
          <w:rFonts w:ascii="Times New Roman" w:hAnsi="Times New Roman" w:cs="Times New Roman"/>
          <w:sz w:val="24"/>
          <w:szCs w:val="24"/>
          <w:shd w:val="clear" w:color="auto" w:fill="FFFFFF"/>
        </w:rPr>
        <w:t xml:space="preserve">6 (seis) </w:t>
      </w:r>
      <w:r w:rsidRPr="00632868">
        <w:rPr>
          <w:rFonts w:ascii="Times New Roman" w:hAnsi="Times New Roman" w:cs="Times New Roman"/>
          <w:sz w:val="24"/>
          <w:szCs w:val="24"/>
          <w:shd w:val="clear" w:color="auto" w:fill="FFFFFF"/>
        </w:rPr>
        <w:t>acima foi possível verificar que, s</w:t>
      </w:r>
      <w:r w:rsidR="00E25A68" w:rsidRPr="00632868">
        <w:rPr>
          <w:rFonts w:ascii="Times New Roman" w:hAnsi="Times New Roman" w:cs="Times New Roman"/>
          <w:sz w:val="24"/>
          <w:szCs w:val="24"/>
          <w:shd w:val="clear" w:color="auto" w:fill="FFFFFF"/>
        </w:rPr>
        <w:t xml:space="preserve">egundo o tribunal de Contas do Estado de Mato Grosso, em termos sociais, o Índice de Gestão </w:t>
      </w:r>
      <w:r w:rsidR="00ED64BE" w:rsidRPr="00632868">
        <w:rPr>
          <w:rFonts w:ascii="Times New Roman" w:hAnsi="Times New Roman" w:cs="Times New Roman"/>
          <w:sz w:val="24"/>
          <w:szCs w:val="24"/>
          <w:shd w:val="clear" w:color="auto" w:fill="FFFFFF"/>
        </w:rPr>
        <w:t>Fiscal</w:t>
      </w:r>
      <w:r w:rsidR="00E25A68" w:rsidRPr="00632868">
        <w:rPr>
          <w:rFonts w:ascii="Times New Roman" w:hAnsi="Times New Roman" w:cs="Times New Roman"/>
          <w:sz w:val="24"/>
          <w:szCs w:val="24"/>
          <w:shd w:val="clear" w:color="auto" w:fill="FFFFFF"/>
        </w:rPr>
        <w:t xml:space="preserve"> - IGF de (receita própria) constou 0,1508</w:t>
      </w:r>
      <w:r w:rsidR="002F6622" w:rsidRPr="00632868">
        <w:rPr>
          <w:rFonts w:ascii="Times New Roman" w:hAnsi="Times New Roman" w:cs="Times New Roman"/>
          <w:sz w:val="24"/>
          <w:szCs w:val="24"/>
          <w:shd w:val="clear" w:color="auto" w:fill="FFFFFF"/>
        </w:rPr>
        <w:t xml:space="preserve">. Noutra ponta, o </w:t>
      </w:r>
      <w:r w:rsidR="00ED64BE" w:rsidRPr="00632868">
        <w:rPr>
          <w:rFonts w:ascii="Times New Roman" w:hAnsi="Times New Roman" w:cs="Times New Roman"/>
          <w:sz w:val="24"/>
          <w:szCs w:val="24"/>
          <w:shd w:val="clear" w:color="auto" w:fill="FFFFFF"/>
        </w:rPr>
        <w:t xml:space="preserve">Índice de Gestão Fiscal - </w:t>
      </w:r>
      <w:r w:rsidR="00E25A68" w:rsidRPr="00632868">
        <w:rPr>
          <w:rFonts w:ascii="Times New Roman" w:hAnsi="Times New Roman" w:cs="Times New Roman"/>
          <w:sz w:val="24"/>
          <w:szCs w:val="24"/>
          <w:shd w:val="clear" w:color="auto" w:fill="FFFFFF"/>
        </w:rPr>
        <w:t xml:space="preserve">IGF, em Gasto Pessoal) registrou 0,4663. Além disso, o </w:t>
      </w:r>
      <w:r w:rsidR="002F6622" w:rsidRPr="00632868">
        <w:rPr>
          <w:rFonts w:ascii="Times New Roman" w:hAnsi="Times New Roman" w:cs="Times New Roman"/>
          <w:sz w:val="24"/>
          <w:szCs w:val="24"/>
          <w:shd w:val="clear" w:color="auto" w:fill="FFFFFF"/>
        </w:rPr>
        <w:t>IFGF (</w:t>
      </w:r>
      <w:r w:rsidR="00E25A68" w:rsidRPr="00632868">
        <w:rPr>
          <w:rFonts w:ascii="Times New Roman" w:hAnsi="Times New Roman" w:cs="Times New Roman"/>
          <w:sz w:val="24"/>
          <w:szCs w:val="24"/>
          <w:shd w:val="clear" w:color="auto" w:fill="FFFFFF"/>
        </w:rPr>
        <w:t xml:space="preserve">Investimento) </w:t>
      </w:r>
      <w:r w:rsidR="002F6622" w:rsidRPr="00632868">
        <w:rPr>
          <w:rFonts w:ascii="Times New Roman" w:hAnsi="Times New Roman" w:cs="Times New Roman"/>
          <w:sz w:val="24"/>
          <w:szCs w:val="24"/>
          <w:shd w:val="clear" w:color="auto" w:fill="FFFFFF"/>
        </w:rPr>
        <w:t xml:space="preserve">computou </w:t>
      </w:r>
      <w:r w:rsidR="00E25A68" w:rsidRPr="00632868">
        <w:rPr>
          <w:rFonts w:ascii="Times New Roman" w:hAnsi="Times New Roman" w:cs="Times New Roman"/>
          <w:sz w:val="24"/>
          <w:szCs w:val="24"/>
          <w:shd w:val="clear" w:color="auto" w:fill="FFFFFF"/>
        </w:rPr>
        <w:t>0,9532</w:t>
      </w:r>
      <w:r w:rsidR="002F6622" w:rsidRPr="00632868">
        <w:rPr>
          <w:rFonts w:ascii="Times New Roman" w:hAnsi="Times New Roman" w:cs="Times New Roman"/>
          <w:sz w:val="24"/>
          <w:szCs w:val="24"/>
          <w:shd w:val="clear" w:color="auto" w:fill="FFFFFF"/>
        </w:rPr>
        <w:t xml:space="preserve">. Outro: o </w:t>
      </w:r>
      <w:r w:rsidR="00ED64BE" w:rsidRPr="00632868">
        <w:rPr>
          <w:rFonts w:ascii="Times New Roman" w:hAnsi="Times New Roman" w:cs="Times New Roman"/>
          <w:sz w:val="24"/>
          <w:szCs w:val="24"/>
          <w:shd w:val="clear" w:color="auto" w:fill="FFFFFF"/>
        </w:rPr>
        <w:t xml:space="preserve">Índice de Gestão Fiscal - </w:t>
      </w:r>
      <w:r w:rsidR="00E25A68" w:rsidRPr="00632868">
        <w:rPr>
          <w:rFonts w:ascii="Times New Roman" w:hAnsi="Times New Roman" w:cs="Times New Roman"/>
          <w:sz w:val="24"/>
          <w:szCs w:val="24"/>
          <w:shd w:val="clear" w:color="auto" w:fill="FFFFFF"/>
        </w:rPr>
        <w:t xml:space="preserve">IGF (Liquidez) </w:t>
      </w:r>
      <w:r w:rsidR="002F6622" w:rsidRPr="00632868">
        <w:rPr>
          <w:rFonts w:ascii="Times New Roman" w:hAnsi="Times New Roman" w:cs="Times New Roman"/>
          <w:sz w:val="24"/>
          <w:szCs w:val="24"/>
          <w:shd w:val="clear" w:color="auto" w:fill="FFFFFF"/>
        </w:rPr>
        <w:t xml:space="preserve">ficou em </w:t>
      </w:r>
      <w:r w:rsidR="00E25A68" w:rsidRPr="00632868">
        <w:rPr>
          <w:rFonts w:ascii="Times New Roman" w:hAnsi="Times New Roman" w:cs="Times New Roman"/>
          <w:sz w:val="24"/>
          <w:szCs w:val="24"/>
          <w:shd w:val="clear" w:color="auto" w:fill="FFFFFF"/>
        </w:rPr>
        <w:t>0,0000</w:t>
      </w:r>
      <w:r w:rsidR="002F6622" w:rsidRPr="00632868">
        <w:rPr>
          <w:rFonts w:ascii="Times New Roman" w:hAnsi="Times New Roman" w:cs="Times New Roman"/>
          <w:sz w:val="24"/>
          <w:szCs w:val="24"/>
          <w:shd w:val="clear" w:color="auto" w:fill="FFFFFF"/>
        </w:rPr>
        <w:t xml:space="preserve">. E o </w:t>
      </w:r>
      <w:r w:rsidR="00ED64BE" w:rsidRPr="00632868">
        <w:rPr>
          <w:rFonts w:ascii="Times New Roman" w:hAnsi="Times New Roman" w:cs="Times New Roman"/>
          <w:sz w:val="24"/>
          <w:szCs w:val="24"/>
          <w:shd w:val="clear" w:color="auto" w:fill="FFFFFF"/>
        </w:rPr>
        <w:t xml:space="preserve">Índice de Gestão Fiscal - </w:t>
      </w:r>
      <w:r w:rsidR="00E25A68" w:rsidRPr="00632868">
        <w:rPr>
          <w:rFonts w:ascii="Times New Roman" w:hAnsi="Times New Roman" w:cs="Times New Roman"/>
          <w:sz w:val="24"/>
          <w:szCs w:val="24"/>
          <w:shd w:val="clear" w:color="auto" w:fill="FFFFFF"/>
        </w:rPr>
        <w:t xml:space="preserve">IGF (Custo Dívida) </w:t>
      </w:r>
      <w:r w:rsidR="002F6622" w:rsidRPr="00632868">
        <w:rPr>
          <w:rFonts w:ascii="Times New Roman" w:hAnsi="Times New Roman" w:cs="Times New Roman"/>
          <w:sz w:val="24"/>
          <w:szCs w:val="24"/>
          <w:shd w:val="clear" w:color="auto" w:fill="FFFFFF"/>
        </w:rPr>
        <w:t xml:space="preserve">chegou a </w:t>
      </w:r>
      <w:r w:rsidR="00E25A68" w:rsidRPr="00632868">
        <w:rPr>
          <w:rFonts w:ascii="Times New Roman" w:hAnsi="Times New Roman" w:cs="Times New Roman"/>
          <w:sz w:val="24"/>
          <w:szCs w:val="24"/>
          <w:shd w:val="clear" w:color="auto" w:fill="FFFFFF"/>
        </w:rPr>
        <w:t>0,9887</w:t>
      </w:r>
      <w:r w:rsidR="002F6622" w:rsidRPr="00632868">
        <w:rPr>
          <w:rFonts w:ascii="Times New Roman" w:hAnsi="Times New Roman" w:cs="Times New Roman"/>
          <w:sz w:val="24"/>
          <w:szCs w:val="24"/>
          <w:shd w:val="clear" w:color="auto" w:fill="FFFFFF"/>
        </w:rPr>
        <w:t xml:space="preserve">. Alguns números já referidos estão </w:t>
      </w:r>
      <w:r w:rsidR="00D968B0" w:rsidRPr="00632868">
        <w:rPr>
          <w:rFonts w:ascii="Times New Roman" w:hAnsi="Times New Roman" w:cs="Times New Roman"/>
          <w:sz w:val="24"/>
          <w:szCs w:val="24"/>
          <w:shd w:val="clear" w:color="auto" w:fill="FFFFFF"/>
        </w:rPr>
        <w:t>relacionados</w:t>
      </w:r>
      <w:r w:rsidR="00513D9E" w:rsidRPr="00632868">
        <w:rPr>
          <w:rFonts w:ascii="Times New Roman" w:hAnsi="Times New Roman" w:cs="Times New Roman"/>
          <w:sz w:val="24"/>
          <w:szCs w:val="24"/>
          <w:shd w:val="clear" w:color="auto" w:fill="FFFFFF"/>
        </w:rPr>
        <w:t xml:space="preserve"> ao ano de 2012, que foi o último publicado pelo atual tribunal. </w:t>
      </w:r>
      <w:r w:rsidR="00D968B0" w:rsidRPr="00632868">
        <w:rPr>
          <w:rFonts w:ascii="Times New Roman" w:hAnsi="Times New Roman" w:cs="Times New Roman"/>
          <w:sz w:val="24"/>
          <w:szCs w:val="24"/>
          <w:shd w:val="clear" w:color="auto" w:fill="FFFFFF"/>
        </w:rPr>
        <w:t xml:space="preserve">Portanto, chegando ao </w:t>
      </w:r>
      <w:r w:rsidR="00ED64BE" w:rsidRPr="00632868">
        <w:rPr>
          <w:rFonts w:ascii="Times New Roman" w:hAnsi="Times New Roman" w:cs="Times New Roman"/>
          <w:sz w:val="24"/>
          <w:szCs w:val="24"/>
          <w:shd w:val="clear" w:color="auto" w:fill="FFFFFF"/>
        </w:rPr>
        <w:t xml:space="preserve">Índice de Gestão Fiscal - </w:t>
      </w:r>
      <w:r w:rsidR="00E25A68" w:rsidRPr="00632868">
        <w:rPr>
          <w:rFonts w:ascii="Times New Roman" w:hAnsi="Times New Roman" w:cs="Times New Roman"/>
          <w:sz w:val="24"/>
          <w:szCs w:val="24"/>
          <w:shd w:val="clear" w:color="auto" w:fill="FFFFFF"/>
        </w:rPr>
        <w:t>IGF (Geral)</w:t>
      </w:r>
      <w:r w:rsidR="00D968B0" w:rsidRPr="00632868">
        <w:rPr>
          <w:rFonts w:ascii="Times New Roman" w:hAnsi="Times New Roman" w:cs="Times New Roman"/>
          <w:sz w:val="24"/>
          <w:szCs w:val="24"/>
          <w:shd w:val="clear" w:color="auto" w:fill="FFFFFF"/>
        </w:rPr>
        <w:t xml:space="preserve"> um número de</w:t>
      </w:r>
      <w:r w:rsidR="00E25A68" w:rsidRPr="00632868">
        <w:rPr>
          <w:rFonts w:ascii="Times New Roman" w:hAnsi="Times New Roman" w:cs="Times New Roman"/>
          <w:sz w:val="24"/>
          <w:szCs w:val="24"/>
          <w:shd w:val="clear" w:color="auto" w:fill="FFFFFF"/>
        </w:rPr>
        <w:t xml:space="preserve"> 0,4522</w:t>
      </w:r>
      <w:r w:rsidR="00D968B0" w:rsidRPr="00632868">
        <w:rPr>
          <w:rFonts w:ascii="Times New Roman" w:hAnsi="Times New Roman" w:cs="Times New Roman"/>
          <w:sz w:val="24"/>
          <w:szCs w:val="24"/>
          <w:shd w:val="clear" w:color="auto" w:fill="FFFFFF"/>
        </w:rPr>
        <w:t xml:space="preserve"> que levou para a posição de número 84° no Estado</w:t>
      </w:r>
      <w:r w:rsidR="007E6F9B" w:rsidRPr="00632868">
        <w:rPr>
          <w:rStyle w:val="Refdenotaderodap"/>
          <w:rFonts w:ascii="Times New Roman" w:hAnsi="Times New Roman" w:cs="Times New Roman"/>
          <w:sz w:val="24"/>
          <w:szCs w:val="24"/>
          <w:shd w:val="clear" w:color="auto" w:fill="FFFFFF"/>
        </w:rPr>
        <w:footnoteReference w:id="11"/>
      </w:r>
      <w:r w:rsidR="00D968B0" w:rsidRPr="00632868">
        <w:rPr>
          <w:rFonts w:ascii="Times New Roman" w:hAnsi="Times New Roman" w:cs="Times New Roman"/>
          <w:sz w:val="24"/>
          <w:szCs w:val="24"/>
          <w:shd w:val="clear" w:color="auto" w:fill="FFFFFF"/>
        </w:rPr>
        <w:t>.</w:t>
      </w:r>
    </w:p>
    <w:p w14:paraId="6F756B1A" w14:textId="77777777" w:rsidR="00D968B0" w:rsidRPr="00632868" w:rsidRDefault="00D968B0" w:rsidP="001479E4">
      <w:pPr>
        <w:spacing w:after="0" w:line="360" w:lineRule="auto"/>
        <w:jc w:val="both"/>
        <w:rPr>
          <w:rFonts w:ascii="Times New Roman" w:hAnsi="Times New Roman" w:cs="Times New Roman"/>
          <w:sz w:val="24"/>
          <w:szCs w:val="24"/>
        </w:rPr>
      </w:pPr>
    </w:p>
    <w:p w14:paraId="61D0ADC4" w14:textId="7FD36BF6" w:rsidR="00055428" w:rsidRPr="00632868" w:rsidRDefault="002C2190" w:rsidP="000358F9">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3</w:t>
      </w:r>
      <w:r w:rsidR="00055428" w:rsidRPr="00632868">
        <w:rPr>
          <w:rFonts w:ascii="Times New Roman" w:hAnsi="Times New Roman" w:cs="Times New Roman"/>
          <w:b/>
          <w:sz w:val="24"/>
          <w:szCs w:val="24"/>
        </w:rPr>
        <w:t>.5.1 Assistência Social</w:t>
      </w:r>
    </w:p>
    <w:p w14:paraId="199610BB" w14:textId="77777777" w:rsidR="000358F9" w:rsidRPr="00632868" w:rsidRDefault="000358F9" w:rsidP="000358F9">
      <w:pPr>
        <w:spacing w:after="0" w:line="360" w:lineRule="auto"/>
        <w:jc w:val="both"/>
        <w:rPr>
          <w:rFonts w:ascii="Times New Roman" w:hAnsi="Times New Roman" w:cs="Times New Roman"/>
          <w:b/>
          <w:sz w:val="24"/>
          <w:szCs w:val="24"/>
        </w:rPr>
      </w:pPr>
    </w:p>
    <w:p w14:paraId="1DA725E7" w14:textId="15650074" w:rsidR="00055428" w:rsidRPr="00632868" w:rsidRDefault="001C5D13" w:rsidP="00760370">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Na Secretaria de Assistência Social do município de São José do Xingu, interior do Estado de Mato Grosso, existem os serviços, programas, benefícios e projetos </w:t>
      </w:r>
      <w:r w:rsidR="00055428" w:rsidRPr="00632868">
        <w:rPr>
          <w:rFonts w:ascii="Times New Roman" w:hAnsi="Times New Roman" w:cs="Times New Roman"/>
          <w:sz w:val="24"/>
          <w:szCs w:val="24"/>
        </w:rPr>
        <w:t>que estão e serão executados através do Centro de Referência de Assistência Social</w:t>
      </w:r>
      <w:r w:rsidRPr="00632868">
        <w:rPr>
          <w:rFonts w:ascii="Times New Roman" w:hAnsi="Times New Roman" w:cs="Times New Roman"/>
          <w:sz w:val="24"/>
          <w:szCs w:val="24"/>
        </w:rPr>
        <w:t xml:space="preserve"> – CRAS. No interior desta, esta unidade tem </w:t>
      </w:r>
      <w:r w:rsidR="00055428" w:rsidRPr="00632868">
        <w:rPr>
          <w:rFonts w:ascii="Times New Roman" w:hAnsi="Times New Roman" w:cs="Times New Roman"/>
          <w:sz w:val="24"/>
          <w:szCs w:val="24"/>
        </w:rPr>
        <w:t>capa</w:t>
      </w:r>
      <w:r w:rsidRPr="00632868">
        <w:rPr>
          <w:rFonts w:ascii="Times New Roman" w:hAnsi="Times New Roman" w:cs="Times New Roman"/>
          <w:sz w:val="24"/>
          <w:szCs w:val="24"/>
        </w:rPr>
        <w:t>cidade de atendimento para até 2</w:t>
      </w:r>
      <w:r w:rsidR="00055428" w:rsidRPr="00632868">
        <w:rPr>
          <w:rFonts w:ascii="Times New Roman" w:hAnsi="Times New Roman" w:cs="Times New Roman"/>
          <w:sz w:val="24"/>
          <w:szCs w:val="24"/>
        </w:rPr>
        <w:t>.500 famílias referenciadas</w:t>
      </w:r>
      <w:r w:rsidRPr="00632868">
        <w:rPr>
          <w:rFonts w:ascii="Times New Roman" w:hAnsi="Times New Roman" w:cs="Times New Roman"/>
          <w:sz w:val="24"/>
          <w:szCs w:val="24"/>
        </w:rPr>
        <w:t>. Logo,</w:t>
      </w:r>
      <w:r w:rsidR="00055428"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estando </w:t>
      </w:r>
      <w:r w:rsidR="00953A23" w:rsidRPr="00632868">
        <w:rPr>
          <w:rFonts w:ascii="Times New Roman" w:hAnsi="Times New Roman" w:cs="Times New Roman"/>
          <w:sz w:val="24"/>
          <w:szCs w:val="24"/>
        </w:rPr>
        <w:t xml:space="preserve">garantida </w:t>
      </w:r>
      <w:r w:rsidR="00055428" w:rsidRPr="00632868">
        <w:rPr>
          <w:rFonts w:ascii="Times New Roman" w:hAnsi="Times New Roman" w:cs="Times New Roman"/>
          <w:sz w:val="24"/>
          <w:szCs w:val="24"/>
        </w:rPr>
        <w:t xml:space="preserve">fontes de financiamentos </w:t>
      </w:r>
      <w:r w:rsidR="00953A23" w:rsidRPr="00632868">
        <w:rPr>
          <w:rFonts w:ascii="Times New Roman" w:hAnsi="Times New Roman" w:cs="Times New Roman"/>
          <w:sz w:val="24"/>
          <w:szCs w:val="24"/>
        </w:rPr>
        <w:t>vindas das três esferas do governo, a saber,</w:t>
      </w:r>
      <w:r w:rsidR="00055428" w:rsidRPr="00632868">
        <w:rPr>
          <w:rFonts w:ascii="Times New Roman" w:hAnsi="Times New Roman" w:cs="Times New Roman"/>
          <w:sz w:val="24"/>
          <w:szCs w:val="24"/>
        </w:rPr>
        <w:t xml:space="preserve"> Federal, Estadual e Municipal. O imóvel onde funciona o CRAS</w:t>
      </w:r>
      <w:r w:rsidR="00760370" w:rsidRPr="00632868">
        <w:rPr>
          <w:rFonts w:ascii="Times New Roman" w:hAnsi="Times New Roman" w:cs="Times New Roman"/>
          <w:sz w:val="24"/>
          <w:szCs w:val="24"/>
        </w:rPr>
        <w:t xml:space="preserve"> está registrado </w:t>
      </w:r>
      <w:r w:rsidR="00EE6712" w:rsidRPr="00632868">
        <w:rPr>
          <w:rFonts w:ascii="Times New Roman" w:hAnsi="Times New Roman" w:cs="Times New Roman"/>
          <w:sz w:val="24"/>
          <w:szCs w:val="24"/>
        </w:rPr>
        <w:t>com</w:t>
      </w:r>
      <w:r w:rsidR="00760370" w:rsidRPr="00632868">
        <w:rPr>
          <w:rFonts w:ascii="Times New Roman" w:hAnsi="Times New Roman" w:cs="Times New Roman"/>
          <w:sz w:val="24"/>
          <w:szCs w:val="24"/>
        </w:rPr>
        <w:t xml:space="preserve"> o seguinte lo</w:t>
      </w:r>
      <w:r w:rsidR="00494E08" w:rsidRPr="00632868">
        <w:rPr>
          <w:rFonts w:ascii="Times New Roman" w:hAnsi="Times New Roman" w:cs="Times New Roman"/>
          <w:sz w:val="24"/>
          <w:szCs w:val="24"/>
        </w:rPr>
        <w:t>gradouro: Rua 20 de Dezembro, N° 15</w:t>
      </w:r>
      <w:r w:rsidR="00760370" w:rsidRPr="00632868">
        <w:rPr>
          <w:rFonts w:ascii="Times New Roman" w:hAnsi="Times New Roman" w:cs="Times New Roman"/>
          <w:sz w:val="24"/>
          <w:szCs w:val="24"/>
        </w:rPr>
        <w:t xml:space="preserve"> - Bairro: Centro Cep:78663-000. O Telefone para contato é o (66) 3568 – 1031.</w:t>
      </w:r>
    </w:p>
    <w:p w14:paraId="40EE2378" w14:textId="5F3B874A" w:rsidR="00C80C6E" w:rsidRPr="00632868" w:rsidRDefault="006F40FC" w:rsidP="00C80C6E">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Institucionalmente, o </w:t>
      </w:r>
      <w:r w:rsidR="00B676CF" w:rsidRPr="00632868">
        <w:rPr>
          <w:rFonts w:ascii="Times New Roman" w:hAnsi="Times New Roman" w:cs="Times New Roman"/>
          <w:sz w:val="24"/>
          <w:szCs w:val="24"/>
        </w:rPr>
        <w:t xml:space="preserve">Centro de Referência de Assistência Social – CRAS </w:t>
      </w:r>
      <w:r w:rsidR="0014374B" w:rsidRPr="00632868">
        <w:rPr>
          <w:rFonts w:ascii="Times New Roman" w:hAnsi="Times New Roman" w:cs="Times New Roman"/>
          <w:sz w:val="24"/>
          <w:szCs w:val="24"/>
        </w:rPr>
        <w:t>é</w:t>
      </w:r>
      <w:r w:rsidR="00055428" w:rsidRPr="00632868">
        <w:rPr>
          <w:rFonts w:ascii="Times New Roman" w:hAnsi="Times New Roman" w:cs="Times New Roman"/>
          <w:sz w:val="24"/>
          <w:szCs w:val="24"/>
        </w:rPr>
        <w:t xml:space="preserve"> um equipamento </w:t>
      </w:r>
      <w:r w:rsidR="000F3599" w:rsidRPr="00632868">
        <w:rPr>
          <w:rFonts w:ascii="Times New Roman" w:hAnsi="Times New Roman" w:cs="Times New Roman"/>
          <w:sz w:val="24"/>
          <w:szCs w:val="24"/>
        </w:rPr>
        <w:t>estabelecido como</w:t>
      </w:r>
      <w:r w:rsidR="00055428" w:rsidRPr="00632868">
        <w:rPr>
          <w:rFonts w:ascii="Times New Roman" w:hAnsi="Times New Roman" w:cs="Times New Roman"/>
          <w:sz w:val="24"/>
          <w:szCs w:val="24"/>
        </w:rPr>
        <w:t xml:space="preserve"> numa unidade p</w:t>
      </w:r>
      <w:r w:rsidR="0014374B" w:rsidRPr="00632868">
        <w:rPr>
          <w:rFonts w:ascii="Times New Roman" w:hAnsi="Times New Roman" w:cs="Times New Roman"/>
          <w:sz w:val="24"/>
          <w:szCs w:val="24"/>
        </w:rPr>
        <w:t>ú</w:t>
      </w:r>
      <w:r w:rsidR="00055428" w:rsidRPr="00632868">
        <w:rPr>
          <w:rFonts w:ascii="Times New Roman" w:hAnsi="Times New Roman" w:cs="Times New Roman"/>
          <w:sz w:val="24"/>
          <w:szCs w:val="24"/>
        </w:rPr>
        <w:t xml:space="preserve">blica estatal, responsável pela oferta de serviços da Proteção Social Básica operacionalizando o Serviço de Proteção e Atendimento </w:t>
      </w:r>
      <w:r w:rsidR="00C80C6E" w:rsidRPr="00632868">
        <w:rPr>
          <w:rFonts w:ascii="Times New Roman" w:hAnsi="Times New Roman" w:cs="Times New Roman"/>
          <w:sz w:val="24"/>
          <w:szCs w:val="24"/>
        </w:rPr>
        <w:t>Integral à</w:t>
      </w:r>
      <w:r w:rsidR="00055428" w:rsidRPr="00632868">
        <w:rPr>
          <w:rFonts w:ascii="Times New Roman" w:hAnsi="Times New Roman" w:cs="Times New Roman"/>
          <w:sz w:val="24"/>
          <w:szCs w:val="24"/>
        </w:rPr>
        <w:t>s Famílias – PAIF</w:t>
      </w:r>
      <w:r w:rsidR="000F3599" w:rsidRPr="00632868">
        <w:rPr>
          <w:rFonts w:ascii="Times New Roman" w:hAnsi="Times New Roman" w:cs="Times New Roman"/>
          <w:sz w:val="24"/>
          <w:szCs w:val="24"/>
        </w:rPr>
        <w:t xml:space="preserve"> e o Serviço de Convivência e Fortalecimento de Vínculos – SCFV</w:t>
      </w:r>
      <w:r w:rsidR="00C80C6E" w:rsidRPr="00632868">
        <w:rPr>
          <w:rFonts w:ascii="Times New Roman" w:hAnsi="Times New Roman" w:cs="Times New Roman"/>
          <w:sz w:val="24"/>
          <w:szCs w:val="24"/>
        </w:rPr>
        <w:t>.</w:t>
      </w:r>
    </w:p>
    <w:p w14:paraId="0562696F" w14:textId="77777777" w:rsidR="00E31B7D" w:rsidRPr="00632868" w:rsidRDefault="00E31B7D" w:rsidP="00C80C6E">
      <w:pPr>
        <w:spacing w:after="0" w:line="360" w:lineRule="auto"/>
        <w:ind w:firstLine="708"/>
        <w:jc w:val="both"/>
        <w:rPr>
          <w:rFonts w:ascii="Times New Roman" w:hAnsi="Times New Roman" w:cs="Times New Roman"/>
          <w:sz w:val="24"/>
          <w:szCs w:val="24"/>
        </w:rPr>
      </w:pPr>
    </w:p>
    <w:p w14:paraId="08437BC3" w14:textId="77777777" w:rsidR="00E31B7D" w:rsidRPr="00632868" w:rsidRDefault="00E31B7D" w:rsidP="00E31B7D">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 xml:space="preserve">Programa de Atendimento Integral à Família – PAIF </w:t>
      </w:r>
    </w:p>
    <w:p w14:paraId="443ABA36" w14:textId="77777777" w:rsidR="00E31B7D" w:rsidRPr="00632868" w:rsidRDefault="00E31B7D" w:rsidP="00C80C6E">
      <w:pPr>
        <w:spacing w:after="0" w:line="360" w:lineRule="auto"/>
        <w:ind w:firstLine="708"/>
        <w:jc w:val="both"/>
        <w:rPr>
          <w:rFonts w:ascii="Times New Roman" w:hAnsi="Times New Roman" w:cs="Times New Roman"/>
          <w:sz w:val="24"/>
          <w:szCs w:val="24"/>
        </w:rPr>
      </w:pPr>
    </w:p>
    <w:p w14:paraId="3065BF66" w14:textId="1FEF8E81" w:rsidR="00055428" w:rsidRPr="00632868" w:rsidRDefault="000F3599" w:rsidP="00C80C6E">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Nesta unidade, segundo a Resolução 109 do Conselho Nacional de Assistência Social (CNAS) onde tipifica os Serviços Socioassistenciais disponíveis no Brasil organizando-os por nível de complexidade do Sistema Único de Assistência Social: Proteção Social Básica e Proteção Social Especial de Média e Alta Complexidade, o </w:t>
      </w:r>
      <w:r w:rsidR="00055428" w:rsidRPr="00632868">
        <w:rPr>
          <w:rFonts w:ascii="Times New Roman" w:hAnsi="Times New Roman" w:cs="Times New Roman"/>
          <w:sz w:val="24"/>
          <w:szCs w:val="24"/>
        </w:rPr>
        <w:t xml:space="preserve">objetivo </w:t>
      </w:r>
      <w:r w:rsidRPr="00632868">
        <w:rPr>
          <w:rFonts w:ascii="Times New Roman" w:hAnsi="Times New Roman" w:cs="Times New Roman"/>
          <w:sz w:val="24"/>
          <w:szCs w:val="24"/>
        </w:rPr>
        <w:t xml:space="preserve">maior é </w:t>
      </w:r>
      <w:r w:rsidR="00055428" w:rsidRPr="00632868">
        <w:rPr>
          <w:rFonts w:ascii="Times New Roman" w:hAnsi="Times New Roman" w:cs="Times New Roman"/>
          <w:sz w:val="24"/>
          <w:szCs w:val="24"/>
        </w:rPr>
        <w:t xml:space="preserve">prevenir </w:t>
      </w:r>
      <w:r w:rsidR="00361579" w:rsidRPr="00632868">
        <w:rPr>
          <w:rFonts w:ascii="Times New Roman" w:hAnsi="Times New Roman" w:cs="Times New Roman"/>
          <w:sz w:val="24"/>
          <w:szCs w:val="24"/>
        </w:rPr>
        <w:t xml:space="preserve">e proteger os usuários de </w:t>
      </w:r>
      <w:r w:rsidR="00055428" w:rsidRPr="00632868">
        <w:rPr>
          <w:rFonts w:ascii="Times New Roman" w:hAnsi="Times New Roman" w:cs="Times New Roman"/>
          <w:sz w:val="24"/>
          <w:szCs w:val="24"/>
        </w:rPr>
        <w:t>situações de vulnerabilidade e riscos sociais nos territórios, por meio do desenvolvimento das potencialidades e aquisições, do fortalecimento de vínculos familiares e comunitários e da ampliação de ac</w:t>
      </w:r>
      <w:r w:rsidR="00C80C6E" w:rsidRPr="00632868">
        <w:rPr>
          <w:rFonts w:ascii="Times New Roman" w:hAnsi="Times New Roman" w:cs="Times New Roman"/>
          <w:sz w:val="24"/>
          <w:szCs w:val="24"/>
        </w:rPr>
        <w:t>esso aos direitos de cidadania (BRASIL</w:t>
      </w:r>
      <w:r w:rsidR="00C80C6E" w:rsidRPr="00632868">
        <w:rPr>
          <w:rStyle w:val="Refdenotaderodap"/>
          <w:rFonts w:ascii="Times New Roman" w:hAnsi="Times New Roman" w:cs="Times New Roman"/>
          <w:sz w:val="24"/>
          <w:szCs w:val="24"/>
        </w:rPr>
        <w:footnoteReference w:id="12"/>
      </w:r>
      <w:r w:rsidR="00C80C6E" w:rsidRPr="00632868">
        <w:rPr>
          <w:rFonts w:ascii="Times New Roman" w:hAnsi="Times New Roman" w:cs="Times New Roman"/>
          <w:sz w:val="24"/>
          <w:szCs w:val="24"/>
        </w:rPr>
        <w:t>, 2014).</w:t>
      </w:r>
    </w:p>
    <w:p w14:paraId="40C0FD65" w14:textId="46C5D1D3" w:rsidR="003E49E6" w:rsidRPr="00632868" w:rsidRDefault="00E25BE1" w:rsidP="00A93BE9">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Existe o </w:t>
      </w:r>
      <w:r w:rsidR="00055428" w:rsidRPr="00632868">
        <w:rPr>
          <w:rFonts w:ascii="Times New Roman" w:hAnsi="Times New Roman" w:cs="Times New Roman"/>
          <w:sz w:val="24"/>
          <w:szCs w:val="24"/>
        </w:rPr>
        <w:t>Pr</w:t>
      </w:r>
      <w:r w:rsidR="003E49E6" w:rsidRPr="00632868">
        <w:rPr>
          <w:rFonts w:ascii="Times New Roman" w:hAnsi="Times New Roman" w:cs="Times New Roman"/>
          <w:sz w:val="24"/>
          <w:szCs w:val="24"/>
        </w:rPr>
        <w:t>ograma de Atendimento Integral à</w:t>
      </w:r>
      <w:r w:rsidR="00055428" w:rsidRPr="00632868">
        <w:rPr>
          <w:rFonts w:ascii="Times New Roman" w:hAnsi="Times New Roman" w:cs="Times New Roman"/>
          <w:sz w:val="24"/>
          <w:szCs w:val="24"/>
        </w:rPr>
        <w:t xml:space="preserve"> Família – PAIF</w:t>
      </w:r>
      <w:r w:rsidRPr="00632868">
        <w:rPr>
          <w:rFonts w:ascii="Times New Roman" w:hAnsi="Times New Roman" w:cs="Times New Roman"/>
          <w:sz w:val="24"/>
          <w:szCs w:val="24"/>
        </w:rPr>
        <w:t xml:space="preserve">. Consta que ele é </w:t>
      </w:r>
      <w:r w:rsidR="00055428" w:rsidRPr="00632868">
        <w:rPr>
          <w:rFonts w:ascii="Times New Roman" w:hAnsi="Times New Roman" w:cs="Times New Roman"/>
          <w:sz w:val="24"/>
          <w:szCs w:val="24"/>
        </w:rPr>
        <w:t xml:space="preserve">o principal serviço de Proteção Social Básica do Sistema Único de Assistência Social – SUAS, em 19 de maio de 2004, </w:t>
      </w:r>
      <w:r w:rsidR="003E49E6" w:rsidRPr="00632868">
        <w:rPr>
          <w:rFonts w:ascii="Times New Roman" w:hAnsi="Times New Roman" w:cs="Times New Roman"/>
          <w:sz w:val="24"/>
          <w:szCs w:val="24"/>
        </w:rPr>
        <w:t xml:space="preserve">e </w:t>
      </w:r>
      <w:r w:rsidR="00055428" w:rsidRPr="00632868">
        <w:rPr>
          <w:rFonts w:ascii="Times New Roman" w:hAnsi="Times New Roman" w:cs="Times New Roman"/>
          <w:sz w:val="24"/>
          <w:szCs w:val="24"/>
        </w:rPr>
        <w:t xml:space="preserve">tornou-se “Ação Continuada da Assistência Social”, passando a integrar a rede de serviços financiada pelo governo federal.  </w:t>
      </w:r>
    </w:p>
    <w:p w14:paraId="2E0F6618" w14:textId="45ECFF67" w:rsidR="003E49E6" w:rsidRPr="00632868" w:rsidRDefault="003E49E6" w:rsidP="00A93BE9">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Em síntese, </w:t>
      </w:r>
      <w:r w:rsidR="00A93BE9" w:rsidRPr="00632868">
        <w:rPr>
          <w:rFonts w:ascii="Times New Roman" w:hAnsi="Times New Roman" w:cs="Times New Roman"/>
          <w:sz w:val="24"/>
          <w:szCs w:val="24"/>
        </w:rPr>
        <w:t>“</w:t>
      </w:r>
      <w:r w:rsidR="004966BB" w:rsidRPr="00632868">
        <w:rPr>
          <w:rFonts w:ascii="Times New Roman" w:hAnsi="Times New Roman" w:cs="Times New Roman"/>
          <w:sz w:val="24"/>
          <w:szCs w:val="24"/>
        </w:rPr>
        <w:t>o</w:t>
      </w:r>
      <w:r w:rsidRPr="00632868">
        <w:rPr>
          <w:rFonts w:ascii="Times New Roman" w:hAnsi="Times New Roman" w:cs="Times New Roman"/>
          <w:sz w:val="24"/>
          <w:szCs w:val="24"/>
        </w:rPr>
        <w:t xml:space="preserve"> Serviço de Proteção e Atendimento Integral à Família - PAIF consiste no trabalho social com famílias, de caráter continuado, com a finalidade de fortalecer a função protetiva das famílias, prevenir a ruptura dos seus vínculos, promover seu acesso e usufruto de </w:t>
      </w:r>
      <w:r w:rsidRPr="00632868">
        <w:rPr>
          <w:rFonts w:ascii="Times New Roman" w:hAnsi="Times New Roman" w:cs="Times New Roman"/>
          <w:sz w:val="24"/>
          <w:szCs w:val="24"/>
        </w:rPr>
        <w:lastRenderedPageBreak/>
        <w:t>direitos e contribuir na melhoria de sua qualidade de vida. Prevê o desenvolvimento de potencialidades e aquisições das famílias e o fortalecimento de vínculos familiares e comunitários, por meio de ações de caráter preventivo, protetivo e proativo. O trabalho social do PAIF deve utilizar-se também de ações nas áreas culturais para o cumprimento de seus objetivos, de modo a ampliar universo informacional e proporcionar novas vivências às famílias usuárias do serviço. As ações do PAIF não devem possuir caráter terapêutico</w:t>
      </w:r>
      <w:r w:rsidR="00A93BE9" w:rsidRPr="00632868">
        <w:rPr>
          <w:rFonts w:ascii="Times New Roman" w:hAnsi="Times New Roman" w:cs="Times New Roman"/>
          <w:sz w:val="24"/>
          <w:szCs w:val="24"/>
        </w:rPr>
        <w:t>”</w:t>
      </w:r>
      <w:r w:rsidRPr="00632868">
        <w:rPr>
          <w:rFonts w:ascii="Times New Roman" w:hAnsi="Times New Roman" w:cs="Times New Roman"/>
          <w:sz w:val="24"/>
          <w:szCs w:val="24"/>
        </w:rPr>
        <w:t xml:space="preserve"> (BRASIL, 2014, p. </w:t>
      </w:r>
      <w:r w:rsidR="00A93BE9" w:rsidRPr="00632868">
        <w:rPr>
          <w:rFonts w:ascii="Times New Roman" w:hAnsi="Times New Roman" w:cs="Times New Roman"/>
          <w:sz w:val="24"/>
          <w:szCs w:val="24"/>
        </w:rPr>
        <w:t>12).</w:t>
      </w:r>
    </w:p>
    <w:p w14:paraId="3D99338C" w14:textId="09C2059E" w:rsidR="00055428" w:rsidRPr="00632868" w:rsidRDefault="00391285" w:rsidP="004966BB">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Na prática, o Programa de Atendimento Integral à Família – PAIF tem </w:t>
      </w:r>
      <w:r w:rsidR="00055428" w:rsidRPr="00632868">
        <w:rPr>
          <w:rFonts w:ascii="Times New Roman" w:hAnsi="Times New Roman" w:cs="Times New Roman"/>
          <w:sz w:val="24"/>
          <w:szCs w:val="24"/>
        </w:rPr>
        <w:t xml:space="preserve">um papel estratégico na integração entre transferências de renda, benefícios assistenciais e serviços socioassistenciais. </w:t>
      </w:r>
      <w:r w:rsidRPr="00632868">
        <w:rPr>
          <w:rFonts w:ascii="Times New Roman" w:hAnsi="Times New Roman" w:cs="Times New Roman"/>
          <w:sz w:val="24"/>
          <w:szCs w:val="24"/>
        </w:rPr>
        <w:t xml:space="preserve">Trabalha na </w:t>
      </w:r>
      <w:r w:rsidR="00055428" w:rsidRPr="00632868">
        <w:rPr>
          <w:rFonts w:ascii="Times New Roman" w:hAnsi="Times New Roman" w:cs="Times New Roman"/>
          <w:sz w:val="24"/>
          <w:szCs w:val="24"/>
        </w:rPr>
        <w:t xml:space="preserve">oferta de trabalho social a famílias, de caráter continuado com a finalidade de fortalecer a função protetiva das famílias, prevenir a ruptura dos seus vínculos, promover o seu acesso e usufruto de direitos e contribuir na melhoria na sua qualidade de vida. </w:t>
      </w:r>
    </w:p>
    <w:p w14:paraId="395B6776" w14:textId="78347711" w:rsidR="00055428" w:rsidRPr="00632868" w:rsidRDefault="00055428" w:rsidP="004966BB">
      <w:pPr>
        <w:spacing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Dentre as atividades realizadas no programa PAIF no município de </w:t>
      </w:r>
      <w:r w:rsidR="00E86135" w:rsidRPr="00632868">
        <w:rPr>
          <w:rFonts w:ascii="Times New Roman" w:hAnsi="Times New Roman" w:cs="Times New Roman"/>
          <w:sz w:val="24"/>
          <w:szCs w:val="24"/>
        </w:rPr>
        <w:t>São José do Xingu, Estado de Mato Grosso, elenca</w:t>
      </w:r>
      <w:r w:rsidR="00325DF0" w:rsidRPr="00632868">
        <w:rPr>
          <w:rFonts w:ascii="Times New Roman" w:hAnsi="Times New Roman" w:cs="Times New Roman"/>
          <w:sz w:val="24"/>
          <w:szCs w:val="24"/>
        </w:rPr>
        <w:t>m</w:t>
      </w:r>
      <w:r w:rsidR="00E86135" w:rsidRPr="00632868">
        <w:rPr>
          <w:rFonts w:ascii="Times New Roman" w:hAnsi="Times New Roman" w:cs="Times New Roman"/>
          <w:sz w:val="24"/>
          <w:szCs w:val="24"/>
        </w:rPr>
        <w:t xml:space="preserve"> as seguintes</w:t>
      </w:r>
      <w:r w:rsidRPr="00632868">
        <w:rPr>
          <w:rFonts w:ascii="Times New Roman" w:hAnsi="Times New Roman" w:cs="Times New Roman"/>
          <w:sz w:val="24"/>
          <w:szCs w:val="24"/>
        </w:rPr>
        <w:t xml:space="preserve">:  </w:t>
      </w:r>
    </w:p>
    <w:p w14:paraId="1428967F" w14:textId="45441CB2"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Acolhida em Grupo realizada por profissional de nível superior</w:t>
      </w:r>
      <w:r w:rsidR="00BF12C8" w:rsidRPr="00632868">
        <w:rPr>
          <w:rFonts w:ascii="Times New Roman" w:hAnsi="Times New Roman" w:cs="Times New Roman"/>
          <w:sz w:val="24"/>
          <w:szCs w:val="24"/>
        </w:rPr>
        <w:t>;</w:t>
      </w:r>
    </w:p>
    <w:p w14:paraId="7422338A" w14:textId="610DC3CF"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Acolhida particularizada realizada por técnica (o) de nível superior</w:t>
      </w:r>
      <w:r w:rsidR="00BF12C8" w:rsidRPr="00632868">
        <w:rPr>
          <w:rFonts w:ascii="Times New Roman" w:hAnsi="Times New Roman" w:cs="Times New Roman"/>
          <w:sz w:val="24"/>
          <w:szCs w:val="24"/>
        </w:rPr>
        <w:t>;</w:t>
      </w:r>
    </w:p>
    <w:p w14:paraId="5F20382E" w14:textId="681DD2A9"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Acompanhamento de famílias</w:t>
      </w:r>
      <w:r w:rsidR="00BF12C8" w:rsidRPr="00632868">
        <w:rPr>
          <w:rFonts w:ascii="Times New Roman" w:hAnsi="Times New Roman" w:cs="Times New Roman"/>
          <w:sz w:val="24"/>
          <w:szCs w:val="24"/>
        </w:rPr>
        <w:t>;</w:t>
      </w:r>
    </w:p>
    <w:p w14:paraId="72183112" w14:textId="5B277DE7"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Acompanhamento dos encaminhamentos realizados</w:t>
      </w:r>
      <w:r w:rsidR="00BF12C8" w:rsidRPr="00632868">
        <w:rPr>
          <w:rFonts w:ascii="Times New Roman" w:hAnsi="Times New Roman" w:cs="Times New Roman"/>
          <w:sz w:val="24"/>
          <w:szCs w:val="24"/>
        </w:rPr>
        <w:t>;</w:t>
      </w:r>
    </w:p>
    <w:p w14:paraId="251F831D" w14:textId="1515DEF6"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Apoio para obtenção de Documentação pessoal</w:t>
      </w:r>
      <w:r w:rsidR="00BF12C8" w:rsidRPr="00632868">
        <w:rPr>
          <w:rFonts w:ascii="Times New Roman" w:hAnsi="Times New Roman" w:cs="Times New Roman"/>
          <w:sz w:val="24"/>
          <w:szCs w:val="24"/>
        </w:rPr>
        <w:t>;</w:t>
      </w:r>
    </w:p>
    <w:p w14:paraId="44F5C7E0" w14:textId="03174742"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Atendimento particularizado de famílias ou indivíduos</w:t>
      </w:r>
      <w:r w:rsidR="00BF12C8" w:rsidRPr="00632868">
        <w:rPr>
          <w:rFonts w:ascii="Times New Roman" w:hAnsi="Times New Roman" w:cs="Times New Roman"/>
          <w:sz w:val="24"/>
          <w:szCs w:val="24"/>
        </w:rPr>
        <w:t>;</w:t>
      </w:r>
    </w:p>
    <w:p w14:paraId="2401BC23" w14:textId="2F1551D2"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Campanhas ou eventos comunitários</w:t>
      </w:r>
      <w:r w:rsidR="00BF12C8" w:rsidRPr="00632868">
        <w:rPr>
          <w:rFonts w:ascii="Times New Roman" w:hAnsi="Times New Roman" w:cs="Times New Roman"/>
          <w:sz w:val="24"/>
          <w:szCs w:val="24"/>
        </w:rPr>
        <w:t>;</w:t>
      </w:r>
    </w:p>
    <w:p w14:paraId="719B436F" w14:textId="5FF0AA86"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Elaboração do Plano de Acompanhamento Familiar</w:t>
      </w:r>
      <w:r w:rsidR="00BF12C8" w:rsidRPr="00632868">
        <w:rPr>
          <w:rFonts w:ascii="Times New Roman" w:hAnsi="Times New Roman" w:cs="Times New Roman"/>
          <w:sz w:val="24"/>
          <w:szCs w:val="24"/>
        </w:rPr>
        <w:t>;</w:t>
      </w:r>
    </w:p>
    <w:p w14:paraId="6C76E66B" w14:textId="2ECAC13B"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Encaminhamento de famílias ou indivíduos para a rede de serviço socioassistencial</w:t>
      </w:r>
      <w:r w:rsidR="00BF12C8" w:rsidRPr="00632868">
        <w:rPr>
          <w:rFonts w:ascii="Times New Roman" w:hAnsi="Times New Roman" w:cs="Times New Roman"/>
          <w:sz w:val="24"/>
          <w:szCs w:val="24"/>
        </w:rPr>
        <w:t>;</w:t>
      </w:r>
    </w:p>
    <w:p w14:paraId="287282B2" w14:textId="3363B326"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Encaminhamento de famílias ou indivíduos para outras políticas públicas (educação, habitação, trabalho, etc.)</w:t>
      </w:r>
      <w:r w:rsidR="00BF12C8" w:rsidRPr="00632868">
        <w:rPr>
          <w:rFonts w:ascii="Times New Roman" w:hAnsi="Times New Roman" w:cs="Times New Roman"/>
          <w:sz w:val="24"/>
          <w:szCs w:val="24"/>
        </w:rPr>
        <w:t>;</w:t>
      </w:r>
    </w:p>
    <w:p w14:paraId="4C0CA8D3" w14:textId="12DC93EC"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Encaminhamento para obtenção de Benefícios Eventuais</w:t>
      </w:r>
      <w:r w:rsidR="00BF12C8" w:rsidRPr="00632868">
        <w:rPr>
          <w:rFonts w:ascii="Times New Roman" w:hAnsi="Times New Roman" w:cs="Times New Roman"/>
          <w:sz w:val="24"/>
          <w:szCs w:val="24"/>
        </w:rPr>
        <w:t>;</w:t>
      </w:r>
    </w:p>
    <w:p w14:paraId="1CB58F68" w14:textId="3323736A"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Grupo/oficina com famílias</w:t>
      </w:r>
      <w:r w:rsidR="00BF12C8" w:rsidRPr="00632868">
        <w:rPr>
          <w:rFonts w:ascii="Times New Roman" w:hAnsi="Times New Roman" w:cs="Times New Roman"/>
          <w:sz w:val="24"/>
          <w:szCs w:val="24"/>
        </w:rPr>
        <w:t>;</w:t>
      </w:r>
    </w:p>
    <w:p w14:paraId="7C4B39B5" w14:textId="720F8990"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Palestras</w:t>
      </w:r>
      <w:r w:rsidR="00BF12C8" w:rsidRPr="00632868">
        <w:rPr>
          <w:rFonts w:ascii="Times New Roman" w:hAnsi="Times New Roman" w:cs="Times New Roman"/>
          <w:sz w:val="24"/>
          <w:szCs w:val="24"/>
        </w:rPr>
        <w:t>;</w:t>
      </w:r>
    </w:p>
    <w:p w14:paraId="6CF1C60B" w14:textId="591D5445"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Registro do acompanhamento familiar em prontuário</w:t>
      </w:r>
      <w:r w:rsidR="00BF12C8" w:rsidRPr="00632868">
        <w:rPr>
          <w:rFonts w:ascii="Times New Roman" w:hAnsi="Times New Roman" w:cs="Times New Roman"/>
          <w:sz w:val="24"/>
          <w:szCs w:val="24"/>
        </w:rPr>
        <w:t>;</w:t>
      </w:r>
    </w:p>
    <w:p w14:paraId="1247866A" w14:textId="5536B7C0" w:rsidR="00EF4C6F" w:rsidRPr="00632868" w:rsidRDefault="00EF4C6F" w:rsidP="00EF4C6F">
      <w:pPr>
        <w:pStyle w:val="PargrafodaLista"/>
        <w:numPr>
          <w:ilvl w:val="0"/>
          <w:numId w:val="7"/>
        </w:numPr>
        <w:spacing w:after="0" w:line="360" w:lineRule="auto"/>
        <w:ind w:left="1418" w:hanging="709"/>
        <w:jc w:val="both"/>
        <w:rPr>
          <w:rFonts w:ascii="Times New Roman" w:hAnsi="Times New Roman" w:cs="Times New Roman"/>
          <w:sz w:val="24"/>
          <w:szCs w:val="24"/>
        </w:rPr>
      </w:pPr>
      <w:r w:rsidRPr="00632868">
        <w:rPr>
          <w:rFonts w:ascii="Times New Roman" w:hAnsi="Times New Roman" w:cs="Times New Roman"/>
          <w:sz w:val="24"/>
          <w:szCs w:val="24"/>
        </w:rPr>
        <w:t>Visitas Domiciliares</w:t>
      </w:r>
      <w:r w:rsidR="00BF12C8" w:rsidRPr="00632868">
        <w:rPr>
          <w:rFonts w:ascii="Times New Roman" w:hAnsi="Times New Roman" w:cs="Times New Roman"/>
          <w:sz w:val="24"/>
          <w:szCs w:val="24"/>
        </w:rPr>
        <w:t>;</w:t>
      </w:r>
    </w:p>
    <w:p w14:paraId="6A67BAE2" w14:textId="77777777" w:rsidR="00EF4C6F" w:rsidRPr="00632868" w:rsidRDefault="00EF4C6F" w:rsidP="00EF4C6F">
      <w:pPr>
        <w:pStyle w:val="PargrafodaLista"/>
        <w:spacing w:after="0" w:line="360" w:lineRule="auto"/>
        <w:ind w:left="1428"/>
        <w:jc w:val="both"/>
        <w:rPr>
          <w:rFonts w:ascii="Times New Roman" w:hAnsi="Times New Roman" w:cs="Times New Roman"/>
          <w:sz w:val="24"/>
          <w:szCs w:val="24"/>
        </w:rPr>
      </w:pPr>
    </w:p>
    <w:p w14:paraId="3AFE9D23" w14:textId="3CACA651" w:rsidR="00B4761B" w:rsidRPr="00632868" w:rsidRDefault="00B4761B" w:rsidP="005821A4">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lastRenderedPageBreak/>
        <w:tab/>
        <w:t xml:space="preserve">Estas atividades ofertadas estão conexas </w:t>
      </w:r>
      <w:r w:rsidR="005821A4" w:rsidRPr="00632868">
        <w:rPr>
          <w:rFonts w:ascii="Times New Roman" w:hAnsi="Times New Roman" w:cs="Times New Roman"/>
          <w:sz w:val="24"/>
          <w:szCs w:val="24"/>
        </w:rPr>
        <w:t>à</w:t>
      </w:r>
      <w:r w:rsidRPr="00632868">
        <w:rPr>
          <w:rFonts w:ascii="Times New Roman" w:hAnsi="Times New Roman" w:cs="Times New Roman"/>
          <w:sz w:val="24"/>
          <w:szCs w:val="24"/>
        </w:rPr>
        <w:t xml:space="preserve"> intersetorialidade comportando o âmbito da NOB-RH/SUAS, mais o Conselho Nacional de Assistência Social - CNAS, a </w:t>
      </w:r>
      <w:r w:rsidRPr="00632868">
        <w:rPr>
          <w:rStyle w:val="s3uucc"/>
          <w:rFonts w:ascii="Times New Roman" w:hAnsi="Times New Roman" w:cs="Times New Roman"/>
          <w:bCs/>
          <w:sz w:val="24"/>
          <w:szCs w:val="24"/>
          <w:shd w:val="clear" w:color="auto" w:fill="FFFFFF"/>
        </w:rPr>
        <w:t>Política Nacional de Assistência Social PNAS/2004 – MDS e o Sistema Único de Assistência Social – SUAS, além da Carta Magna da República Federativa do Brasil, que é a Constituição Federal de 1988.</w:t>
      </w:r>
    </w:p>
    <w:p w14:paraId="2A414DF0" w14:textId="735E28CE" w:rsidR="00055428" w:rsidRPr="00632868" w:rsidRDefault="005821A4" w:rsidP="00B4016B">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Dentro da unidade existe o comprimento do </w:t>
      </w:r>
      <w:r w:rsidR="00055428" w:rsidRPr="00632868">
        <w:rPr>
          <w:rFonts w:ascii="Times New Roman" w:hAnsi="Times New Roman" w:cs="Times New Roman"/>
          <w:sz w:val="24"/>
          <w:szCs w:val="24"/>
        </w:rPr>
        <w:t>Índice de Gestão descentralizado do Programa Bolsa Família – IGD</w:t>
      </w:r>
      <w:r w:rsidRPr="00632868">
        <w:rPr>
          <w:rFonts w:ascii="Times New Roman" w:hAnsi="Times New Roman" w:cs="Times New Roman"/>
          <w:sz w:val="24"/>
          <w:szCs w:val="24"/>
        </w:rPr>
        <w:t>. Nele, ocorre o</w:t>
      </w:r>
      <w:r w:rsidR="00055428" w:rsidRPr="00632868">
        <w:rPr>
          <w:rFonts w:ascii="Times New Roman" w:hAnsi="Times New Roman" w:cs="Times New Roman"/>
          <w:sz w:val="24"/>
          <w:szCs w:val="24"/>
        </w:rPr>
        <w:t xml:space="preserve"> </w:t>
      </w:r>
      <w:r w:rsidR="00C04AF5" w:rsidRPr="00632868">
        <w:rPr>
          <w:rFonts w:ascii="Times New Roman" w:hAnsi="Times New Roman" w:cs="Times New Roman"/>
          <w:sz w:val="24"/>
          <w:szCs w:val="24"/>
        </w:rPr>
        <w:t xml:space="preserve">desenvolvimento </w:t>
      </w:r>
      <w:r w:rsidR="00055428" w:rsidRPr="00632868">
        <w:rPr>
          <w:rFonts w:ascii="Times New Roman" w:hAnsi="Times New Roman" w:cs="Times New Roman"/>
          <w:sz w:val="24"/>
          <w:szCs w:val="24"/>
        </w:rPr>
        <w:t xml:space="preserve">do </w:t>
      </w:r>
      <w:r w:rsidR="00C04AF5" w:rsidRPr="00632868">
        <w:rPr>
          <w:rFonts w:ascii="Times New Roman" w:hAnsi="Times New Roman" w:cs="Times New Roman"/>
          <w:sz w:val="24"/>
          <w:szCs w:val="24"/>
        </w:rPr>
        <w:t xml:space="preserve">programa </w:t>
      </w:r>
      <w:r w:rsidR="00055428" w:rsidRPr="00632868">
        <w:rPr>
          <w:rFonts w:ascii="Times New Roman" w:hAnsi="Times New Roman" w:cs="Times New Roman"/>
          <w:sz w:val="24"/>
          <w:szCs w:val="24"/>
        </w:rPr>
        <w:t>dentro município com atividades socioeducativas com as famílias do Progra</w:t>
      </w:r>
      <w:r w:rsidRPr="00632868">
        <w:rPr>
          <w:rFonts w:ascii="Times New Roman" w:hAnsi="Times New Roman" w:cs="Times New Roman"/>
          <w:sz w:val="24"/>
          <w:szCs w:val="24"/>
        </w:rPr>
        <w:t>ma Bolsa Família e manutenção da prestação para com a família e comunidade</w:t>
      </w:r>
      <w:r w:rsidR="00055428" w:rsidRPr="00632868">
        <w:rPr>
          <w:rFonts w:ascii="Times New Roman" w:hAnsi="Times New Roman" w:cs="Times New Roman"/>
          <w:sz w:val="24"/>
          <w:szCs w:val="24"/>
        </w:rPr>
        <w:t xml:space="preserve">.  </w:t>
      </w:r>
    </w:p>
    <w:p w14:paraId="590344CC" w14:textId="77777777" w:rsidR="00E31B7D" w:rsidRPr="00632868" w:rsidRDefault="00E31B7D" w:rsidP="00B4016B">
      <w:pPr>
        <w:spacing w:after="0" w:line="360" w:lineRule="auto"/>
        <w:ind w:firstLine="708"/>
        <w:jc w:val="both"/>
        <w:rPr>
          <w:rFonts w:ascii="Times New Roman" w:hAnsi="Times New Roman" w:cs="Times New Roman"/>
          <w:b/>
          <w:sz w:val="24"/>
          <w:szCs w:val="24"/>
        </w:rPr>
      </w:pPr>
    </w:p>
    <w:p w14:paraId="165855B2" w14:textId="587D466A" w:rsidR="00E31B7D" w:rsidRPr="00632868" w:rsidRDefault="00E31B7D" w:rsidP="00E31B7D">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Cadastro Único e Bolsa Família</w:t>
      </w:r>
    </w:p>
    <w:p w14:paraId="6D731C59" w14:textId="77777777" w:rsidR="00E31B7D" w:rsidRPr="00632868" w:rsidRDefault="00E31B7D" w:rsidP="00E31B7D">
      <w:pPr>
        <w:spacing w:after="0" w:line="360" w:lineRule="auto"/>
        <w:jc w:val="both"/>
        <w:rPr>
          <w:rFonts w:ascii="Times New Roman" w:hAnsi="Times New Roman" w:cs="Times New Roman"/>
          <w:sz w:val="24"/>
          <w:szCs w:val="24"/>
        </w:rPr>
      </w:pPr>
    </w:p>
    <w:p w14:paraId="4A414AC7" w14:textId="32DB4B24" w:rsidR="00B4016B" w:rsidRPr="00632868" w:rsidRDefault="00AE2535" w:rsidP="00B4016B">
      <w:pPr>
        <w:pStyle w:val="Default"/>
        <w:spacing w:line="360" w:lineRule="auto"/>
        <w:ind w:firstLine="708"/>
        <w:jc w:val="both"/>
        <w:rPr>
          <w:color w:val="auto"/>
        </w:rPr>
      </w:pPr>
      <w:r w:rsidRPr="00632868">
        <w:rPr>
          <w:color w:val="auto"/>
        </w:rPr>
        <w:t xml:space="preserve">Outra característica da unidade é a oferta do </w:t>
      </w:r>
      <w:r w:rsidR="00055428" w:rsidRPr="00632868">
        <w:rPr>
          <w:color w:val="auto"/>
        </w:rPr>
        <w:t>Cadastro Único e Programa de Transferência de Renda Bolsa Família – PBF</w:t>
      </w:r>
      <w:r w:rsidR="00B4016B" w:rsidRPr="00632868">
        <w:rPr>
          <w:color w:val="auto"/>
        </w:rPr>
        <w:t xml:space="preserve">. </w:t>
      </w:r>
      <w:r w:rsidR="00055428" w:rsidRPr="00632868">
        <w:rPr>
          <w:color w:val="auto"/>
        </w:rPr>
        <w:t>O Cadastro Único</w:t>
      </w:r>
      <w:r w:rsidR="00666330" w:rsidRPr="00632868">
        <w:rPr>
          <w:rStyle w:val="Refdenotaderodap"/>
          <w:color w:val="auto"/>
        </w:rPr>
        <w:footnoteReference w:id="13"/>
      </w:r>
      <w:r w:rsidR="00055428" w:rsidRPr="00632868">
        <w:rPr>
          <w:color w:val="auto"/>
        </w:rPr>
        <w:t xml:space="preserve"> para Programas Sociais </w:t>
      </w:r>
      <w:r w:rsidR="00B4016B" w:rsidRPr="00632868">
        <w:rPr>
          <w:color w:val="auto"/>
        </w:rPr>
        <w:t xml:space="preserve">comporta </w:t>
      </w:r>
      <w:r w:rsidR="00055428" w:rsidRPr="00632868">
        <w:rPr>
          <w:color w:val="auto"/>
        </w:rPr>
        <w:t>informações socioeconômicas das famí</w:t>
      </w:r>
      <w:r w:rsidR="00B4016B" w:rsidRPr="00632868">
        <w:rPr>
          <w:color w:val="auto"/>
        </w:rPr>
        <w:t xml:space="preserve">lias brasileiras de baixa renda, isto é, </w:t>
      </w:r>
      <w:r w:rsidR="00055428" w:rsidRPr="00632868">
        <w:rPr>
          <w:color w:val="auto"/>
        </w:rPr>
        <w:t xml:space="preserve">aquelas com renda mensal de até meio salário mínimo por pessoa. </w:t>
      </w:r>
      <w:r w:rsidR="00B4016B" w:rsidRPr="00632868">
        <w:rPr>
          <w:color w:val="auto"/>
        </w:rPr>
        <w:t>Na prática, e</w:t>
      </w:r>
      <w:r w:rsidR="00055428" w:rsidRPr="00632868">
        <w:rPr>
          <w:color w:val="auto"/>
        </w:rPr>
        <w:t>ssas infor</w:t>
      </w:r>
      <w:r w:rsidR="00B4016B" w:rsidRPr="00632868">
        <w:rPr>
          <w:color w:val="auto"/>
        </w:rPr>
        <w:t>mações credenciam</w:t>
      </w:r>
      <w:r w:rsidR="00055428" w:rsidRPr="00632868">
        <w:rPr>
          <w:color w:val="auto"/>
        </w:rPr>
        <w:t xml:space="preserve"> ao </w:t>
      </w:r>
      <w:r w:rsidR="00B4016B" w:rsidRPr="00632868">
        <w:rPr>
          <w:color w:val="auto"/>
        </w:rPr>
        <w:t xml:space="preserve">Governo tomar conhecimento real das </w:t>
      </w:r>
      <w:r w:rsidR="00055428" w:rsidRPr="00632868">
        <w:rPr>
          <w:color w:val="auto"/>
        </w:rPr>
        <w:t xml:space="preserve">condições de vida da população </w:t>
      </w:r>
      <w:r w:rsidR="00B4016B" w:rsidRPr="00632868">
        <w:rPr>
          <w:rFonts w:eastAsiaTheme="majorEastAsia"/>
          <w:color w:val="auto"/>
        </w:rPr>
        <w:t>são-xinguan</w:t>
      </w:r>
      <w:r w:rsidR="007254E3" w:rsidRPr="00632868">
        <w:rPr>
          <w:rFonts w:eastAsiaTheme="majorEastAsia"/>
          <w:color w:val="auto"/>
        </w:rPr>
        <w:t>a</w:t>
      </w:r>
      <w:r w:rsidR="00B4016B" w:rsidRPr="00632868">
        <w:rPr>
          <w:rFonts w:eastAsiaTheme="majorEastAsia"/>
          <w:color w:val="auto"/>
        </w:rPr>
        <w:t xml:space="preserve">. Logo, </w:t>
      </w:r>
      <w:r w:rsidR="00B4016B" w:rsidRPr="00632868">
        <w:rPr>
          <w:color w:val="auto"/>
        </w:rPr>
        <w:t>a partir destas informações</w:t>
      </w:r>
      <w:r w:rsidR="00055428" w:rsidRPr="00632868">
        <w:rPr>
          <w:color w:val="auto"/>
        </w:rPr>
        <w:t xml:space="preserve">, </w:t>
      </w:r>
      <w:r w:rsidR="00B4016B" w:rsidRPr="00632868">
        <w:rPr>
          <w:color w:val="auto"/>
        </w:rPr>
        <w:t>eleger</w:t>
      </w:r>
      <w:r w:rsidR="00055428" w:rsidRPr="00632868">
        <w:rPr>
          <w:color w:val="auto"/>
        </w:rPr>
        <w:t xml:space="preserve"> as famílias para </w:t>
      </w:r>
      <w:r w:rsidR="00B4016B" w:rsidRPr="00632868">
        <w:rPr>
          <w:color w:val="auto"/>
        </w:rPr>
        <w:t>diferentes</w:t>
      </w:r>
      <w:r w:rsidR="00055428" w:rsidRPr="00632868">
        <w:rPr>
          <w:color w:val="auto"/>
        </w:rPr>
        <w:t xml:space="preserve"> programas sociais</w:t>
      </w:r>
      <w:r w:rsidR="00B4016B" w:rsidRPr="00632868">
        <w:rPr>
          <w:color w:val="auto"/>
        </w:rPr>
        <w:t xml:space="preserve"> pertencentes às políticas públicas de saúde, educação, habitação, social e outras</w:t>
      </w:r>
      <w:r w:rsidR="00055428" w:rsidRPr="00632868">
        <w:rPr>
          <w:color w:val="auto"/>
        </w:rPr>
        <w:t>.</w:t>
      </w:r>
    </w:p>
    <w:p w14:paraId="1D60E600" w14:textId="03A8FDA2" w:rsidR="00F1423B" w:rsidRPr="00632868" w:rsidRDefault="00055428" w:rsidP="00DF3E34">
      <w:pPr>
        <w:shd w:val="clear" w:color="auto" w:fill="FFFFFF"/>
        <w:spacing w:after="0" w:line="360" w:lineRule="auto"/>
        <w:ind w:firstLine="708"/>
        <w:jc w:val="both"/>
        <w:rPr>
          <w:rFonts w:ascii="Times New Roman" w:eastAsia="Times New Roman" w:hAnsi="Times New Roman" w:cs="Times New Roman"/>
          <w:bCs/>
          <w:sz w:val="24"/>
          <w:szCs w:val="24"/>
          <w:lang w:eastAsia="pt-BR"/>
        </w:rPr>
      </w:pPr>
      <w:r w:rsidRPr="00632868">
        <w:rPr>
          <w:rFonts w:ascii="Times New Roman" w:eastAsia="Times New Roman" w:hAnsi="Times New Roman" w:cs="Times New Roman"/>
          <w:sz w:val="24"/>
          <w:szCs w:val="24"/>
          <w:lang w:eastAsia="pt-BR"/>
        </w:rPr>
        <w:t xml:space="preserve">No </w:t>
      </w:r>
      <w:r w:rsidR="00F1423B" w:rsidRPr="00632868">
        <w:rPr>
          <w:rFonts w:ascii="Times New Roman" w:eastAsia="Times New Roman" w:hAnsi="Times New Roman" w:cs="Times New Roman"/>
          <w:sz w:val="24"/>
          <w:szCs w:val="24"/>
          <w:lang w:eastAsia="pt-BR"/>
        </w:rPr>
        <w:t>Município, estão</w:t>
      </w:r>
      <w:r w:rsidR="000C6493" w:rsidRPr="00632868">
        <w:rPr>
          <w:rFonts w:ascii="Times New Roman" w:eastAsia="Times New Roman" w:hAnsi="Times New Roman" w:cs="Times New Roman"/>
          <w:sz w:val="24"/>
          <w:szCs w:val="24"/>
          <w:lang w:eastAsia="pt-BR"/>
        </w:rPr>
        <w:t xml:space="preserve"> inseridas no Cadastro Único um total de </w:t>
      </w:r>
      <w:r w:rsidR="000C6493" w:rsidRPr="00632868">
        <w:rPr>
          <w:rFonts w:ascii="Times New Roman" w:eastAsia="Times New Roman" w:hAnsi="Times New Roman" w:cs="Times New Roman"/>
          <w:bCs/>
          <w:sz w:val="24"/>
          <w:szCs w:val="24"/>
          <w:lang w:eastAsia="pt-BR"/>
        </w:rPr>
        <w:t>990</w:t>
      </w:r>
      <w:r w:rsidR="000C6493" w:rsidRPr="00632868">
        <w:rPr>
          <w:rFonts w:ascii="Times New Roman" w:eastAsia="Times New Roman" w:hAnsi="Times New Roman" w:cs="Times New Roman"/>
          <w:sz w:val="24"/>
          <w:szCs w:val="24"/>
          <w:lang w:eastAsia="pt-BR"/>
        </w:rPr>
        <w:t> </w:t>
      </w:r>
      <w:r w:rsidR="000C6493" w:rsidRPr="00632868">
        <w:rPr>
          <w:rFonts w:ascii="Times New Roman" w:eastAsia="Times New Roman" w:hAnsi="Times New Roman" w:cs="Times New Roman"/>
          <w:bCs/>
          <w:sz w:val="24"/>
          <w:szCs w:val="24"/>
          <w:lang w:eastAsia="pt-BR"/>
        </w:rPr>
        <w:t>famílias. Além disso, as f</w:t>
      </w:r>
      <w:r w:rsidR="000C6493" w:rsidRPr="00632868">
        <w:rPr>
          <w:rFonts w:ascii="Times New Roman" w:eastAsia="Times New Roman" w:hAnsi="Times New Roman" w:cs="Times New Roman"/>
          <w:sz w:val="24"/>
          <w:szCs w:val="24"/>
          <w:lang w:eastAsia="pt-BR"/>
        </w:rPr>
        <w:t xml:space="preserve">amílias beneficiárias do </w:t>
      </w:r>
      <w:r w:rsidR="00005698" w:rsidRPr="00632868">
        <w:rPr>
          <w:rFonts w:ascii="Times New Roman" w:eastAsia="Times New Roman" w:hAnsi="Times New Roman" w:cs="Times New Roman"/>
          <w:sz w:val="24"/>
          <w:szCs w:val="24"/>
          <w:lang w:eastAsia="pt-BR"/>
        </w:rPr>
        <w:t xml:space="preserve">Programa Bolsa Família </w:t>
      </w:r>
      <w:r w:rsidR="000C6493" w:rsidRPr="00632868">
        <w:rPr>
          <w:rFonts w:ascii="Times New Roman" w:eastAsia="Times New Roman" w:hAnsi="Times New Roman" w:cs="Times New Roman"/>
          <w:sz w:val="24"/>
          <w:szCs w:val="24"/>
          <w:lang w:eastAsia="pt-BR"/>
        </w:rPr>
        <w:t xml:space="preserve">– PBF, no mês de outubro de 2019, </w:t>
      </w:r>
      <w:r w:rsidR="00005698" w:rsidRPr="00632868">
        <w:rPr>
          <w:rFonts w:ascii="Times New Roman" w:eastAsia="Times New Roman" w:hAnsi="Times New Roman" w:cs="Times New Roman"/>
          <w:sz w:val="24"/>
          <w:szCs w:val="24"/>
          <w:lang w:eastAsia="pt-BR"/>
        </w:rPr>
        <w:t>totalizaram</w:t>
      </w:r>
      <w:r w:rsidR="000C6493" w:rsidRPr="00632868">
        <w:rPr>
          <w:rFonts w:ascii="Times New Roman" w:eastAsia="Times New Roman" w:hAnsi="Times New Roman" w:cs="Times New Roman"/>
          <w:sz w:val="24"/>
          <w:szCs w:val="24"/>
          <w:lang w:eastAsia="pt-BR"/>
        </w:rPr>
        <w:t> </w:t>
      </w:r>
      <w:r w:rsidR="000C6493" w:rsidRPr="00632868">
        <w:rPr>
          <w:rFonts w:ascii="Times New Roman" w:eastAsia="Times New Roman" w:hAnsi="Times New Roman" w:cs="Times New Roman"/>
          <w:bCs/>
          <w:sz w:val="24"/>
          <w:szCs w:val="24"/>
          <w:lang w:eastAsia="pt-BR"/>
        </w:rPr>
        <w:t>490</w:t>
      </w:r>
      <w:r w:rsidR="000C6493" w:rsidRPr="00632868">
        <w:rPr>
          <w:rFonts w:ascii="Times New Roman" w:eastAsia="Times New Roman" w:hAnsi="Times New Roman" w:cs="Times New Roman"/>
          <w:sz w:val="24"/>
          <w:szCs w:val="24"/>
          <w:lang w:eastAsia="pt-BR"/>
        </w:rPr>
        <w:t> </w:t>
      </w:r>
      <w:r w:rsidR="000C6493" w:rsidRPr="00632868">
        <w:rPr>
          <w:rFonts w:ascii="Times New Roman" w:eastAsia="Times New Roman" w:hAnsi="Times New Roman" w:cs="Times New Roman"/>
          <w:bCs/>
          <w:sz w:val="24"/>
          <w:szCs w:val="24"/>
          <w:lang w:eastAsia="pt-BR"/>
        </w:rPr>
        <w:t>famílias</w:t>
      </w:r>
      <w:r w:rsidR="00005698" w:rsidRPr="00632868">
        <w:rPr>
          <w:rFonts w:ascii="Times New Roman" w:eastAsia="Times New Roman" w:hAnsi="Times New Roman" w:cs="Times New Roman"/>
          <w:bCs/>
          <w:sz w:val="24"/>
          <w:szCs w:val="24"/>
          <w:lang w:eastAsia="pt-BR"/>
        </w:rPr>
        <w:t xml:space="preserve">. Outro dado: </w:t>
      </w:r>
      <w:r w:rsidR="002E1EA9" w:rsidRPr="00632868">
        <w:rPr>
          <w:rFonts w:ascii="Times New Roman" w:eastAsia="Times New Roman" w:hAnsi="Times New Roman" w:cs="Times New Roman"/>
          <w:bCs/>
          <w:sz w:val="24"/>
          <w:szCs w:val="24"/>
          <w:lang w:eastAsia="pt-BR"/>
        </w:rPr>
        <w:t xml:space="preserve">a </w:t>
      </w:r>
      <w:r w:rsidR="000C6493" w:rsidRPr="00632868">
        <w:rPr>
          <w:rFonts w:ascii="Times New Roman" w:eastAsia="Times New Roman" w:hAnsi="Times New Roman" w:cs="Times New Roman"/>
          <w:sz w:val="24"/>
          <w:szCs w:val="24"/>
          <w:lang w:eastAsia="pt-BR"/>
        </w:rPr>
        <w:t>% da</w:t>
      </w:r>
      <w:r w:rsidR="00005698" w:rsidRPr="00632868">
        <w:rPr>
          <w:rFonts w:ascii="Times New Roman" w:eastAsia="Times New Roman" w:hAnsi="Times New Roman" w:cs="Times New Roman"/>
          <w:sz w:val="24"/>
          <w:szCs w:val="24"/>
          <w:lang w:eastAsia="pt-BR"/>
        </w:rPr>
        <w:t xml:space="preserve"> população beneficiada pelo PBF,</w:t>
      </w:r>
      <w:r w:rsidR="000C6493" w:rsidRPr="00632868">
        <w:rPr>
          <w:rFonts w:ascii="Times New Roman" w:eastAsia="Times New Roman" w:hAnsi="Times New Roman" w:cs="Times New Roman"/>
          <w:sz w:val="24"/>
          <w:szCs w:val="24"/>
          <w:lang w:eastAsia="pt-BR"/>
        </w:rPr>
        <w:t> </w:t>
      </w:r>
      <w:r w:rsidR="000C6493" w:rsidRPr="00632868">
        <w:rPr>
          <w:rFonts w:ascii="Times New Roman" w:eastAsia="Times New Roman" w:hAnsi="Times New Roman" w:cs="Times New Roman"/>
          <w:bCs/>
          <w:sz w:val="24"/>
          <w:szCs w:val="24"/>
          <w:lang w:eastAsia="pt-BR"/>
        </w:rPr>
        <w:t>27,67% aproximadamente</w:t>
      </w:r>
      <w:r w:rsidR="00005698" w:rsidRPr="00632868">
        <w:rPr>
          <w:rFonts w:ascii="Times New Roman" w:eastAsia="Times New Roman" w:hAnsi="Times New Roman" w:cs="Times New Roman"/>
          <w:bCs/>
          <w:sz w:val="24"/>
          <w:szCs w:val="24"/>
          <w:lang w:eastAsia="pt-BR"/>
        </w:rPr>
        <w:t>.</w:t>
      </w:r>
      <w:r w:rsidR="00F1423B" w:rsidRPr="00632868">
        <w:rPr>
          <w:rFonts w:ascii="Times New Roman" w:eastAsia="Times New Roman" w:hAnsi="Times New Roman" w:cs="Times New Roman"/>
          <w:bCs/>
          <w:sz w:val="24"/>
          <w:szCs w:val="24"/>
          <w:lang w:eastAsia="pt-BR"/>
        </w:rPr>
        <w:t xml:space="preserve"> </w:t>
      </w:r>
      <w:r w:rsidR="00005698" w:rsidRPr="00632868">
        <w:rPr>
          <w:rFonts w:ascii="Times New Roman" w:eastAsia="Times New Roman" w:hAnsi="Times New Roman" w:cs="Times New Roman"/>
          <w:bCs/>
          <w:sz w:val="24"/>
          <w:szCs w:val="24"/>
          <w:lang w:eastAsia="pt-BR"/>
        </w:rPr>
        <w:t>Em relação à valores transferidos no mês de outubro de 2019 aos beneficiários somaram</w:t>
      </w:r>
      <w:r w:rsidR="000C6493" w:rsidRPr="00632868">
        <w:rPr>
          <w:rFonts w:ascii="Times New Roman" w:eastAsia="Times New Roman" w:hAnsi="Times New Roman" w:cs="Times New Roman"/>
          <w:sz w:val="24"/>
          <w:szCs w:val="24"/>
          <w:lang w:eastAsia="pt-BR"/>
        </w:rPr>
        <w:t>: </w:t>
      </w:r>
      <w:r w:rsidR="000C6493" w:rsidRPr="00632868">
        <w:rPr>
          <w:rFonts w:ascii="Times New Roman" w:eastAsia="Times New Roman" w:hAnsi="Times New Roman" w:cs="Times New Roman"/>
          <w:bCs/>
          <w:sz w:val="24"/>
          <w:szCs w:val="24"/>
          <w:lang w:eastAsia="pt-BR"/>
        </w:rPr>
        <w:t>R$ 123.124,00</w:t>
      </w:r>
      <w:r w:rsidR="00005698" w:rsidRPr="00632868">
        <w:rPr>
          <w:rFonts w:ascii="Times New Roman" w:eastAsia="Times New Roman" w:hAnsi="Times New Roman" w:cs="Times New Roman"/>
          <w:bCs/>
          <w:sz w:val="24"/>
          <w:szCs w:val="24"/>
          <w:lang w:eastAsia="pt-BR"/>
        </w:rPr>
        <w:t>. E o v</w:t>
      </w:r>
      <w:r w:rsidR="000C6493" w:rsidRPr="00632868">
        <w:rPr>
          <w:rFonts w:ascii="Times New Roman" w:eastAsia="Times New Roman" w:hAnsi="Times New Roman" w:cs="Times New Roman"/>
          <w:sz w:val="24"/>
          <w:szCs w:val="24"/>
          <w:lang w:eastAsia="pt-BR"/>
        </w:rPr>
        <w:t xml:space="preserve">alor médio do </w:t>
      </w:r>
      <w:r w:rsidR="00F1423B" w:rsidRPr="00632868">
        <w:rPr>
          <w:rFonts w:ascii="Times New Roman" w:eastAsia="Times New Roman" w:hAnsi="Times New Roman" w:cs="Times New Roman"/>
          <w:sz w:val="24"/>
          <w:szCs w:val="24"/>
          <w:lang w:eastAsia="pt-BR"/>
        </w:rPr>
        <w:t xml:space="preserve">benefício constou </w:t>
      </w:r>
      <w:r w:rsidR="000C6493" w:rsidRPr="00632868">
        <w:rPr>
          <w:rFonts w:ascii="Times New Roman" w:eastAsia="Times New Roman" w:hAnsi="Times New Roman" w:cs="Times New Roman"/>
          <w:bCs/>
          <w:sz w:val="24"/>
          <w:szCs w:val="24"/>
          <w:lang w:eastAsia="pt-BR"/>
        </w:rPr>
        <w:t>R$ 251,27</w:t>
      </w:r>
      <w:r w:rsidR="000C6493" w:rsidRPr="00632868">
        <w:rPr>
          <w:rFonts w:ascii="Times New Roman" w:eastAsia="Times New Roman" w:hAnsi="Times New Roman" w:cs="Times New Roman"/>
          <w:sz w:val="24"/>
          <w:szCs w:val="24"/>
          <w:lang w:eastAsia="pt-BR"/>
        </w:rPr>
        <w:t> </w:t>
      </w:r>
      <w:r w:rsidR="000C6493" w:rsidRPr="00632868">
        <w:rPr>
          <w:rFonts w:ascii="Times New Roman" w:eastAsia="Times New Roman" w:hAnsi="Times New Roman" w:cs="Times New Roman"/>
          <w:bCs/>
          <w:sz w:val="24"/>
          <w:szCs w:val="24"/>
          <w:lang w:eastAsia="pt-BR"/>
        </w:rPr>
        <w:t>por família</w:t>
      </w:r>
      <w:r w:rsidR="00F1423B" w:rsidRPr="00632868">
        <w:rPr>
          <w:rFonts w:ascii="Times New Roman" w:eastAsia="Times New Roman" w:hAnsi="Times New Roman" w:cs="Times New Roman"/>
          <w:bCs/>
          <w:sz w:val="24"/>
          <w:szCs w:val="24"/>
          <w:lang w:eastAsia="pt-BR"/>
        </w:rPr>
        <w:t>.</w:t>
      </w:r>
    </w:p>
    <w:p w14:paraId="0F384EEE" w14:textId="77777777" w:rsidR="00730BB8" w:rsidRPr="00632868" w:rsidRDefault="00055428" w:rsidP="00DF3E34">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 xml:space="preserve">O Programa Bolsa Família (PBF) é um programa de transferência condicionada de renda que beneficia famílias pobres e extremamente pobres, inscritas no Cadastro Único. O PBF beneficiou, no mês de </w:t>
      </w:r>
      <w:r w:rsidR="00F1423B" w:rsidRPr="00632868">
        <w:rPr>
          <w:rFonts w:ascii="Times New Roman" w:eastAsia="Times New Roman" w:hAnsi="Times New Roman" w:cs="Times New Roman"/>
          <w:sz w:val="24"/>
          <w:szCs w:val="24"/>
          <w:lang w:eastAsia="pt-BR"/>
        </w:rPr>
        <w:t>novembro de 2019</w:t>
      </w:r>
      <w:r w:rsidRPr="00632868">
        <w:rPr>
          <w:rFonts w:ascii="Times New Roman" w:eastAsia="Times New Roman" w:hAnsi="Times New Roman" w:cs="Times New Roman"/>
          <w:sz w:val="24"/>
          <w:szCs w:val="24"/>
          <w:lang w:eastAsia="pt-BR"/>
        </w:rPr>
        <w:t xml:space="preserve">, </w:t>
      </w:r>
      <w:r w:rsidR="00F1423B" w:rsidRPr="00632868">
        <w:rPr>
          <w:rFonts w:ascii="Times New Roman" w:eastAsia="Times New Roman" w:hAnsi="Times New Roman" w:cs="Times New Roman"/>
          <w:bCs/>
          <w:sz w:val="24"/>
          <w:szCs w:val="24"/>
          <w:lang w:eastAsia="pt-BR"/>
        </w:rPr>
        <w:t>490</w:t>
      </w:r>
      <w:r w:rsidRPr="00632868">
        <w:rPr>
          <w:rFonts w:ascii="Times New Roman" w:eastAsia="Times New Roman" w:hAnsi="Times New Roman" w:cs="Times New Roman"/>
          <w:bCs/>
          <w:sz w:val="24"/>
          <w:szCs w:val="24"/>
          <w:lang w:eastAsia="pt-BR"/>
        </w:rPr>
        <w:t xml:space="preserve"> famílias</w:t>
      </w:r>
      <w:r w:rsidR="00730BB8" w:rsidRPr="00632868">
        <w:rPr>
          <w:rFonts w:ascii="Times New Roman" w:eastAsia="Times New Roman" w:hAnsi="Times New Roman" w:cs="Times New Roman"/>
          <w:sz w:val="24"/>
          <w:szCs w:val="24"/>
          <w:lang w:eastAsia="pt-BR"/>
        </w:rPr>
        <w:t>.</w:t>
      </w:r>
    </w:p>
    <w:p w14:paraId="62F38A25" w14:textId="6E8F8C53" w:rsidR="00730BB8" w:rsidRPr="00632868" w:rsidRDefault="00730BB8" w:rsidP="00DF3E34">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Na prática, a gestão das condicionalidades, no perfil educação, o total de crianças e adolescentes com perfil de educação no município atingiu </w:t>
      </w:r>
      <w:r w:rsidRPr="00632868">
        <w:rPr>
          <w:rFonts w:ascii="Times New Roman" w:eastAsia="Times New Roman" w:hAnsi="Times New Roman" w:cs="Times New Roman"/>
          <w:bCs/>
          <w:sz w:val="24"/>
          <w:szCs w:val="24"/>
          <w:lang w:eastAsia="pt-BR"/>
        </w:rPr>
        <w:t>756 crianças, isto é,</w:t>
      </w:r>
      <w:r w:rsidR="00207BE7" w:rsidRPr="00632868">
        <w:rPr>
          <w:rFonts w:ascii="Times New Roman" w:eastAsia="Times New Roman" w:hAnsi="Times New Roman" w:cs="Times New Roman"/>
          <w:sz w:val="24"/>
          <w:szCs w:val="24"/>
          <w:lang w:eastAsia="pt-BR"/>
        </w:rPr>
        <w:t xml:space="preserve"> referente ao </w:t>
      </w:r>
      <w:r w:rsidRPr="00632868">
        <w:rPr>
          <w:rFonts w:ascii="Times New Roman" w:eastAsia="Times New Roman" w:hAnsi="Times New Roman" w:cs="Times New Roman"/>
          <w:sz w:val="24"/>
          <w:szCs w:val="24"/>
          <w:lang w:eastAsia="pt-BR"/>
        </w:rPr>
        <w:t>terce</w:t>
      </w:r>
      <w:r w:rsidR="00207BE7" w:rsidRPr="00632868">
        <w:rPr>
          <w:rFonts w:ascii="Times New Roman" w:eastAsia="Times New Roman" w:hAnsi="Times New Roman" w:cs="Times New Roman"/>
          <w:sz w:val="24"/>
          <w:szCs w:val="24"/>
          <w:lang w:eastAsia="pt-BR"/>
        </w:rPr>
        <w:t xml:space="preserve">iro período </w:t>
      </w:r>
      <w:r w:rsidR="00322F97" w:rsidRPr="00632868">
        <w:rPr>
          <w:rFonts w:ascii="Times New Roman" w:eastAsia="Times New Roman" w:hAnsi="Times New Roman" w:cs="Times New Roman"/>
          <w:sz w:val="24"/>
          <w:szCs w:val="24"/>
          <w:lang w:eastAsia="pt-BR"/>
        </w:rPr>
        <w:t>(</w:t>
      </w:r>
      <w:r w:rsidR="00207BE7" w:rsidRPr="00632868">
        <w:rPr>
          <w:rFonts w:ascii="Times New Roman" w:eastAsia="Times New Roman" w:hAnsi="Times New Roman" w:cs="Times New Roman"/>
          <w:sz w:val="24"/>
          <w:szCs w:val="24"/>
          <w:lang w:eastAsia="pt-BR"/>
        </w:rPr>
        <w:t>jun/jul - de 2019</w:t>
      </w:r>
      <w:r w:rsidR="00322F97" w:rsidRPr="00632868">
        <w:rPr>
          <w:rFonts w:ascii="Times New Roman" w:eastAsia="Times New Roman" w:hAnsi="Times New Roman" w:cs="Times New Roman"/>
          <w:sz w:val="24"/>
          <w:szCs w:val="24"/>
          <w:lang w:eastAsia="pt-BR"/>
        </w:rPr>
        <w:t>)</w:t>
      </w:r>
      <w:r w:rsidRPr="00632868">
        <w:rPr>
          <w:rFonts w:ascii="Times New Roman" w:eastAsia="Times New Roman" w:hAnsi="Times New Roman" w:cs="Times New Roman"/>
          <w:sz w:val="24"/>
          <w:szCs w:val="24"/>
          <w:lang w:eastAsia="pt-BR"/>
        </w:rPr>
        <w:t xml:space="preserve">. Outro dado é que o total de crianças e adolescentes acompanhados chegou a </w:t>
      </w:r>
      <w:r w:rsidRPr="00632868">
        <w:rPr>
          <w:rFonts w:ascii="Times New Roman" w:eastAsia="Times New Roman" w:hAnsi="Times New Roman" w:cs="Times New Roman"/>
          <w:bCs/>
          <w:sz w:val="24"/>
          <w:szCs w:val="24"/>
          <w:lang w:eastAsia="pt-BR"/>
        </w:rPr>
        <w:t xml:space="preserve">709 crianças, a saber, </w:t>
      </w:r>
      <w:r w:rsidRPr="00632868">
        <w:rPr>
          <w:rFonts w:ascii="Times New Roman" w:eastAsia="Times New Roman" w:hAnsi="Times New Roman" w:cs="Times New Roman"/>
          <w:sz w:val="24"/>
          <w:szCs w:val="24"/>
          <w:lang w:eastAsia="pt-BR"/>
        </w:rPr>
        <w:t xml:space="preserve">terceiro período </w:t>
      </w:r>
      <w:r w:rsidR="00B528C4" w:rsidRPr="00632868">
        <w:rPr>
          <w:rFonts w:ascii="Times New Roman" w:eastAsia="Times New Roman" w:hAnsi="Times New Roman" w:cs="Times New Roman"/>
          <w:sz w:val="24"/>
          <w:szCs w:val="24"/>
          <w:lang w:eastAsia="pt-BR"/>
        </w:rPr>
        <w:t>(</w:t>
      </w:r>
      <w:r w:rsidRPr="00632868">
        <w:rPr>
          <w:rFonts w:ascii="Times New Roman" w:eastAsia="Times New Roman" w:hAnsi="Times New Roman" w:cs="Times New Roman"/>
          <w:sz w:val="24"/>
          <w:szCs w:val="24"/>
          <w:lang w:eastAsia="pt-BR"/>
        </w:rPr>
        <w:t xml:space="preserve">jun/jul - de 2019). Mais sobre a Taxa de Acompanhamento de Frequência Escolar (TAFE), o percentual atingiu </w:t>
      </w:r>
      <w:r w:rsidRPr="00632868">
        <w:rPr>
          <w:rFonts w:ascii="Times New Roman" w:eastAsia="Times New Roman" w:hAnsi="Times New Roman" w:cs="Times New Roman"/>
          <w:bCs/>
          <w:sz w:val="24"/>
          <w:szCs w:val="24"/>
          <w:lang w:eastAsia="pt-BR"/>
        </w:rPr>
        <w:t>93,78%</w:t>
      </w:r>
      <w:r w:rsidRPr="00632868">
        <w:rPr>
          <w:rFonts w:ascii="Times New Roman" w:eastAsia="Times New Roman" w:hAnsi="Times New Roman" w:cs="Times New Roman"/>
          <w:sz w:val="24"/>
          <w:szCs w:val="24"/>
          <w:lang w:eastAsia="pt-BR"/>
        </w:rPr>
        <w:t xml:space="preserve"> - </w:t>
      </w:r>
      <w:r w:rsidRPr="00632868">
        <w:rPr>
          <w:rFonts w:ascii="Times New Roman" w:eastAsia="Times New Roman" w:hAnsi="Times New Roman" w:cs="Times New Roman"/>
          <w:sz w:val="24"/>
          <w:szCs w:val="24"/>
          <w:lang w:eastAsia="pt-BR"/>
        </w:rPr>
        <w:lastRenderedPageBreak/>
        <w:t xml:space="preserve">(terceiro período - jun/jul - de 2019). E em e se tratando da mesma taxa, só que em nível Nacional, isto é, Taxa de Acompanhamento de Frequência Escolar -TAFE Nacional chegou-se a um percentual de </w:t>
      </w:r>
      <w:r w:rsidRPr="00632868">
        <w:rPr>
          <w:rFonts w:ascii="Times New Roman" w:eastAsia="Times New Roman" w:hAnsi="Times New Roman" w:cs="Times New Roman"/>
          <w:bCs/>
          <w:sz w:val="24"/>
          <w:szCs w:val="24"/>
          <w:lang w:eastAsia="pt-BR"/>
        </w:rPr>
        <w:t>91,18% </w:t>
      </w:r>
      <w:r w:rsidRPr="00632868">
        <w:rPr>
          <w:rFonts w:ascii="Times New Roman" w:eastAsia="Times New Roman" w:hAnsi="Times New Roman" w:cs="Times New Roman"/>
          <w:sz w:val="24"/>
          <w:szCs w:val="24"/>
          <w:lang w:eastAsia="pt-BR"/>
        </w:rPr>
        <w:t>(terceiro período - jun/jul - de 2019).</w:t>
      </w:r>
    </w:p>
    <w:p w14:paraId="0B67F8B3" w14:textId="4CB75F09" w:rsidR="00730BB8" w:rsidRPr="00632868" w:rsidRDefault="00730BB8" w:rsidP="00730BB8">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632868">
        <w:rPr>
          <w:rFonts w:ascii="Times New Roman" w:eastAsia="Times New Roman" w:hAnsi="Times New Roman" w:cs="Times New Roman"/>
          <w:sz w:val="24"/>
          <w:szCs w:val="24"/>
          <w:lang w:eastAsia="pt-BR"/>
        </w:rPr>
        <w:t xml:space="preserve">Agora, em termos do perfil de saúde, teve um total de beneficiários (as) com perfil de saúde no município, de </w:t>
      </w:r>
      <w:r w:rsidRPr="00632868">
        <w:rPr>
          <w:rFonts w:ascii="Times New Roman" w:eastAsia="Times New Roman" w:hAnsi="Times New Roman" w:cs="Times New Roman"/>
          <w:bCs/>
          <w:sz w:val="24"/>
          <w:szCs w:val="24"/>
          <w:lang w:eastAsia="pt-BR"/>
        </w:rPr>
        <w:t xml:space="preserve">1.048 alunos, referentes ao </w:t>
      </w:r>
      <w:r w:rsidRPr="00632868">
        <w:rPr>
          <w:rFonts w:ascii="Times New Roman" w:eastAsia="Times New Roman" w:hAnsi="Times New Roman" w:cs="Times New Roman"/>
          <w:sz w:val="24"/>
          <w:szCs w:val="24"/>
          <w:lang w:eastAsia="pt-BR"/>
        </w:rPr>
        <w:t>primeiro semestre de 2019. Também, os beneficiários (as) acompanhados (as) somaram </w:t>
      </w:r>
      <w:r w:rsidRPr="00632868">
        <w:rPr>
          <w:rFonts w:ascii="Times New Roman" w:eastAsia="Times New Roman" w:hAnsi="Times New Roman" w:cs="Times New Roman"/>
          <w:bCs/>
          <w:sz w:val="24"/>
          <w:szCs w:val="24"/>
          <w:lang w:eastAsia="pt-BR"/>
        </w:rPr>
        <w:t>772</w:t>
      </w:r>
      <w:r w:rsidRPr="00632868">
        <w:rPr>
          <w:rFonts w:ascii="Times New Roman" w:eastAsia="Times New Roman" w:hAnsi="Times New Roman" w:cs="Times New Roman"/>
          <w:sz w:val="24"/>
          <w:szCs w:val="24"/>
          <w:lang w:eastAsia="pt-BR"/>
        </w:rPr>
        <w:t xml:space="preserve"> crianças no que tange o primeiro semestre de 2019. Semelhantemente, a Taxa de Acompanhamento de Agenda de Saúde (TAAS) revelou um percentual de </w:t>
      </w:r>
      <w:r w:rsidRPr="00632868">
        <w:rPr>
          <w:rFonts w:ascii="Times New Roman" w:eastAsia="Times New Roman" w:hAnsi="Times New Roman" w:cs="Times New Roman"/>
          <w:bCs/>
          <w:sz w:val="24"/>
          <w:szCs w:val="24"/>
          <w:lang w:eastAsia="pt-BR"/>
        </w:rPr>
        <w:t>73,66%</w:t>
      </w:r>
      <w:r w:rsidRPr="00632868">
        <w:rPr>
          <w:rFonts w:ascii="Times New Roman" w:eastAsia="Times New Roman" w:hAnsi="Times New Roman" w:cs="Times New Roman"/>
          <w:sz w:val="24"/>
          <w:szCs w:val="24"/>
          <w:lang w:eastAsia="pt-BR"/>
        </w:rPr>
        <w:t> no primeiro semestre de 2019. E em âmbito nacional, ou seja, o TAAS Nacional, </w:t>
      </w:r>
      <w:r w:rsidRPr="00632868">
        <w:rPr>
          <w:rFonts w:ascii="Times New Roman" w:eastAsia="Times New Roman" w:hAnsi="Times New Roman" w:cs="Times New Roman"/>
          <w:bCs/>
          <w:sz w:val="24"/>
          <w:szCs w:val="24"/>
          <w:lang w:eastAsia="pt-BR"/>
        </w:rPr>
        <w:t>76,09%</w:t>
      </w:r>
      <w:r w:rsidRPr="00632868">
        <w:rPr>
          <w:rFonts w:ascii="Times New Roman" w:eastAsia="Times New Roman" w:hAnsi="Times New Roman" w:cs="Times New Roman"/>
          <w:sz w:val="24"/>
          <w:szCs w:val="24"/>
          <w:lang w:eastAsia="pt-BR"/>
        </w:rPr>
        <w:t> foi o percentual registrado, tendo que ver com o primeiro semestre de 2019.</w:t>
      </w:r>
    </w:p>
    <w:p w14:paraId="1DF90100" w14:textId="098FD949" w:rsidR="00DF3E34" w:rsidRPr="00632868" w:rsidRDefault="00DF3E34" w:rsidP="00A2575F">
      <w:pPr>
        <w:shd w:val="clear" w:color="auto" w:fill="FFFFFF"/>
        <w:spacing w:after="0" w:line="360" w:lineRule="auto"/>
        <w:jc w:val="both"/>
        <w:outlineLvl w:val="1"/>
        <w:rPr>
          <w:rFonts w:ascii="Times New Roman" w:eastAsia="Times New Roman" w:hAnsi="Times New Roman" w:cs="Times New Roman"/>
          <w:sz w:val="24"/>
          <w:szCs w:val="24"/>
          <w:lang w:eastAsia="pt-BR"/>
        </w:rPr>
      </w:pPr>
      <w:r w:rsidRPr="00632868">
        <w:rPr>
          <w:rFonts w:ascii="Times New Roman" w:hAnsi="Times New Roman" w:cs="Times New Roman"/>
          <w:sz w:val="24"/>
          <w:szCs w:val="24"/>
        </w:rPr>
        <w:tab/>
        <w:t xml:space="preserve">Diante dessa configuração, na </w:t>
      </w:r>
      <w:r w:rsidRPr="00632868">
        <w:rPr>
          <w:rFonts w:ascii="Times New Roman" w:eastAsia="Times New Roman" w:hAnsi="Times New Roman" w:cs="Times New Roman"/>
          <w:bCs/>
          <w:sz w:val="24"/>
          <w:szCs w:val="24"/>
          <w:lang w:eastAsia="pt-BR"/>
        </w:rPr>
        <w:t xml:space="preserve">Gestão do Cadastro Único, as </w:t>
      </w:r>
      <w:r w:rsidRPr="00632868">
        <w:rPr>
          <w:rFonts w:ascii="Times New Roman" w:eastAsia="Times New Roman" w:hAnsi="Times New Roman" w:cs="Times New Roman"/>
          <w:sz w:val="24"/>
          <w:szCs w:val="24"/>
          <w:lang w:eastAsia="pt-BR"/>
        </w:rPr>
        <w:t>Famílias com renda até ½ salário mínimo no município chegaram a </w:t>
      </w:r>
      <w:r w:rsidRPr="00632868">
        <w:rPr>
          <w:rFonts w:ascii="Times New Roman" w:eastAsia="Times New Roman" w:hAnsi="Times New Roman" w:cs="Times New Roman"/>
          <w:bCs/>
          <w:sz w:val="24"/>
          <w:szCs w:val="24"/>
          <w:lang w:eastAsia="pt-BR"/>
        </w:rPr>
        <w:t>741</w:t>
      </w:r>
      <w:r w:rsidRPr="00632868">
        <w:rPr>
          <w:rFonts w:ascii="Times New Roman" w:eastAsia="Times New Roman" w:hAnsi="Times New Roman" w:cs="Times New Roman"/>
          <w:sz w:val="24"/>
          <w:szCs w:val="24"/>
          <w:lang w:eastAsia="pt-BR"/>
        </w:rPr>
        <w:t> </w:t>
      </w:r>
      <w:r w:rsidRPr="00632868">
        <w:rPr>
          <w:rFonts w:ascii="Times New Roman" w:eastAsia="Times New Roman" w:hAnsi="Times New Roman" w:cs="Times New Roman"/>
          <w:bCs/>
          <w:sz w:val="24"/>
          <w:szCs w:val="24"/>
          <w:lang w:eastAsia="pt-BR"/>
        </w:rPr>
        <w:t xml:space="preserve">famílias. Também, as famílias </w:t>
      </w:r>
      <w:r w:rsidRPr="00632868">
        <w:rPr>
          <w:rFonts w:ascii="Times New Roman" w:eastAsia="Times New Roman" w:hAnsi="Times New Roman" w:cs="Times New Roman"/>
          <w:sz w:val="24"/>
          <w:szCs w:val="24"/>
          <w:lang w:eastAsia="pt-BR"/>
        </w:rPr>
        <w:t>com renda até ½ salário mí</w:t>
      </w:r>
      <w:r w:rsidR="00EA64E6" w:rsidRPr="00632868">
        <w:rPr>
          <w:rFonts w:ascii="Times New Roman" w:eastAsia="Times New Roman" w:hAnsi="Times New Roman" w:cs="Times New Roman"/>
          <w:sz w:val="24"/>
          <w:szCs w:val="24"/>
          <w:lang w:eastAsia="pt-BR"/>
        </w:rPr>
        <w:t xml:space="preserve">nimo com o cadastro atualizado, computaram </w:t>
      </w:r>
      <w:r w:rsidRPr="00632868">
        <w:rPr>
          <w:rFonts w:ascii="Times New Roman" w:eastAsia="Times New Roman" w:hAnsi="Times New Roman" w:cs="Times New Roman"/>
          <w:bCs/>
          <w:sz w:val="24"/>
          <w:szCs w:val="24"/>
          <w:lang w:eastAsia="pt-BR"/>
        </w:rPr>
        <w:t>674 famílias</w:t>
      </w:r>
      <w:r w:rsidR="00EA64E6" w:rsidRPr="00632868">
        <w:rPr>
          <w:rFonts w:ascii="Times New Roman" w:eastAsia="Times New Roman" w:hAnsi="Times New Roman" w:cs="Times New Roman"/>
          <w:bCs/>
          <w:sz w:val="24"/>
          <w:szCs w:val="24"/>
          <w:lang w:eastAsia="pt-BR"/>
        </w:rPr>
        <w:t>. Já sobre a T</w:t>
      </w:r>
      <w:r w:rsidRPr="00632868">
        <w:rPr>
          <w:rFonts w:ascii="Times New Roman" w:eastAsia="Times New Roman" w:hAnsi="Times New Roman" w:cs="Times New Roman"/>
          <w:sz w:val="24"/>
          <w:szCs w:val="24"/>
          <w:lang w:eastAsia="pt-BR"/>
        </w:rPr>
        <w:t xml:space="preserve">axa </w:t>
      </w:r>
      <w:r w:rsidR="00EA64E6" w:rsidRPr="00632868">
        <w:rPr>
          <w:rFonts w:ascii="Times New Roman" w:eastAsia="Times New Roman" w:hAnsi="Times New Roman" w:cs="Times New Roman"/>
          <w:sz w:val="24"/>
          <w:szCs w:val="24"/>
          <w:lang w:eastAsia="pt-BR"/>
        </w:rPr>
        <w:t>de Atualização Cadastral (TAC),</w:t>
      </w:r>
      <w:r w:rsidR="00211E7F" w:rsidRPr="00632868">
        <w:rPr>
          <w:noProof/>
          <w:lang w:eastAsia="pt-BR"/>
        </w:rPr>
        <w:t xml:space="preserve"> </w:t>
      </w:r>
      <w:r w:rsidR="00EA64E6" w:rsidRPr="00632868">
        <w:rPr>
          <w:rFonts w:ascii="Times New Roman" w:eastAsia="Times New Roman" w:hAnsi="Times New Roman" w:cs="Times New Roman"/>
          <w:sz w:val="24"/>
          <w:szCs w:val="24"/>
          <w:lang w:eastAsia="pt-BR"/>
        </w:rPr>
        <w:t xml:space="preserve">o percentual alcançado foi de </w:t>
      </w:r>
      <w:r w:rsidRPr="00632868">
        <w:rPr>
          <w:rFonts w:ascii="Times New Roman" w:eastAsia="Times New Roman" w:hAnsi="Times New Roman" w:cs="Times New Roman"/>
          <w:bCs/>
          <w:sz w:val="24"/>
          <w:szCs w:val="24"/>
          <w:lang w:eastAsia="pt-BR"/>
        </w:rPr>
        <w:t>90,96%</w:t>
      </w:r>
      <w:r w:rsidR="00EA64E6" w:rsidRPr="00632868">
        <w:rPr>
          <w:rFonts w:ascii="Times New Roman" w:eastAsia="Times New Roman" w:hAnsi="Times New Roman" w:cs="Times New Roman"/>
          <w:bCs/>
          <w:sz w:val="24"/>
          <w:szCs w:val="24"/>
          <w:lang w:eastAsia="pt-BR"/>
        </w:rPr>
        <w:t xml:space="preserve">. E em abrangência nacional, o </w:t>
      </w:r>
      <w:r w:rsidR="00EA64E6" w:rsidRPr="00632868">
        <w:rPr>
          <w:rFonts w:ascii="Times New Roman" w:eastAsia="Times New Roman" w:hAnsi="Times New Roman" w:cs="Times New Roman"/>
          <w:sz w:val="24"/>
          <w:szCs w:val="24"/>
          <w:lang w:eastAsia="pt-BR"/>
        </w:rPr>
        <w:t xml:space="preserve">TAC Nacional revelou </w:t>
      </w:r>
      <w:r w:rsidRPr="00632868">
        <w:rPr>
          <w:rFonts w:ascii="Times New Roman" w:eastAsia="Times New Roman" w:hAnsi="Times New Roman" w:cs="Times New Roman"/>
          <w:bCs/>
          <w:sz w:val="24"/>
          <w:szCs w:val="24"/>
          <w:lang w:eastAsia="pt-BR"/>
        </w:rPr>
        <w:t>84,31%</w:t>
      </w:r>
      <w:r w:rsidR="00EA64E6" w:rsidRPr="00632868">
        <w:rPr>
          <w:rFonts w:ascii="Times New Roman" w:eastAsia="Times New Roman" w:hAnsi="Times New Roman" w:cs="Times New Roman"/>
          <w:bCs/>
          <w:sz w:val="24"/>
          <w:szCs w:val="24"/>
          <w:lang w:eastAsia="pt-BR"/>
        </w:rPr>
        <w:t>, de percentual.</w:t>
      </w:r>
    </w:p>
    <w:p w14:paraId="2EBC9716" w14:textId="143ECA52" w:rsidR="00730BB8" w:rsidRPr="00632868" w:rsidRDefault="00730BB8" w:rsidP="003036A7">
      <w:pPr>
        <w:spacing w:line="360" w:lineRule="auto"/>
        <w:jc w:val="both"/>
        <w:rPr>
          <w:rFonts w:ascii="Times New Roman" w:hAnsi="Times New Roman" w:cs="Times New Roman"/>
          <w:b/>
          <w:sz w:val="24"/>
          <w:szCs w:val="24"/>
        </w:rPr>
      </w:pPr>
    </w:p>
    <w:p w14:paraId="67E0FDDC" w14:textId="3CBC5512" w:rsidR="00207BE7" w:rsidRPr="00632868" w:rsidRDefault="00055428" w:rsidP="00A2575F">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Índice de Gestão Descentralizada do Sistema Único de Assistência Social – IGD SUAS</w:t>
      </w:r>
    </w:p>
    <w:p w14:paraId="630030D0" w14:textId="77777777" w:rsidR="00A2575F" w:rsidRPr="00632868" w:rsidRDefault="00A2575F" w:rsidP="00A2575F">
      <w:pPr>
        <w:spacing w:after="0" w:line="360" w:lineRule="auto"/>
        <w:ind w:firstLine="708"/>
        <w:jc w:val="both"/>
        <w:rPr>
          <w:rFonts w:ascii="Times New Roman" w:hAnsi="Times New Roman" w:cs="Times New Roman"/>
          <w:sz w:val="24"/>
          <w:szCs w:val="24"/>
        </w:rPr>
      </w:pPr>
    </w:p>
    <w:p w14:paraId="07DC86D3" w14:textId="77777777" w:rsidR="00A2575F" w:rsidRPr="00632868" w:rsidRDefault="00055428" w:rsidP="00A2575F">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Programa para a gestão e manutenção da Política de Assistência Social e do Conselho Municipal de Assistência Social.</w:t>
      </w:r>
      <w:r w:rsidR="00EA64E6" w:rsidRPr="00632868">
        <w:rPr>
          <w:rFonts w:ascii="Times New Roman" w:hAnsi="Times New Roman" w:cs="Times New Roman"/>
          <w:sz w:val="24"/>
          <w:szCs w:val="24"/>
        </w:rPr>
        <w:t xml:space="preserve"> Logo, sobre os números, registraram os seguintes:</w:t>
      </w:r>
    </w:p>
    <w:p w14:paraId="0A9A8E33" w14:textId="77777777" w:rsidR="00A2575F" w:rsidRPr="00632868" w:rsidRDefault="00A2575F" w:rsidP="00A2575F">
      <w:pPr>
        <w:spacing w:after="0" w:line="360" w:lineRule="auto"/>
        <w:jc w:val="both"/>
        <w:rPr>
          <w:rFonts w:ascii="Times New Roman" w:eastAsia="Times New Roman" w:hAnsi="Times New Roman" w:cs="Times New Roman"/>
          <w:b/>
          <w:bCs/>
          <w:sz w:val="24"/>
          <w:szCs w:val="24"/>
          <w:lang w:eastAsia="pt-BR"/>
        </w:rPr>
      </w:pPr>
    </w:p>
    <w:p w14:paraId="4D1AC67E" w14:textId="322D0094" w:rsidR="00EA64E6" w:rsidRPr="00632868" w:rsidRDefault="00EA64E6" w:rsidP="00A2575F">
      <w:pPr>
        <w:spacing w:after="0" w:line="360" w:lineRule="auto"/>
        <w:jc w:val="both"/>
        <w:rPr>
          <w:rFonts w:ascii="Times New Roman" w:eastAsia="Times New Roman" w:hAnsi="Times New Roman" w:cs="Times New Roman"/>
          <w:bCs/>
          <w:sz w:val="24"/>
          <w:szCs w:val="24"/>
          <w:lang w:eastAsia="pt-BR"/>
        </w:rPr>
      </w:pPr>
      <w:r w:rsidRPr="00632868">
        <w:rPr>
          <w:rFonts w:ascii="Times New Roman" w:eastAsia="Times New Roman" w:hAnsi="Times New Roman" w:cs="Times New Roman"/>
          <w:bCs/>
          <w:sz w:val="24"/>
          <w:szCs w:val="24"/>
          <w:lang w:eastAsia="pt-BR"/>
        </w:rPr>
        <w:t>Índice de Gestão Descentralizada (IGD):</w:t>
      </w:r>
    </w:p>
    <w:p w14:paraId="195D7D1F" w14:textId="77777777" w:rsidR="00A2575F" w:rsidRPr="00632868" w:rsidRDefault="00A2575F" w:rsidP="00A2575F">
      <w:pPr>
        <w:spacing w:after="0" w:line="360" w:lineRule="auto"/>
        <w:jc w:val="both"/>
        <w:rPr>
          <w:rFonts w:ascii="Times New Roman" w:hAnsi="Times New Roman" w:cs="Times New Roman"/>
          <w:sz w:val="24"/>
          <w:szCs w:val="24"/>
        </w:rPr>
      </w:pPr>
    </w:p>
    <w:p w14:paraId="188A814C" w14:textId="77777777" w:rsidR="00211E7F" w:rsidRPr="00632868" w:rsidRDefault="00211E7F" w:rsidP="00211E7F">
      <w:pPr>
        <w:pStyle w:val="PargrafodaLista"/>
        <w:numPr>
          <w:ilvl w:val="0"/>
          <w:numId w:val="3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Índice IGD do município: 0,86 (valor máximo 1);</w:t>
      </w:r>
    </w:p>
    <w:p w14:paraId="148EF07E" w14:textId="77777777" w:rsidR="00211E7F" w:rsidRPr="00632868" w:rsidRDefault="00211E7F" w:rsidP="00211E7F">
      <w:pPr>
        <w:pStyle w:val="PargrafodaLista"/>
        <w:numPr>
          <w:ilvl w:val="0"/>
          <w:numId w:val="3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Último repasse (agosto de 2019) realizado ao município: R$ 1.920,14;</w:t>
      </w:r>
    </w:p>
    <w:p w14:paraId="4AACC7DF" w14:textId="77777777" w:rsidR="00211E7F" w:rsidRPr="00632868" w:rsidRDefault="00211E7F" w:rsidP="00211E7F">
      <w:pPr>
        <w:pStyle w:val="PargrafodaLista"/>
        <w:numPr>
          <w:ilvl w:val="0"/>
          <w:numId w:val="3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Teto de repasse (mês): R$ 2.119,00;</w:t>
      </w:r>
    </w:p>
    <w:p w14:paraId="617C9565" w14:textId="77777777" w:rsidR="00211E7F" w:rsidRPr="00632868" w:rsidRDefault="00211E7F" w:rsidP="00211E7F">
      <w:pPr>
        <w:pStyle w:val="PargrafodaLista"/>
        <w:numPr>
          <w:ilvl w:val="0"/>
          <w:numId w:val="3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Saldo em conta corrente dos recursos repassados (agosto de 2019): R$ 23.330,28;</w:t>
      </w:r>
    </w:p>
    <w:p w14:paraId="17F68CB7" w14:textId="77777777" w:rsidR="00972D6E" w:rsidRPr="00632868" w:rsidRDefault="00972D6E" w:rsidP="00E31B7D">
      <w:pPr>
        <w:spacing w:after="0" w:line="360" w:lineRule="auto"/>
        <w:jc w:val="both"/>
        <w:rPr>
          <w:rFonts w:ascii="Times New Roman" w:hAnsi="Times New Roman" w:cs="Times New Roman"/>
          <w:b/>
          <w:sz w:val="24"/>
          <w:szCs w:val="24"/>
        </w:rPr>
      </w:pPr>
    </w:p>
    <w:p w14:paraId="6CEA5B00" w14:textId="77777777" w:rsidR="00E31B7D" w:rsidRPr="00632868" w:rsidRDefault="00E31B7D" w:rsidP="00E31B7D">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 xml:space="preserve">Serviço de Convivência e Fortalecimento de Vínculos – SCFV </w:t>
      </w:r>
    </w:p>
    <w:p w14:paraId="688108FE" w14:textId="77777777" w:rsidR="00972D6E" w:rsidRPr="00632868" w:rsidRDefault="00972D6E" w:rsidP="00E31B7D">
      <w:pPr>
        <w:spacing w:after="0" w:line="360" w:lineRule="auto"/>
        <w:jc w:val="both"/>
        <w:rPr>
          <w:rFonts w:ascii="Times New Roman" w:hAnsi="Times New Roman" w:cs="Times New Roman"/>
          <w:b/>
          <w:sz w:val="24"/>
          <w:szCs w:val="24"/>
        </w:rPr>
      </w:pPr>
    </w:p>
    <w:p w14:paraId="3F42B769" w14:textId="6813608C" w:rsidR="00B20886" w:rsidRPr="00632868" w:rsidRDefault="00CD1B92" w:rsidP="00D87AB5">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Um serviço essencial operacionalizado no Centro de Referência de Assistência Social – CRAS, de São José do Xingu, Mato Grosso, é o </w:t>
      </w:r>
      <w:r w:rsidR="00055428" w:rsidRPr="00632868">
        <w:rPr>
          <w:rFonts w:ascii="Times New Roman" w:hAnsi="Times New Roman" w:cs="Times New Roman"/>
          <w:sz w:val="24"/>
          <w:szCs w:val="24"/>
        </w:rPr>
        <w:t>Serviço de Convivência e Fo</w:t>
      </w:r>
      <w:r w:rsidRPr="00632868">
        <w:rPr>
          <w:rFonts w:ascii="Times New Roman" w:hAnsi="Times New Roman" w:cs="Times New Roman"/>
          <w:sz w:val="24"/>
          <w:szCs w:val="24"/>
        </w:rPr>
        <w:t>rtalecimento de Vínculos – SCFV. Nele</w:t>
      </w:r>
      <w:r w:rsidRPr="00632868">
        <w:rPr>
          <w:rFonts w:ascii="Times New Roman" w:hAnsi="Times New Roman" w:cs="Times New Roman"/>
          <w:b/>
          <w:sz w:val="24"/>
          <w:szCs w:val="24"/>
        </w:rPr>
        <w:t xml:space="preserve">, </w:t>
      </w:r>
      <w:r w:rsidRPr="00632868">
        <w:rPr>
          <w:rFonts w:ascii="Times New Roman" w:hAnsi="Times New Roman" w:cs="Times New Roman"/>
          <w:sz w:val="24"/>
          <w:szCs w:val="24"/>
        </w:rPr>
        <w:t xml:space="preserve">são objetivados o trabalho integral em </w:t>
      </w:r>
      <w:r w:rsidR="00055428" w:rsidRPr="00632868">
        <w:rPr>
          <w:rFonts w:ascii="Times New Roman" w:hAnsi="Times New Roman" w:cs="Times New Roman"/>
          <w:sz w:val="24"/>
          <w:szCs w:val="24"/>
        </w:rPr>
        <w:t xml:space="preserve">grupos, organizados a partir de percursos de modo a garantir aquisições progressivas aos seus usuários, de acordo com seu </w:t>
      </w:r>
      <w:r w:rsidR="00055428" w:rsidRPr="00632868">
        <w:rPr>
          <w:rFonts w:ascii="Times New Roman" w:hAnsi="Times New Roman" w:cs="Times New Roman"/>
          <w:sz w:val="24"/>
          <w:szCs w:val="24"/>
        </w:rPr>
        <w:lastRenderedPageBreak/>
        <w:t xml:space="preserve">ciclo de vida. </w:t>
      </w:r>
      <w:r w:rsidRPr="00632868">
        <w:rPr>
          <w:rFonts w:ascii="Times New Roman" w:hAnsi="Times New Roman" w:cs="Times New Roman"/>
          <w:sz w:val="24"/>
          <w:szCs w:val="24"/>
        </w:rPr>
        <w:t xml:space="preserve">Seguindo as normas existentes no </w:t>
      </w:r>
      <w:r w:rsidR="00055428" w:rsidRPr="00632868">
        <w:rPr>
          <w:rFonts w:ascii="Times New Roman" w:hAnsi="Times New Roman" w:cs="Times New Roman"/>
          <w:sz w:val="24"/>
          <w:szCs w:val="24"/>
        </w:rPr>
        <w:t xml:space="preserve">Sistema Único da Assistência Social – SUAS, </w:t>
      </w:r>
      <w:r w:rsidRPr="00632868">
        <w:rPr>
          <w:rFonts w:ascii="Times New Roman" w:hAnsi="Times New Roman" w:cs="Times New Roman"/>
          <w:sz w:val="24"/>
          <w:szCs w:val="24"/>
        </w:rPr>
        <w:t xml:space="preserve">mais a Tipificação Nacional dos Serviço Socioassistenciais, </w:t>
      </w:r>
      <w:r w:rsidR="00055428" w:rsidRPr="00632868">
        <w:rPr>
          <w:rFonts w:ascii="Times New Roman" w:hAnsi="Times New Roman" w:cs="Times New Roman"/>
          <w:sz w:val="24"/>
          <w:szCs w:val="24"/>
        </w:rPr>
        <w:t xml:space="preserve">o SCFV visa equalizar a oferta para as faixas etárias de 06 a 15 anos, de 40 a 60 anos e acima de 60 anos. </w:t>
      </w:r>
    </w:p>
    <w:p w14:paraId="75FFD486" w14:textId="7E505FB1" w:rsidR="005B6B20" w:rsidRPr="00632868" w:rsidRDefault="00D87AB5" w:rsidP="00D87AB5">
      <w:pPr>
        <w:spacing w:after="0" w:line="360" w:lineRule="auto"/>
        <w:ind w:firstLine="708"/>
        <w:jc w:val="both"/>
        <w:rPr>
          <w:rFonts w:ascii="Times New Roman" w:hAnsi="Times New Roman" w:cs="Times New Roman"/>
          <w:b/>
          <w:sz w:val="24"/>
          <w:szCs w:val="24"/>
        </w:rPr>
      </w:pPr>
      <w:r w:rsidRPr="00632868">
        <w:rPr>
          <w:rFonts w:ascii="Times New Roman" w:hAnsi="Times New Roman" w:cs="Times New Roman"/>
          <w:sz w:val="24"/>
          <w:szCs w:val="24"/>
        </w:rPr>
        <w:t xml:space="preserve">Tem articulação com o Serviço de Proteção e Atendimento Integral à Família (PAIF), de modo a promover o atendimento das famílias dos usuários destes serviços, garantindo a </w:t>
      </w:r>
      <w:r w:rsidR="00C137E5" w:rsidRPr="00632868">
        <w:rPr>
          <w:rFonts w:ascii="Times New Roman" w:hAnsi="Times New Roman" w:cs="Times New Roman"/>
          <w:sz w:val="24"/>
          <w:szCs w:val="24"/>
        </w:rPr>
        <w:t>Matricialidade Sociofamiliar da Política de Assistência Social.</w:t>
      </w:r>
    </w:p>
    <w:p w14:paraId="5BCCA794" w14:textId="12B454BE" w:rsidR="005B6B20" w:rsidRPr="00632868" w:rsidRDefault="00D87AB5" w:rsidP="00F01192">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E n</w:t>
      </w:r>
      <w:r w:rsidR="005B6B20" w:rsidRPr="00632868">
        <w:rPr>
          <w:rFonts w:ascii="Times New Roman" w:hAnsi="Times New Roman" w:cs="Times New Roman"/>
          <w:sz w:val="24"/>
          <w:szCs w:val="24"/>
        </w:rPr>
        <w:t>o interior do serviço ofertado</w:t>
      </w:r>
      <w:r w:rsidR="001B6414" w:rsidRPr="00632868">
        <w:rPr>
          <w:rFonts w:ascii="Times New Roman" w:hAnsi="Times New Roman" w:cs="Times New Roman"/>
          <w:sz w:val="24"/>
          <w:szCs w:val="24"/>
        </w:rPr>
        <w:t xml:space="preserve"> – em extensão ao PAIF -</w:t>
      </w:r>
      <w:r w:rsidR="005B6B20" w:rsidRPr="00632868">
        <w:rPr>
          <w:rFonts w:ascii="Times New Roman" w:hAnsi="Times New Roman" w:cs="Times New Roman"/>
          <w:sz w:val="24"/>
          <w:szCs w:val="24"/>
        </w:rPr>
        <w:t xml:space="preserve"> acima descrito estão as seguintes estratégias profissionais de referência utiliza para acompanhar o SCFV ofertado pela rede referenciadas:</w:t>
      </w:r>
    </w:p>
    <w:p w14:paraId="2B23C4E2" w14:textId="77777777" w:rsidR="00D87AB5" w:rsidRPr="00632868" w:rsidRDefault="00D87AB5" w:rsidP="00F01192">
      <w:pPr>
        <w:spacing w:after="0" w:line="360" w:lineRule="auto"/>
        <w:ind w:firstLine="708"/>
        <w:jc w:val="both"/>
        <w:rPr>
          <w:rFonts w:ascii="Times New Roman" w:hAnsi="Times New Roman" w:cs="Times New Roman"/>
          <w:sz w:val="24"/>
          <w:szCs w:val="24"/>
        </w:rPr>
      </w:pPr>
    </w:p>
    <w:p w14:paraId="07565565" w14:textId="59FB1993"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Acompanhamento periódico dos grupos</w:t>
      </w:r>
      <w:r w:rsidR="00CF1D93" w:rsidRPr="00632868">
        <w:rPr>
          <w:rFonts w:ascii="Times New Roman" w:hAnsi="Times New Roman" w:cs="Times New Roman"/>
          <w:sz w:val="24"/>
          <w:szCs w:val="24"/>
        </w:rPr>
        <w:t>;</w:t>
      </w:r>
    </w:p>
    <w:p w14:paraId="1616C34F" w14:textId="1110F426"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Avaliação e monitoramento das atividades realizadas</w:t>
      </w:r>
      <w:r w:rsidR="00CF1D93" w:rsidRPr="00632868">
        <w:rPr>
          <w:rFonts w:ascii="Times New Roman" w:hAnsi="Times New Roman" w:cs="Times New Roman"/>
          <w:sz w:val="24"/>
          <w:szCs w:val="24"/>
        </w:rPr>
        <w:t>;</w:t>
      </w:r>
    </w:p>
    <w:p w14:paraId="024F6959" w14:textId="5272FDD1"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Capacitação às (aos) orientadoras (es) sociais</w:t>
      </w:r>
      <w:r w:rsidR="00CF1D93" w:rsidRPr="00632868">
        <w:rPr>
          <w:rFonts w:ascii="Times New Roman" w:hAnsi="Times New Roman" w:cs="Times New Roman"/>
          <w:sz w:val="24"/>
          <w:szCs w:val="24"/>
        </w:rPr>
        <w:t>;</w:t>
      </w:r>
    </w:p>
    <w:p w14:paraId="3B891EEC" w14:textId="2080149E"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Discussão conjunta dos casos em acompanhamento</w:t>
      </w:r>
      <w:r w:rsidR="00CF1D93" w:rsidRPr="00632868">
        <w:rPr>
          <w:rFonts w:ascii="Times New Roman" w:hAnsi="Times New Roman" w:cs="Times New Roman"/>
          <w:sz w:val="24"/>
          <w:szCs w:val="24"/>
        </w:rPr>
        <w:t>;</w:t>
      </w:r>
    </w:p>
    <w:p w14:paraId="1674284B" w14:textId="6CA3B522"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Encaminhamento das (os) usuárias (os) para o SCFV</w:t>
      </w:r>
      <w:r w:rsidR="00CF1D93" w:rsidRPr="00632868">
        <w:rPr>
          <w:rFonts w:ascii="Times New Roman" w:hAnsi="Times New Roman" w:cs="Times New Roman"/>
          <w:sz w:val="24"/>
          <w:szCs w:val="24"/>
        </w:rPr>
        <w:t>;</w:t>
      </w:r>
    </w:p>
    <w:p w14:paraId="013A8696" w14:textId="5F68BAFB"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Participação no planejamento das atividades que serão desenvolvidas</w:t>
      </w:r>
      <w:r w:rsidR="00CF1D93" w:rsidRPr="00632868">
        <w:rPr>
          <w:rFonts w:ascii="Times New Roman" w:hAnsi="Times New Roman" w:cs="Times New Roman"/>
          <w:sz w:val="24"/>
          <w:szCs w:val="24"/>
        </w:rPr>
        <w:t>;</w:t>
      </w:r>
    </w:p>
    <w:p w14:paraId="3D49EAF4" w14:textId="4FDA2319"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Reuniões periódicas com a equipe técnica da rede referenciada</w:t>
      </w:r>
      <w:r w:rsidR="00CF1D93" w:rsidRPr="00632868">
        <w:rPr>
          <w:rFonts w:ascii="Times New Roman" w:hAnsi="Times New Roman" w:cs="Times New Roman"/>
          <w:sz w:val="24"/>
          <w:szCs w:val="24"/>
        </w:rPr>
        <w:t>;</w:t>
      </w:r>
    </w:p>
    <w:p w14:paraId="57C770E7" w14:textId="7CFC83D9" w:rsidR="005B6B20" w:rsidRPr="00632868" w:rsidRDefault="005B6B20" w:rsidP="005B6B20">
      <w:pPr>
        <w:pStyle w:val="PargrafodaLista"/>
        <w:numPr>
          <w:ilvl w:val="0"/>
          <w:numId w:val="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Verificação da inclusão das (os) usuárias (os) no SCFV encaminhados pelo CRAS</w:t>
      </w:r>
      <w:r w:rsidR="00F01192" w:rsidRPr="00632868">
        <w:rPr>
          <w:rFonts w:ascii="Times New Roman" w:hAnsi="Times New Roman" w:cs="Times New Roman"/>
          <w:sz w:val="24"/>
          <w:szCs w:val="24"/>
        </w:rPr>
        <w:t>;</w:t>
      </w:r>
    </w:p>
    <w:p w14:paraId="6CE1CBA1" w14:textId="77777777" w:rsidR="002C2190" w:rsidRPr="00632868" w:rsidRDefault="002C2190" w:rsidP="002C2190">
      <w:pPr>
        <w:pStyle w:val="PargrafodaLista"/>
        <w:spacing w:after="0" w:line="360" w:lineRule="auto"/>
        <w:ind w:left="1428"/>
        <w:jc w:val="both"/>
        <w:rPr>
          <w:rFonts w:ascii="Times New Roman" w:hAnsi="Times New Roman" w:cs="Times New Roman"/>
          <w:sz w:val="24"/>
          <w:szCs w:val="24"/>
        </w:rPr>
      </w:pPr>
    </w:p>
    <w:p w14:paraId="48C18DCD" w14:textId="77777777" w:rsidR="00E31B7D" w:rsidRPr="00632868" w:rsidRDefault="00E31B7D" w:rsidP="00EE3845">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Benefícios Eventuais</w:t>
      </w:r>
    </w:p>
    <w:p w14:paraId="46B1B312" w14:textId="77777777" w:rsidR="00EE3845" w:rsidRPr="00632868" w:rsidRDefault="00EE3845" w:rsidP="00EE3845">
      <w:pPr>
        <w:spacing w:after="0" w:line="360" w:lineRule="auto"/>
        <w:jc w:val="both"/>
        <w:rPr>
          <w:rFonts w:ascii="Times New Roman" w:hAnsi="Times New Roman" w:cs="Times New Roman"/>
          <w:sz w:val="24"/>
          <w:szCs w:val="24"/>
        </w:rPr>
      </w:pPr>
    </w:p>
    <w:p w14:paraId="705D1A0E" w14:textId="657E29D4" w:rsidR="00055428" w:rsidRPr="00632868" w:rsidRDefault="00E31B7D" w:rsidP="00EE3845">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b/>
        <w:t xml:space="preserve">A unidade socioassistencial existente no município comporta também o emprego e oferta dos Benefícios Eventuais. No conceito, são provisões suplementares e provisórias prestadas aos indivíduos e as famílias em virtude de nascimento, morte, situações de vulnerabilidades temporárias e calamidades públicas.  É por meio da Secretaria Municipal de Assistência Social do município de São José do Xingu, interior do Estado de Mato Grosso, que os Benefícios Eventuais são concedidos e baseiam-se pela Lei Municipal Nº 611/2015 que estar conexa à outras legislações vigentes. E outra: é um direito garantido na Lei Federal nº 8.742, de 07 de dezembro de 1993, Lei Orgânica da Assistência Social - LOAS, art. 22, parágrafos 1º e 2º, consolidados pela Lei nº 12.435, de 2011. </w:t>
      </w:r>
      <w:r w:rsidR="00055428" w:rsidRPr="00632868">
        <w:rPr>
          <w:rFonts w:ascii="Times New Roman" w:hAnsi="Times New Roman" w:cs="Times New Roman"/>
          <w:sz w:val="24"/>
          <w:szCs w:val="24"/>
        </w:rPr>
        <w:t>Os benefícios eventuais</w:t>
      </w:r>
      <w:r w:rsidRPr="00632868">
        <w:rPr>
          <w:rFonts w:ascii="Times New Roman" w:hAnsi="Times New Roman" w:cs="Times New Roman"/>
          <w:sz w:val="24"/>
          <w:szCs w:val="24"/>
        </w:rPr>
        <w:t>, de acordo com Artigo 10 da Lei Municipal já referida,</w:t>
      </w:r>
      <w:r w:rsidR="00055428" w:rsidRPr="00632868">
        <w:rPr>
          <w:rFonts w:ascii="Times New Roman" w:hAnsi="Times New Roman" w:cs="Times New Roman"/>
          <w:sz w:val="24"/>
          <w:szCs w:val="24"/>
        </w:rPr>
        <w:t xml:space="preserve"> são os seguintes: </w:t>
      </w:r>
    </w:p>
    <w:p w14:paraId="08A7B159" w14:textId="77777777" w:rsidR="00E31B7D" w:rsidRPr="00632868" w:rsidRDefault="00E31B7D" w:rsidP="00EE3845">
      <w:pPr>
        <w:spacing w:after="0" w:line="360" w:lineRule="auto"/>
        <w:jc w:val="both"/>
        <w:rPr>
          <w:rFonts w:ascii="Times New Roman" w:hAnsi="Times New Roman" w:cs="Times New Roman"/>
          <w:sz w:val="24"/>
          <w:szCs w:val="24"/>
        </w:rPr>
      </w:pPr>
    </w:p>
    <w:p w14:paraId="634A63F5" w14:textId="5CBF7782"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lastRenderedPageBreak/>
        <w:t xml:space="preserve">I – </w:t>
      </w:r>
      <w:r w:rsidRPr="00632868">
        <w:rPr>
          <w:rFonts w:ascii="Times New Roman" w:hAnsi="Times New Roman" w:cs="Times New Roman"/>
          <w:sz w:val="24"/>
          <w:szCs w:val="24"/>
        </w:rPr>
        <w:t xml:space="preserve">Auxílio natalidade; </w:t>
      </w:r>
    </w:p>
    <w:p w14:paraId="37E98E10" w14:textId="48D3A6DC"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 xml:space="preserve">II – </w:t>
      </w:r>
      <w:r w:rsidRPr="00632868">
        <w:rPr>
          <w:rFonts w:ascii="Times New Roman" w:hAnsi="Times New Roman" w:cs="Times New Roman"/>
          <w:sz w:val="24"/>
          <w:szCs w:val="24"/>
        </w:rPr>
        <w:t xml:space="preserve">Auxílio funeral; </w:t>
      </w:r>
    </w:p>
    <w:p w14:paraId="15FBD069" w14:textId="0F31C8CE"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III –</w:t>
      </w:r>
      <w:r w:rsidRPr="00632868">
        <w:rPr>
          <w:rFonts w:ascii="Times New Roman" w:hAnsi="Times New Roman" w:cs="Times New Roman"/>
          <w:sz w:val="24"/>
          <w:szCs w:val="24"/>
        </w:rPr>
        <w:t xml:space="preserve">Auxílio alimentação; </w:t>
      </w:r>
    </w:p>
    <w:p w14:paraId="78770264" w14:textId="14073EF2"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 xml:space="preserve">IV – </w:t>
      </w:r>
      <w:r w:rsidR="00CF1D93" w:rsidRPr="00632868">
        <w:rPr>
          <w:rFonts w:ascii="Times New Roman" w:hAnsi="Times New Roman" w:cs="Times New Roman"/>
          <w:sz w:val="24"/>
          <w:szCs w:val="24"/>
        </w:rPr>
        <w:t>Aluguel Social;</w:t>
      </w:r>
    </w:p>
    <w:p w14:paraId="08A3A3A7" w14:textId="77777777"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 xml:space="preserve">IV – </w:t>
      </w:r>
      <w:r w:rsidRPr="00632868">
        <w:rPr>
          <w:rFonts w:ascii="Times New Roman" w:hAnsi="Times New Roman" w:cs="Times New Roman"/>
          <w:sz w:val="24"/>
          <w:szCs w:val="24"/>
        </w:rPr>
        <w:t xml:space="preserve">Do Auxílio em Situação de Vulnerabilidade Temporária; </w:t>
      </w:r>
    </w:p>
    <w:p w14:paraId="08C9F1BF" w14:textId="7F898688"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 xml:space="preserve">V – </w:t>
      </w:r>
      <w:r w:rsidRPr="00632868">
        <w:rPr>
          <w:rFonts w:ascii="Times New Roman" w:hAnsi="Times New Roman" w:cs="Times New Roman"/>
          <w:sz w:val="24"/>
          <w:szCs w:val="24"/>
        </w:rPr>
        <w:t>Do Auxílio em Situação de D</w:t>
      </w:r>
      <w:r w:rsidR="00CF1D93" w:rsidRPr="00632868">
        <w:rPr>
          <w:rFonts w:ascii="Times New Roman" w:hAnsi="Times New Roman" w:cs="Times New Roman"/>
          <w:sz w:val="24"/>
          <w:szCs w:val="24"/>
        </w:rPr>
        <w:t>esastre e/ou Calamidade Pública;</w:t>
      </w:r>
    </w:p>
    <w:p w14:paraId="464BE914" w14:textId="6AEABB79"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 xml:space="preserve">VI – </w:t>
      </w:r>
      <w:r w:rsidRPr="00632868">
        <w:rPr>
          <w:rFonts w:ascii="Times New Roman" w:hAnsi="Times New Roman" w:cs="Times New Roman"/>
          <w:sz w:val="24"/>
          <w:szCs w:val="24"/>
        </w:rPr>
        <w:t xml:space="preserve">Cobertor; </w:t>
      </w:r>
    </w:p>
    <w:p w14:paraId="6939830C" w14:textId="5693B19C" w:rsidR="00E31B7D" w:rsidRPr="00632868" w:rsidRDefault="00E31B7D" w:rsidP="00EE3845">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 xml:space="preserve">VII – </w:t>
      </w:r>
      <w:r w:rsidRPr="00632868">
        <w:rPr>
          <w:rFonts w:ascii="Times New Roman" w:hAnsi="Times New Roman" w:cs="Times New Roman"/>
          <w:sz w:val="24"/>
          <w:szCs w:val="24"/>
        </w:rPr>
        <w:t xml:space="preserve">Cesta de complementação alimentar, quando necessário; </w:t>
      </w:r>
    </w:p>
    <w:p w14:paraId="1D2C6281" w14:textId="5E655AF2" w:rsidR="00055428" w:rsidRPr="00632868" w:rsidRDefault="00E31B7D" w:rsidP="00EE3845">
      <w:pPr>
        <w:pStyle w:val="PargrafodaLista"/>
        <w:numPr>
          <w:ilvl w:val="0"/>
          <w:numId w:val="10"/>
        </w:numPr>
        <w:spacing w:after="0" w:line="360" w:lineRule="auto"/>
        <w:rPr>
          <w:rFonts w:ascii="Times New Roman" w:hAnsi="Times New Roman" w:cs="Times New Roman"/>
          <w:sz w:val="24"/>
          <w:szCs w:val="24"/>
        </w:rPr>
      </w:pPr>
      <w:r w:rsidRPr="00632868">
        <w:rPr>
          <w:rFonts w:ascii="Times New Roman" w:hAnsi="Times New Roman" w:cs="Times New Roman"/>
          <w:bCs/>
          <w:sz w:val="24"/>
          <w:szCs w:val="24"/>
        </w:rPr>
        <w:t xml:space="preserve">VIII – </w:t>
      </w:r>
      <w:r w:rsidRPr="00632868">
        <w:rPr>
          <w:rFonts w:ascii="Times New Roman" w:hAnsi="Times New Roman" w:cs="Times New Roman"/>
          <w:sz w:val="24"/>
          <w:szCs w:val="24"/>
        </w:rPr>
        <w:t>Outros benefícios eventuais instituídos pelo Conselho Municipal de Assistência Social.</w:t>
      </w:r>
    </w:p>
    <w:p w14:paraId="60627D3F" w14:textId="77777777" w:rsidR="00D24AE8" w:rsidRPr="00632868" w:rsidRDefault="00D24AE8" w:rsidP="00D24AE8">
      <w:pPr>
        <w:pStyle w:val="PargrafodaLista"/>
        <w:spacing w:after="0" w:line="360" w:lineRule="auto"/>
        <w:rPr>
          <w:rFonts w:ascii="Times New Roman" w:hAnsi="Times New Roman" w:cs="Times New Roman"/>
          <w:sz w:val="24"/>
          <w:szCs w:val="24"/>
        </w:rPr>
      </w:pPr>
    </w:p>
    <w:p w14:paraId="4ACB9D65" w14:textId="72FD7F58" w:rsidR="00055428" w:rsidRPr="00632868" w:rsidRDefault="00055428" w:rsidP="00961F98">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O benefício será concedido na forma de pecúnia ou bens de consumo, em caráter temporário, sendo seu valor e duração definidos de acordo com o grau de complexidade da situação de vulnerabilidade e risco pessoal das famílias e indivíduos, identificados nos process</w:t>
      </w:r>
      <w:r w:rsidR="00950B48" w:rsidRPr="00632868">
        <w:rPr>
          <w:rFonts w:ascii="Times New Roman" w:hAnsi="Times New Roman" w:cs="Times New Roman"/>
          <w:sz w:val="24"/>
          <w:szCs w:val="24"/>
        </w:rPr>
        <w:t>os de atendimento dos serviços pelos profissionais.</w:t>
      </w:r>
    </w:p>
    <w:p w14:paraId="0061FDD1" w14:textId="6554C410" w:rsidR="00055428" w:rsidRPr="00632868" w:rsidRDefault="00055428" w:rsidP="00887427">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A oferta de benefícios eventuais pode </w:t>
      </w:r>
      <w:r w:rsidR="002B29B3" w:rsidRPr="00632868">
        <w:rPr>
          <w:rFonts w:ascii="Times New Roman" w:hAnsi="Times New Roman" w:cs="Times New Roman"/>
          <w:sz w:val="24"/>
          <w:szCs w:val="24"/>
        </w:rPr>
        <w:t>existir</w:t>
      </w:r>
      <w:r w:rsidRPr="00632868">
        <w:rPr>
          <w:rFonts w:ascii="Times New Roman" w:hAnsi="Times New Roman" w:cs="Times New Roman"/>
          <w:sz w:val="24"/>
          <w:szCs w:val="24"/>
        </w:rPr>
        <w:t xml:space="preserve"> mediante apresentação de demandas por parte de indivíduos </w:t>
      </w:r>
      <w:r w:rsidR="002B29B3" w:rsidRPr="00632868">
        <w:rPr>
          <w:rFonts w:ascii="Times New Roman" w:hAnsi="Times New Roman" w:cs="Times New Roman"/>
          <w:sz w:val="24"/>
          <w:szCs w:val="24"/>
        </w:rPr>
        <w:t xml:space="preserve">(demanda espontânea) </w:t>
      </w:r>
      <w:r w:rsidRPr="00632868">
        <w:rPr>
          <w:rFonts w:ascii="Times New Roman" w:hAnsi="Times New Roman" w:cs="Times New Roman"/>
          <w:sz w:val="24"/>
          <w:szCs w:val="24"/>
        </w:rPr>
        <w:t>e familiares em situação de vulnerabilidade</w:t>
      </w:r>
      <w:r w:rsidR="002B29B3" w:rsidRPr="00632868">
        <w:rPr>
          <w:rFonts w:ascii="Times New Roman" w:hAnsi="Times New Roman" w:cs="Times New Roman"/>
          <w:sz w:val="24"/>
          <w:szCs w:val="24"/>
        </w:rPr>
        <w:t xml:space="preserve">. </w:t>
      </w:r>
      <w:r w:rsidR="002D2B2B" w:rsidRPr="00632868">
        <w:rPr>
          <w:rFonts w:ascii="Times New Roman" w:hAnsi="Times New Roman" w:cs="Times New Roman"/>
          <w:sz w:val="24"/>
          <w:szCs w:val="24"/>
        </w:rPr>
        <w:t>Feito isso</w:t>
      </w:r>
      <w:r w:rsidR="002B29B3" w:rsidRPr="00632868">
        <w:rPr>
          <w:rFonts w:ascii="Times New Roman" w:hAnsi="Times New Roman" w:cs="Times New Roman"/>
          <w:sz w:val="24"/>
          <w:szCs w:val="24"/>
        </w:rPr>
        <w:t>,</w:t>
      </w:r>
      <w:r w:rsidRPr="00632868">
        <w:rPr>
          <w:rFonts w:ascii="Times New Roman" w:hAnsi="Times New Roman" w:cs="Times New Roman"/>
          <w:sz w:val="24"/>
          <w:szCs w:val="24"/>
        </w:rPr>
        <w:t xml:space="preserve"> por identificação dessas situações no atendimento dos usuários nos serviços socioassistenciais e do acompanhamento </w:t>
      </w:r>
      <w:r w:rsidR="002B29B3" w:rsidRPr="00632868">
        <w:rPr>
          <w:rFonts w:ascii="Times New Roman" w:hAnsi="Times New Roman" w:cs="Times New Roman"/>
          <w:sz w:val="24"/>
          <w:szCs w:val="24"/>
        </w:rPr>
        <w:t>socio</w:t>
      </w:r>
      <w:r w:rsidR="00D37B23" w:rsidRPr="00632868">
        <w:rPr>
          <w:rFonts w:ascii="Times New Roman" w:hAnsi="Times New Roman" w:cs="Times New Roman"/>
          <w:sz w:val="24"/>
          <w:szCs w:val="24"/>
        </w:rPr>
        <w:t>familiar</w:t>
      </w:r>
      <w:r w:rsidRPr="00632868">
        <w:rPr>
          <w:rFonts w:ascii="Times New Roman" w:hAnsi="Times New Roman" w:cs="Times New Roman"/>
          <w:sz w:val="24"/>
          <w:szCs w:val="24"/>
        </w:rPr>
        <w:t xml:space="preserve"> no âmbito da Proteção Social Básic</w:t>
      </w:r>
      <w:r w:rsidR="002B29B3" w:rsidRPr="00632868">
        <w:rPr>
          <w:rFonts w:ascii="Times New Roman" w:hAnsi="Times New Roman" w:cs="Times New Roman"/>
          <w:sz w:val="24"/>
          <w:szCs w:val="24"/>
        </w:rPr>
        <w:t xml:space="preserve">a </w:t>
      </w:r>
      <w:r w:rsidR="002D2B2B" w:rsidRPr="00632868">
        <w:rPr>
          <w:rFonts w:ascii="Times New Roman" w:hAnsi="Times New Roman" w:cs="Times New Roman"/>
          <w:sz w:val="24"/>
          <w:szCs w:val="24"/>
        </w:rPr>
        <w:t xml:space="preserve">será submetido ao </w:t>
      </w:r>
      <w:r w:rsidR="002B29B3" w:rsidRPr="00632868">
        <w:rPr>
          <w:rFonts w:ascii="Times New Roman" w:hAnsi="Times New Roman" w:cs="Times New Roman"/>
          <w:sz w:val="24"/>
          <w:szCs w:val="24"/>
        </w:rPr>
        <w:t xml:space="preserve">Parecer Psicossocial </w:t>
      </w:r>
      <w:r w:rsidR="007B3DF2" w:rsidRPr="00632868">
        <w:rPr>
          <w:rFonts w:ascii="Times New Roman" w:hAnsi="Times New Roman" w:cs="Times New Roman"/>
          <w:sz w:val="24"/>
          <w:szCs w:val="24"/>
        </w:rPr>
        <w:t>emitido pelos profissionais de referência da unidade do Município de São José do Xingu, Estado de Mato Grosso.</w:t>
      </w:r>
    </w:p>
    <w:p w14:paraId="2F77C033" w14:textId="77777777" w:rsidR="007D7F05" w:rsidRPr="00632868" w:rsidRDefault="007D7F05" w:rsidP="009F05EF">
      <w:pPr>
        <w:spacing w:after="0" w:line="360" w:lineRule="auto"/>
        <w:jc w:val="both"/>
        <w:rPr>
          <w:rFonts w:ascii="Times New Roman" w:hAnsi="Times New Roman" w:cs="Times New Roman"/>
          <w:b/>
          <w:sz w:val="24"/>
          <w:szCs w:val="24"/>
        </w:rPr>
      </w:pPr>
    </w:p>
    <w:p w14:paraId="6B03B1EA" w14:textId="77777777" w:rsidR="00055428" w:rsidRPr="00632868" w:rsidRDefault="00055428" w:rsidP="009F05EF">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Centro de Referência Especializado da Assistência Social – CREAS</w:t>
      </w:r>
    </w:p>
    <w:p w14:paraId="25EF6B57" w14:textId="77777777" w:rsidR="009F05EF" w:rsidRPr="00632868" w:rsidRDefault="009F05EF" w:rsidP="009F05EF">
      <w:pPr>
        <w:spacing w:after="0" w:line="360" w:lineRule="auto"/>
        <w:ind w:firstLine="708"/>
        <w:jc w:val="both"/>
        <w:rPr>
          <w:rFonts w:ascii="Times New Roman" w:hAnsi="Times New Roman" w:cs="Times New Roman"/>
          <w:sz w:val="24"/>
          <w:szCs w:val="24"/>
        </w:rPr>
      </w:pPr>
    </w:p>
    <w:p w14:paraId="764EDD88" w14:textId="58000CA4" w:rsidR="00055428" w:rsidRPr="00632868" w:rsidRDefault="00874470" w:rsidP="009F05EF">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Não possui</w:t>
      </w:r>
      <w:r w:rsidR="00D24AE8" w:rsidRPr="00632868">
        <w:rPr>
          <w:rFonts w:ascii="Times New Roman" w:hAnsi="Times New Roman" w:cs="Times New Roman"/>
          <w:sz w:val="24"/>
          <w:szCs w:val="24"/>
        </w:rPr>
        <w:t>.</w:t>
      </w:r>
      <w:r w:rsidRPr="00632868">
        <w:rPr>
          <w:rFonts w:ascii="Times New Roman" w:hAnsi="Times New Roman" w:cs="Times New Roman"/>
          <w:sz w:val="24"/>
          <w:szCs w:val="24"/>
        </w:rPr>
        <w:t xml:space="preserve"> Não está implantado, todavia existe demanda.</w:t>
      </w:r>
    </w:p>
    <w:p w14:paraId="31419A2A" w14:textId="77777777" w:rsidR="00D24AE8" w:rsidRPr="00632868" w:rsidRDefault="00D24AE8" w:rsidP="00961F98">
      <w:pPr>
        <w:spacing w:after="0" w:line="360" w:lineRule="auto"/>
        <w:ind w:firstLine="360"/>
        <w:jc w:val="both"/>
        <w:rPr>
          <w:rFonts w:ascii="Times New Roman" w:hAnsi="Times New Roman" w:cs="Times New Roman"/>
          <w:sz w:val="24"/>
          <w:szCs w:val="24"/>
        </w:rPr>
      </w:pPr>
    </w:p>
    <w:p w14:paraId="4A958F56" w14:textId="77777777" w:rsidR="00055428" w:rsidRPr="00632868" w:rsidRDefault="00055428" w:rsidP="009F05EF">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Serviço de Proteção e Atendimento Especializado a Famílias e Individuo (PAEFI)</w:t>
      </w:r>
    </w:p>
    <w:p w14:paraId="34658D04" w14:textId="77777777" w:rsidR="009F05EF" w:rsidRPr="00632868" w:rsidRDefault="009F05EF" w:rsidP="009F05EF">
      <w:pPr>
        <w:spacing w:after="0" w:line="360" w:lineRule="auto"/>
        <w:ind w:firstLine="708"/>
        <w:jc w:val="both"/>
        <w:rPr>
          <w:rFonts w:ascii="Times New Roman" w:hAnsi="Times New Roman" w:cs="Times New Roman"/>
          <w:sz w:val="24"/>
          <w:szCs w:val="24"/>
        </w:rPr>
      </w:pPr>
    </w:p>
    <w:p w14:paraId="05E6A2F3" w14:textId="77777777" w:rsidR="00874470" w:rsidRPr="00632868" w:rsidRDefault="00874470" w:rsidP="009F05EF">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Não possui. Não está implantado, todavia existe demanda.</w:t>
      </w:r>
    </w:p>
    <w:p w14:paraId="64BBD0BB" w14:textId="77777777" w:rsidR="00C26ACD" w:rsidRPr="00632868" w:rsidRDefault="00C26ACD" w:rsidP="009F05EF">
      <w:pPr>
        <w:spacing w:after="0" w:line="360" w:lineRule="auto"/>
        <w:jc w:val="both"/>
        <w:rPr>
          <w:rFonts w:ascii="Times New Roman" w:hAnsi="Times New Roman" w:cs="Times New Roman"/>
          <w:sz w:val="24"/>
          <w:szCs w:val="24"/>
        </w:rPr>
      </w:pPr>
    </w:p>
    <w:p w14:paraId="14437206" w14:textId="77777777" w:rsidR="005318E4" w:rsidRPr="00632868" w:rsidRDefault="005318E4" w:rsidP="009F05EF">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Serviço Especializado de Abordagem Social em Espaços Públicos</w:t>
      </w:r>
    </w:p>
    <w:p w14:paraId="53818F99" w14:textId="77777777" w:rsidR="009F05EF" w:rsidRPr="00632868" w:rsidRDefault="009F05EF" w:rsidP="009F05EF">
      <w:pPr>
        <w:spacing w:after="0" w:line="360" w:lineRule="auto"/>
        <w:ind w:firstLine="708"/>
        <w:jc w:val="both"/>
        <w:rPr>
          <w:rFonts w:ascii="Times New Roman" w:hAnsi="Times New Roman" w:cs="Times New Roman"/>
          <w:b/>
          <w:sz w:val="24"/>
          <w:szCs w:val="24"/>
        </w:rPr>
      </w:pPr>
    </w:p>
    <w:p w14:paraId="70AB8CD0" w14:textId="1697A4E6" w:rsidR="00DA164B" w:rsidRPr="00632868" w:rsidRDefault="005318E4" w:rsidP="009F05EF">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lastRenderedPageBreak/>
        <w:t>Serviço ofertado de forma continuada e programada com a finalidade de assegurar trabalho social de abordagem e busca ativa que identifique, nos territórios, a incidência de trabalho infantil, exploração sexual de crianças e adolescentes, situação de rua, entre outras.</w:t>
      </w:r>
    </w:p>
    <w:p w14:paraId="3746E60E" w14:textId="00460585" w:rsidR="005318E4" w:rsidRPr="00632868" w:rsidRDefault="005318E4" w:rsidP="002D491B">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O Serviço deve buscar a resolução de necessidades imediatas e promover a inserção na rede de serviços Público Alvo crianças, adolescentes, jovens, adultos, idosos (as) e famílias que utilizam espaços públicos como forma de moradia e/ou sobrevivência.</w:t>
      </w:r>
    </w:p>
    <w:p w14:paraId="35F480A0" w14:textId="77777777" w:rsidR="005318E4" w:rsidRPr="00632868" w:rsidRDefault="005318E4" w:rsidP="00DA164B">
      <w:pPr>
        <w:spacing w:after="0" w:line="360" w:lineRule="auto"/>
        <w:jc w:val="both"/>
        <w:rPr>
          <w:rFonts w:ascii="Times New Roman" w:hAnsi="Times New Roman" w:cs="Times New Roman"/>
          <w:b/>
          <w:sz w:val="24"/>
          <w:szCs w:val="24"/>
        </w:rPr>
      </w:pPr>
    </w:p>
    <w:p w14:paraId="7FF75649" w14:textId="7EB98D80" w:rsidR="005318E4" w:rsidRPr="00632868" w:rsidRDefault="005318E4" w:rsidP="0032459D">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Serviço de Proteção Social aos (a) Adolescentes em Cumprimento de Medidas Socioeducativas de Liberdade Assistida (LA) e/ou de Prestação de Serviços à Comunidade (PSC)</w:t>
      </w:r>
    </w:p>
    <w:p w14:paraId="2F765259" w14:textId="77777777" w:rsidR="0032459D" w:rsidRPr="00632868" w:rsidRDefault="0032459D" w:rsidP="0032459D">
      <w:pPr>
        <w:spacing w:after="0" w:line="360" w:lineRule="auto"/>
        <w:jc w:val="both"/>
        <w:rPr>
          <w:rFonts w:ascii="Times New Roman" w:hAnsi="Times New Roman" w:cs="Times New Roman"/>
          <w:sz w:val="24"/>
          <w:szCs w:val="24"/>
        </w:rPr>
      </w:pPr>
    </w:p>
    <w:p w14:paraId="3AD2A77E" w14:textId="5F647B2B" w:rsidR="002A1ECB" w:rsidRPr="00632868" w:rsidRDefault="009006E1" w:rsidP="008058B0">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Não possui no município, mas quando há demanda acontece o acolhimento no CRAS.</w:t>
      </w:r>
    </w:p>
    <w:p w14:paraId="7671913A" w14:textId="77777777" w:rsidR="008058B0" w:rsidRPr="00632868" w:rsidRDefault="008058B0" w:rsidP="008058B0">
      <w:pPr>
        <w:spacing w:after="0" w:line="360" w:lineRule="auto"/>
        <w:jc w:val="both"/>
        <w:rPr>
          <w:rFonts w:ascii="Times New Roman" w:hAnsi="Times New Roman" w:cs="Times New Roman"/>
          <w:sz w:val="24"/>
          <w:szCs w:val="24"/>
        </w:rPr>
      </w:pPr>
    </w:p>
    <w:p w14:paraId="7A28BAAD" w14:textId="77777777" w:rsidR="005318E4" w:rsidRPr="00632868" w:rsidRDefault="002A1ECB" w:rsidP="008058B0">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 xml:space="preserve">Serviço de Proteção Social Especial para Pessoas com Deficiência, Idosas e suas Famílias  </w:t>
      </w:r>
    </w:p>
    <w:p w14:paraId="45B570DF" w14:textId="77777777" w:rsidR="00656D17" w:rsidRPr="00632868" w:rsidRDefault="00656D17" w:rsidP="0009452E">
      <w:pPr>
        <w:spacing w:after="0" w:line="360" w:lineRule="auto"/>
        <w:ind w:firstLine="708"/>
        <w:jc w:val="both"/>
        <w:rPr>
          <w:rFonts w:ascii="Times New Roman" w:hAnsi="Times New Roman" w:cs="Times New Roman"/>
          <w:sz w:val="24"/>
          <w:szCs w:val="24"/>
        </w:rPr>
      </w:pPr>
    </w:p>
    <w:p w14:paraId="2D65F908" w14:textId="77777777" w:rsidR="009006E1" w:rsidRPr="00632868" w:rsidRDefault="009006E1" w:rsidP="009006E1">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Não possui no município, mas quando há demanda acontece o acolhimento no CRAS.</w:t>
      </w:r>
    </w:p>
    <w:p w14:paraId="3CD81550" w14:textId="77777777" w:rsidR="0009452E" w:rsidRPr="00632868" w:rsidRDefault="0009452E" w:rsidP="0009452E">
      <w:pPr>
        <w:spacing w:after="0" w:line="360" w:lineRule="auto"/>
        <w:jc w:val="both"/>
        <w:rPr>
          <w:rFonts w:ascii="Times New Roman" w:hAnsi="Times New Roman" w:cs="Times New Roman"/>
          <w:sz w:val="24"/>
          <w:szCs w:val="24"/>
        </w:rPr>
      </w:pPr>
    </w:p>
    <w:p w14:paraId="15F53CEF" w14:textId="1B80899B" w:rsidR="00055428" w:rsidRPr="00632868" w:rsidRDefault="002C2190" w:rsidP="0050797E">
      <w:pPr>
        <w:spacing w:after="0" w:line="360" w:lineRule="auto"/>
        <w:jc w:val="both"/>
        <w:rPr>
          <w:rFonts w:ascii="Times New Roman" w:hAnsi="Times New Roman" w:cs="Times New Roman"/>
          <w:sz w:val="24"/>
          <w:szCs w:val="24"/>
        </w:rPr>
      </w:pPr>
      <w:r w:rsidRPr="00632868">
        <w:rPr>
          <w:rFonts w:ascii="Times New Roman" w:hAnsi="Times New Roman" w:cs="Times New Roman"/>
          <w:b/>
          <w:sz w:val="24"/>
          <w:szCs w:val="24"/>
        </w:rPr>
        <w:t>4</w:t>
      </w:r>
      <w:r w:rsidR="00E55BF9" w:rsidRPr="00632868">
        <w:rPr>
          <w:rFonts w:ascii="Times New Roman" w:hAnsi="Times New Roman" w:cs="Times New Roman"/>
          <w:b/>
          <w:sz w:val="24"/>
          <w:szCs w:val="24"/>
        </w:rPr>
        <w:t xml:space="preserve"> </w:t>
      </w:r>
      <w:r w:rsidR="00E55287" w:rsidRPr="00632868">
        <w:rPr>
          <w:rFonts w:ascii="Times New Roman" w:hAnsi="Times New Roman" w:cs="Times New Roman"/>
          <w:b/>
          <w:sz w:val="24"/>
          <w:szCs w:val="24"/>
        </w:rPr>
        <w:t>- Objetivo Geral</w:t>
      </w:r>
    </w:p>
    <w:p w14:paraId="56F28FEB" w14:textId="77777777" w:rsidR="00FE249A" w:rsidRPr="00632868" w:rsidRDefault="00FE249A" w:rsidP="00CF74B7">
      <w:pPr>
        <w:spacing w:after="0" w:line="360" w:lineRule="auto"/>
        <w:rPr>
          <w:rFonts w:ascii="Times New Roman" w:hAnsi="Times New Roman" w:cs="Times New Roman"/>
          <w:b/>
          <w:sz w:val="24"/>
          <w:szCs w:val="24"/>
        </w:rPr>
      </w:pPr>
    </w:p>
    <w:p w14:paraId="7C2F626E" w14:textId="42D7290C" w:rsidR="00055428" w:rsidRPr="00632868" w:rsidRDefault="00B476C7" w:rsidP="00B476C7">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Organizar, regular e implementar a execução da Política Municipal de Assistência Social, no quadriênio de 2018 a 2021, visando a oferta qualificada dos serviços, programas, projetos e benefícios socioassistencias às famílias e indivíduos em situação de vulnerabilidade e risco pessoal e social do </w:t>
      </w:r>
      <w:r w:rsidR="00055428" w:rsidRPr="00632868">
        <w:rPr>
          <w:rFonts w:ascii="Times New Roman" w:hAnsi="Times New Roman" w:cs="Times New Roman"/>
          <w:sz w:val="24"/>
          <w:szCs w:val="24"/>
        </w:rPr>
        <w:t xml:space="preserve">município de </w:t>
      </w:r>
      <w:r w:rsidR="00FE249A" w:rsidRPr="00632868">
        <w:rPr>
          <w:rFonts w:ascii="Times New Roman" w:hAnsi="Times New Roman" w:cs="Times New Roman"/>
          <w:sz w:val="24"/>
          <w:szCs w:val="24"/>
        </w:rPr>
        <w:t>São José do Xingu, Estado de Mato Grosso.</w:t>
      </w:r>
      <w:r w:rsidR="00055428" w:rsidRPr="00632868">
        <w:rPr>
          <w:rFonts w:ascii="Times New Roman" w:hAnsi="Times New Roman" w:cs="Times New Roman"/>
          <w:sz w:val="24"/>
          <w:szCs w:val="24"/>
        </w:rPr>
        <w:t xml:space="preserve"> </w:t>
      </w:r>
    </w:p>
    <w:p w14:paraId="3287FC0B" w14:textId="77777777" w:rsidR="00FE249A" w:rsidRPr="00632868" w:rsidRDefault="00FE249A" w:rsidP="002F190C">
      <w:pPr>
        <w:spacing w:after="0" w:line="360" w:lineRule="auto"/>
        <w:jc w:val="both"/>
        <w:rPr>
          <w:rFonts w:ascii="Times New Roman" w:hAnsi="Times New Roman" w:cs="Times New Roman"/>
          <w:sz w:val="24"/>
          <w:szCs w:val="24"/>
        </w:rPr>
      </w:pPr>
    </w:p>
    <w:p w14:paraId="40E017D9" w14:textId="054D82F5" w:rsidR="00055428" w:rsidRPr="00632868" w:rsidRDefault="002C2190" w:rsidP="00CF74B7">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4</w:t>
      </w:r>
      <w:r w:rsidR="00055428" w:rsidRPr="00632868">
        <w:rPr>
          <w:rFonts w:ascii="Times New Roman" w:hAnsi="Times New Roman" w:cs="Times New Roman"/>
          <w:b/>
          <w:sz w:val="24"/>
          <w:szCs w:val="24"/>
        </w:rPr>
        <w:t>.1 Objetivos Específicos</w:t>
      </w:r>
    </w:p>
    <w:p w14:paraId="6E761F86" w14:textId="77777777" w:rsidR="00CF74B7" w:rsidRPr="00632868" w:rsidRDefault="00CF74B7" w:rsidP="00CF74B7">
      <w:pPr>
        <w:spacing w:after="0" w:line="360" w:lineRule="auto"/>
        <w:rPr>
          <w:rFonts w:ascii="Times New Roman" w:hAnsi="Times New Roman" w:cs="Times New Roman"/>
          <w:sz w:val="24"/>
          <w:szCs w:val="24"/>
        </w:rPr>
      </w:pPr>
    </w:p>
    <w:p w14:paraId="39ED4B1E" w14:textId="77777777" w:rsidR="002112DA" w:rsidRPr="00632868" w:rsidRDefault="002112DA" w:rsidP="00772C69">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Conservar o monitoramento das famílias através do Cadastro Único; </w:t>
      </w:r>
    </w:p>
    <w:p w14:paraId="5F67895A" w14:textId="750687E0" w:rsidR="002112DA" w:rsidRPr="00632868" w:rsidRDefault="00BC67E5"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Potencializar </w:t>
      </w:r>
      <w:r w:rsidR="00E70F0B" w:rsidRPr="00632868">
        <w:rPr>
          <w:rFonts w:ascii="Times New Roman" w:hAnsi="Times New Roman" w:cs="Times New Roman"/>
          <w:sz w:val="24"/>
          <w:szCs w:val="24"/>
        </w:rPr>
        <w:t xml:space="preserve">e executar os </w:t>
      </w:r>
      <w:r w:rsidR="002112DA" w:rsidRPr="00632868">
        <w:rPr>
          <w:rFonts w:ascii="Times New Roman" w:hAnsi="Times New Roman" w:cs="Times New Roman"/>
          <w:sz w:val="24"/>
          <w:szCs w:val="24"/>
        </w:rPr>
        <w:t xml:space="preserve">programas e projetos de inclusão produtiva e de enfrentamento da pobreza; </w:t>
      </w:r>
    </w:p>
    <w:p w14:paraId="220D182A" w14:textId="77777777" w:rsidR="002112DA" w:rsidRPr="00632868" w:rsidRDefault="002112DA" w:rsidP="001764D9">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Cumprimento com as deliberações da Conferência Municipal de Assistência Social;</w:t>
      </w:r>
    </w:p>
    <w:p w14:paraId="6B64CE42" w14:textId="0454DFF3" w:rsidR="002112DA" w:rsidRPr="00632868" w:rsidRDefault="00DA1BDF"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Identificar</w:t>
      </w:r>
      <w:r w:rsidR="002112DA" w:rsidRPr="00632868">
        <w:rPr>
          <w:rFonts w:ascii="Times New Roman" w:hAnsi="Times New Roman" w:cs="Times New Roman"/>
          <w:sz w:val="24"/>
          <w:szCs w:val="24"/>
        </w:rPr>
        <w:t xml:space="preserve"> os territórios de vulnerabilidade social do município; </w:t>
      </w:r>
    </w:p>
    <w:p w14:paraId="1549B35D" w14:textId="7B6CC7B8" w:rsidR="002112DA" w:rsidRPr="00632868" w:rsidRDefault="002112DA"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Desenvolver ações intersetoriais para garantir um alcance maior das campanhas de “Erradicação do Trabalho Infantil”, “Violência contra Mulher”, “Violência Contra a </w:t>
      </w:r>
      <w:r w:rsidRPr="00632868">
        <w:rPr>
          <w:rFonts w:ascii="Times New Roman" w:hAnsi="Times New Roman" w:cs="Times New Roman"/>
          <w:sz w:val="24"/>
          <w:szCs w:val="24"/>
        </w:rPr>
        <w:lastRenderedPageBreak/>
        <w:t>Pessoa Idosa”, “Exploração e Abuso Sexual de Crianças e Adolescentes” e “Violência contra a Pessoa com Deficiência”;</w:t>
      </w:r>
    </w:p>
    <w:p w14:paraId="4772B427" w14:textId="77777777" w:rsidR="002112DA" w:rsidRPr="00632868" w:rsidRDefault="002112DA" w:rsidP="005161F2">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Efetivar o cumprimento da NOB-SUAS/RH no sentido da valorização dos trabalhadores;</w:t>
      </w:r>
    </w:p>
    <w:p w14:paraId="16760CF2" w14:textId="286C2F30" w:rsidR="002112DA" w:rsidRPr="00632868" w:rsidRDefault="002112DA"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Fortalecer o Diagnóstico Social para </w:t>
      </w:r>
      <w:r w:rsidR="007528FB" w:rsidRPr="00632868">
        <w:rPr>
          <w:rFonts w:ascii="Times New Roman" w:hAnsi="Times New Roman" w:cs="Times New Roman"/>
          <w:sz w:val="24"/>
          <w:szCs w:val="24"/>
        </w:rPr>
        <w:t>saber</w:t>
      </w:r>
      <w:r w:rsidRPr="00632868">
        <w:rPr>
          <w:rFonts w:ascii="Times New Roman" w:hAnsi="Times New Roman" w:cs="Times New Roman"/>
          <w:sz w:val="24"/>
          <w:szCs w:val="24"/>
        </w:rPr>
        <w:t xml:space="preserve"> como e onde atuar;</w:t>
      </w:r>
    </w:p>
    <w:p w14:paraId="49DB4C0C" w14:textId="77777777" w:rsidR="002112DA" w:rsidRPr="00632868" w:rsidRDefault="002112DA" w:rsidP="00772C69">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Investir na qualificação e (re) qualificação dos diferentes profissionais e pessoas que atuam na assistência social;</w:t>
      </w:r>
    </w:p>
    <w:p w14:paraId="7D0141AC" w14:textId="77777777" w:rsidR="002112DA" w:rsidRPr="00632868" w:rsidRDefault="002112DA"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Manter a garantia dos Benefícios Eventuais para indivíduos em situação de vulnerabilidades sociais temporárias; </w:t>
      </w:r>
    </w:p>
    <w:p w14:paraId="3441511B" w14:textId="1C017B95" w:rsidR="002112DA" w:rsidRPr="00632868" w:rsidRDefault="00665EEF"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Conservar</w:t>
      </w:r>
      <w:r w:rsidR="002112DA" w:rsidRPr="00632868">
        <w:rPr>
          <w:rFonts w:ascii="Times New Roman" w:hAnsi="Times New Roman" w:cs="Times New Roman"/>
          <w:sz w:val="24"/>
          <w:szCs w:val="24"/>
        </w:rPr>
        <w:t xml:space="preserve"> e monitorar os serviços de orientação e encaminhamento ao Benefício de Prestação Continuada</w:t>
      </w:r>
      <w:r w:rsidR="00AD7C90" w:rsidRPr="00632868">
        <w:rPr>
          <w:rFonts w:ascii="Times New Roman" w:hAnsi="Times New Roman" w:cs="Times New Roman"/>
          <w:sz w:val="24"/>
          <w:szCs w:val="24"/>
        </w:rPr>
        <w:t xml:space="preserve"> - BPC</w:t>
      </w:r>
      <w:r w:rsidR="002112DA" w:rsidRPr="00632868">
        <w:rPr>
          <w:rFonts w:ascii="Times New Roman" w:hAnsi="Times New Roman" w:cs="Times New Roman"/>
          <w:sz w:val="24"/>
          <w:szCs w:val="24"/>
        </w:rPr>
        <w:t xml:space="preserve">; </w:t>
      </w:r>
    </w:p>
    <w:p w14:paraId="48D148C2" w14:textId="77777777" w:rsidR="002112DA" w:rsidRPr="00632868" w:rsidRDefault="002112DA"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Promover a articulação da rede de Proteção Social Básica local; </w:t>
      </w:r>
    </w:p>
    <w:p w14:paraId="1FE10D0D" w14:textId="77777777" w:rsidR="002112DA" w:rsidRPr="00632868" w:rsidRDefault="002112DA" w:rsidP="001764D9">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Realizar campanhas socioeducativas;</w:t>
      </w:r>
    </w:p>
    <w:p w14:paraId="17BE65A5" w14:textId="54165C00" w:rsidR="002112DA" w:rsidRPr="00632868" w:rsidRDefault="002112DA" w:rsidP="00DD3F45">
      <w:pPr>
        <w:pStyle w:val="PargrafodaLista"/>
        <w:numPr>
          <w:ilvl w:val="0"/>
          <w:numId w:val="20"/>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Sistematizar e potencializar as ações socioassistenciais que serão ofertadas através de serviços, programas, projetos e benefícios com vistas à consolidação da Política Municipal de Assistência Social e do Sistema Único de Assistência Social</w:t>
      </w:r>
      <w:r w:rsidR="00E45FE8" w:rsidRPr="00632868">
        <w:rPr>
          <w:rFonts w:ascii="Times New Roman" w:hAnsi="Times New Roman" w:cs="Times New Roman"/>
          <w:sz w:val="24"/>
          <w:szCs w:val="24"/>
        </w:rPr>
        <w:t xml:space="preserve"> - SUAS</w:t>
      </w:r>
      <w:r w:rsidR="00A87F0E" w:rsidRPr="00632868">
        <w:rPr>
          <w:rFonts w:ascii="Times New Roman" w:hAnsi="Times New Roman" w:cs="Times New Roman"/>
          <w:sz w:val="24"/>
          <w:szCs w:val="24"/>
        </w:rPr>
        <w:t>.</w:t>
      </w:r>
      <w:r w:rsidRPr="00632868">
        <w:rPr>
          <w:rFonts w:ascii="Times New Roman" w:hAnsi="Times New Roman" w:cs="Times New Roman"/>
          <w:sz w:val="24"/>
          <w:szCs w:val="24"/>
        </w:rPr>
        <w:t xml:space="preserve"> </w:t>
      </w:r>
    </w:p>
    <w:p w14:paraId="0ECAA050" w14:textId="77777777" w:rsidR="00466C43" w:rsidRPr="00632868" w:rsidRDefault="00466C43" w:rsidP="0050797E">
      <w:pPr>
        <w:spacing w:after="0" w:line="360" w:lineRule="auto"/>
        <w:rPr>
          <w:rFonts w:ascii="Times New Roman" w:hAnsi="Times New Roman" w:cs="Times New Roman"/>
          <w:b/>
          <w:sz w:val="24"/>
          <w:szCs w:val="24"/>
        </w:rPr>
      </w:pPr>
    </w:p>
    <w:p w14:paraId="53214328" w14:textId="30DAC8EB" w:rsidR="00055428" w:rsidRPr="00632868" w:rsidRDefault="002C2190" w:rsidP="0050797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5</w:t>
      </w:r>
      <w:r w:rsidR="00A96B87" w:rsidRPr="00632868">
        <w:rPr>
          <w:rFonts w:ascii="Times New Roman" w:hAnsi="Times New Roman" w:cs="Times New Roman"/>
          <w:b/>
          <w:sz w:val="24"/>
          <w:szCs w:val="24"/>
        </w:rPr>
        <w:t xml:space="preserve"> </w:t>
      </w:r>
      <w:r w:rsidR="009D4054" w:rsidRPr="00632868">
        <w:rPr>
          <w:rFonts w:ascii="Times New Roman" w:hAnsi="Times New Roman" w:cs="Times New Roman"/>
          <w:b/>
          <w:sz w:val="24"/>
          <w:szCs w:val="24"/>
        </w:rPr>
        <w:t>–</w:t>
      </w:r>
      <w:r w:rsidR="00055428" w:rsidRPr="00632868">
        <w:rPr>
          <w:rFonts w:ascii="Times New Roman" w:hAnsi="Times New Roman" w:cs="Times New Roman"/>
          <w:b/>
          <w:sz w:val="24"/>
          <w:szCs w:val="24"/>
        </w:rPr>
        <w:t xml:space="preserve"> </w:t>
      </w:r>
      <w:r w:rsidR="009D4054" w:rsidRPr="00632868">
        <w:rPr>
          <w:rFonts w:ascii="Times New Roman" w:hAnsi="Times New Roman" w:cs="Times New Roman"/>
          <w:b/>
          <w:sz w:val="24"/>
          <w:szCs w:val="24"/>
        </w:rPr>
        <w:t>Diretrizes e Prioridades Deliberadas</w:t>
      </w:r>
    </w:p>
    <w:p w14:paraId="22335F12" w14:textId="77777777" w:rsidR="00A27796" w:rsidRPr="00632868" w:rsidRDefault="00A27796" w:rsidP="00A27796">
      <w:pPr>
        <w:spacing w:after="0" w:line="360" w:lineRule="auto"/>
        <w:ind w:firstLine="708"/>
        <w:jc w:val="both"/>
        <w:rPr>
          <w:rFonts w:ascii="Times New Roman" w:hAnsi="Times New Roman" w:cs="Times New Roman"/>
          <w:sz w:val="24"/>
          <w:szCs w:val="24"/>
        </w:rPr>
      </w:pPr>
    </w:p>
    <w:p w14:paraId="25CDB534" w14:textId="529DBD3B" w:rsidR="00A96B87" w:rsidRPr="00632868" w:rsidRDefault="00A27796" w:rsidP="00393281">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 Secretaria Municipal de Assistência Social e o Conselho Municipal de Assistência</w:t>
      </w:r>
      <w:r w:rsidR="00393281" w:rsidRPr="00632868">
        <w:rPr>
          <w:rFonts w:ascii="Times New Roman" w:hAnsi="Times New Roman" w:cs="Times New Roman"/>
          <w:sz w:val="24"/>
          <w:szCs w:val="24"/>
        </w:rPr>
        <w:t xml:space="preserve"> </w:t>
      </w:r>
      <w:r w:rsidRPr="00632868">
        <w:rPr>
          <w:rFonts w:ascii="Times New Roman" w:hAnsi="Times New Roman" w:cs="Times New Roman"/>
          <w:sz w:val="24"/>
          <w:szCs w:val="24"/>
        </w:rPr>
        <w:t>Social do Município de São José do Xing</w:t>
      </w:r>
      <w:r w:rsidR="0003778B" w:rsidRPr="00632868">
        <w:rPr>
          <w:rFonts w:ascii="Times New Roman" w:hAnsi="Times New Roman" w:cs="Times New Roman"/>
          <w:sz w:val="24"/>
          <w:szCs w:val="24"/>
        </w:rPr>
        <w:t>u</w:t>
      </w:r>
      <w:r w:rsidRPr="00632868">
        <w:rPr>
          <w:rFonts w:ascii="Times New Roman" w:hAnsi="Times New Roman" w:cs="Times New Roman"/>
          <w:sz w:val="24"/>
          <w:szCs w:val="24"/>
        </w:rPr>
        <w:t xml:space="preserve">, Estado de Mato Grosso, em conformidade com as ações estabelecidas neste Plano, gerido pelos princípios </w:t>
      </w:r>
      <w:r w:rsidR="0003778B" w:rsidRPr="00632868">
        <w:rPr>
          <w:rFonts w:ascii="Times New Roman" w:hAnsi="Times New Roman" w:cs="Times New Roman"/>
          <w:sz w:val="24"/>
          <w:szCs w:val="24"/>
        </w:rPr>
        <w:t xml:space="preserve">democráticos e da justiça social </w:t>
      </w:r>
      <w:r w:rsidRPr="00632868">
        <w:rPr>
          <w:rFonts w:ascii="Times New Roman" w:hAnsi="Times New Roman" w:cs="Times New Roman"/>
          <w:sz w:val="24"/>
          <w:szCs w:val="24"/>
        </w:rPr>
        <w:t xml:space="preserve">e em conformidade com os princípios da Política Nacional de Assistência Social - PNAS, a partir da Constituição </w:t>
      </w:r>
      <w:r w:rsidR="0007019B" w:rsidRPr="00632868">
        <w:rPr>
          <w:rFonts w:ascii="Times New Roman" w:hAnsi="Times New Roman" w:cs="Times New Roman"/>
          <w:sz w:val="24"/>
          <w:szCs w:val="24"/>
        </w:rPr>
        <w:t xml:space="preserve">Federal </w:t>
      </w:r>
      <w:r w:rsidRPr="00632868">
        <w:rPr>
          <w:rFonts w:ascii="Times New Roman" w:hAnsi="Times New Roman" w:cs="Times New Roman"/>
          <w:sz w:val="24"/>
          <w:szCs w:val="24"/>
        </w:rPr>
        <w:t xml:space="preserve">de 1988 – CF, e da Lei Orgânica de Assistência Social </w:t>
      </w:r>
      <w:r w:rsidR="00106821" w:rsidRPr="00632868">
        <w:rPr>
          <w:rFonts w:ascii="Times New Roman" w:hAnsi="Times New Roman" w:cs="Times New Roman"/>
          <w:sz w:val="24"/>
          <w:szCs w:val="24"/>
        </w:rPr>
        <w:t>–</w:t>
      </w:r>
      <w:r w:rsidRPr="00632868">
        <w:rPr>
          <w:rFonts w:ascii="Times New Roman" w:hAnsi="Times New Roman" w:cs="Times New Roman"/>
          <w:sz w:val="24"/>
          <w:szCs w:val="24"/>
        </w:rPr>
        <w:t xml:space="preserve"> LOAS, complementada pelo Sistema Único de Assistência Social – SUAS, por meio </w:t>
      </w:r>
      <w:r w:rsidR="00A56023" w:rsidRPr="00632868">
        <w:rPr>
          <w:rFonts w:ascii="Times New Roman" w:hAnsi="Times New Roman" w:cs="Times New Roman"/>
          <w:sz w:val="24"/>
          <w:szCs w:val="24"/>
        </w:rPr>
        <w:t xml:space="preserve"> da Lei </w:t>
      </w:r>
      <w:r w:rsidRPr="00632868">
        <w:rPr>
          <w:rFonts w:ascii="Times New Roman" w:hAnsi="Times New Roman" w:cs="Times New Roman"/>
          <w:sz w:val="24"/>
          <w:szCs w:val="24"/>
        </w:rPr>
        <w:t xml:space="preserve">12.435/2011, a Resolução nº 109 do </w:t>
      </w:r>
      <w:r w:rsidR="00A56023" w:rsidRPr="00632868">
        <w:rPr>
          <w:rFonts w:ascii="Times New Roman" w:hAnsi="Times New Roman" w:cs="Times New Roman"/>
          <w:sz w:val="24"/>
          <w:szCs w:val="24"/>
        </w:rPr>
        <w:t xml:space="preserve">Conselho Nacional de Assistência Social - CNAS que </w:t>
      </w:r>
      <w:r w:rsidR="00106821" w:rsidRPr="00632868">
        <w:rPr>
          <w:rFonts w:ascii="Times New Roman" w:hAnsi="Times New Roman" w:cs="Times New Roman"/>
          <w:sz w:val="24"/>
          <w:szCs w:val="24"/>
        </w:rPr>
        <w:t>T</w:t>
      </w:r>
      <w:r w:rsidRPr="00632868">
        <w:rPr>
          <w:rFonts w:ascii="Times New Roman" w:hAnsi="Times New Roman" w:cs="Times New Roman"/>
          <w:sz w:val="24"/>
          <w:szCs w:val="24"/>
        </w:rPr>
        <w:t>ipifica Nacionalmente os Serviços</w:t>
      </w:r>
      <w:r w:rsidR="00A56023" w:rsidRPr="00632868">
        <w:rPr>
          <w:rFonts w:ascii="Times New Roman" w:hAnsi="Times New Roman" w:cs="Times New Roman"/>
          <w:sz w:val="24"/>
          <w:szCs w:val="24"/>
        </w:rPr>
        <w:t xml:space="preserve"> </w:t>
      </w:r>
      <w:r w:rsidRPr="00632868">
        <w:rPr>
          <w:rFonts w:ascii="Times New Roman" w:hAnsi="Times New Roman" w:cs="Times New Roman"/>
          <w:sz w:val="24"/>
          <w:szCs w:val="24"/>
        </w:rPr>
        <w:t>Socioassistenciais, Norma Operacional Básica de Assistência Social/2012, Norma Operacional</w:t>
      </w:r>
      <w:r w:rsidR="00A56023"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Básica de Recursos Humanos do SUAS, </w:t>
      </w:r>
      <w:r w:rsidR="00A56023" w:rsidRPr="00632868">
        <w:rPr>
          <w:rFonts w:ascii="Times New Roman" w:hAnsi="Times New Roman" w:cs="Times New Roman"/>
          <w:sz w:val="24"/>
          <w:szCs w:val="24"/>
        </w:rPr>
        <w:t>coloca</w:t>
      </w:r>
      <w:r w:rsidRPr="00632868">
        <w:rPr>
          <w:rFonts w:ascii="Times New Roman" w:hAnsi="Times New Roman" w:cs="Times New Roman"/>
          <w:sz w:val="24"/>
          <w:szCs w:val="24"/>
        </w:rPr>
        <w:t xml:space="preserve"> como compromissos:</w:t>
      </w:r>
    </w:p>
    <w:p w14:paraId="4C2FCA83" w14:textId="77777777" w:rsidR="00A56023" w:rsidRPr="00632868" w:rsidRDefault="00A56023" w:rsidP="00A27796">
      <w:pPr>
        <w:spacing w:after="0" w:line="360" w:lineRule="auto"/>
        <w:jc w:val="both"/>
        <w:rPr>
          <w:rFonts w:ascii="Times New Roman" w:hAnsi="Times New Roman" w:cs="Times New Roman"/>
          <w:sz w:val="24"/>
          <w:szCs w:val="24"/>
        </w:rPr>
      </w:pPr>
    </w:p>
    <w:p w14:paraId="3E1A4314" w14:textId="5FAD6355" w:rsidR="00055428" w:rsidRPr="00632868" w:rsidRDefault="00055428" w:rsidP="00A60324">
      <w:pPr>
        <w:pStyle w:val="PargrafodaLista"/>
        <w:numPr>
          <w:ilvl w:val="0"/>
          <w:numId w:val="27"/>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Ampliação da oferta de serviços destinados à inserção, prevenção, promoção e proteção dos usuários no CRAS; </w:t>
      </w:r>
    </w:p>
    <w:p w14:paraId="108C1F2D" w14:textId="60B6437A" w:rsidR="00055428" w:rsidRPr="00632868" w:rsidRDefault="000627EE" w:rsidP="00A60324">
      <w:pPr>
        <w:pStyle w:val="PargrafodaLista"/>
        <w:numPr>
          <w:ilvl w:val="0"/>
          <w:numId w:val="27"/>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lastRenderedPageBreak/>
        <w:t>Expandir</w:t>
      </w:r>
      <w:r w:rsidR="00055428" w:rsidRPr="00632868">
        <w:rPr>
          <w:rFonts w:ascii="Times New Roman" w:hAnsi="Times New Roman" w:cs="Times New Roman"/>
          <w:sz w:val="24"/>
          <w:szCs w:val="24"/>
        </w:rPr>
        <w:t xml:space="preserve"> os encaminhamentos para o CREAS com foco nas ações e serviços</w:t>
      </w:r>
      <w:r w:rsidRPr="00632868">
        <w:rPr>
          <w:rFonts w:ascii="Times New Roman" w:hAnsi="Times New Roman" w:cs="Times New Roman"/>
          <w:sz w:val="24"/>
          <w:szCs w:val="24"/>
        </w:rPr>
        <w:t>, quando houver demanda</w:t>
      </w:r>
      <w:r w:rsidR="00055428" w:rsidRPr="00632868">
        <w:rPr>
          <w:rFonts w:ascii="Times New Roman" w:hAnsi="Times New Roman" w:cs="Times New Roman"/>
          <w:sz w:val="24"/>
          <w:szCs w:val="24"/>
        </w:rPr>
        <w:t xml:space="preserve">; </w:t>
      </w:r>
    </w:p>
    <w:p w14:paraId="6A94AAB5" w14:textId="2359053F" w:rsidR="00055428" w:rsidRPr="00632868" w:rsidRDefault="00055428" w:rsidP="00A60324">
      <w:pPr>
        <w:pStyle w:val="PargrafodaLista"/>
        <w:numPr>
          <w:ilvl w:val="0"/>
          <w:numId w:val="27"/>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t>Trabalhar a política de Assistência Social na lógica do direito, empoderando os usuári</w:t>
      </w:r>
      <w:r w:rsidR="00590731" w:rsidRPr="00632868">
        <w:rPr>
          <w:rFonts w:ascii="Times New Roman" w:hAnsi="Times New Roman" w:cs="Times New Roman"/>
          <w:sz w:val="24"/>
          <w:szCs w:val="24"/>
        </w:rPr>
        <w:t>os dos seus serviços e direitos;</w:t>
      </w:r>
    </w:p>
    <w:p w14:paraId="6465C5C8" w14:textId="5FEF6556" w:rsidR="00A056B2" w:rsidRPr="00632868" w:rsidRDefault="00A056B2" w:rsidP="00A60324">
      <w:pPr>
        <w:pStyle w:val="PargrafodaLista"/>
        <w:numPr>
          <w:ilvl w:val="0"/>
          <w:numId w:val="27"/>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t>Acompanhar e manter atualizado o sistema de informação com vistas ao planejamento, monitoramento, controle e avaliação da rede de proteção social especial, em articulação com órgãos gestores e conselhos municipais;</w:t>
      </w:r>
    </w:p>
    <w:p w14:paraId="676BC14A" w14:textId="405EBB5F" w:rsidR="00A60324" w:rsidRPr="00632868" w:rsidRDefault="00A056B2" w:rsidP="00A60324">
      <w:pPr>
        <w:pStyle w:val="PargrafodaLista"/>
        <w:numPr>
          <w:ilvl w:val="0"/>
          <w:numId w:val="27"/>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Promover e participar de atividades de capacitação para aperfeiçoamento da gestão de serviços e programas da proteção social </w:t>
      </w:r>
      <w:r w:rsidR="00194CF0" w:rsidRPr="00632868">
        <w:rPr>
          <w:rFonts w:ascii="Times New Roman" w:hAnsi="Times New Roman" w:cs="Times New Roman"/>
          <w:sz w:val="24"/>
          <w:szCs w:val="24"/>
        </w:rPr>
        <w:t>básica</w:t>
      </w:r>
      <w:r w:rsidRPr="00632868">
        <w:rPr>
          <w:rFonts w:ascii="Times New Roman" w:hAnsi="Times New Roman" w:cs="Times New Roman"/>
          <w:sz w:val="24"/>
          <w:szCs w:val="24"/>
        </w:rPr>
        <w:t>;</w:t>
      </w:r>
    </w:p>
    <w:p w14:paraId="49045059" w14:textId="2BE31AFD" w:rsidR="00A056B2" w:rsidRPr="00632868" w:rsidRDefault="00A056B2" w:rsidP="0025381E">
      <w:pPr>
        <w:pStyle w:val="PargrafodaLista"/>
        <w:numPr>
          <w:ilvl w:val="0"/>
          <w:numId w:val="27"/>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Executar a vigilância social em âmbito Municipal</w:t>
      </w:r>
      <w:r w:rsidR="003E78FF" w:rsidRPr="00632868">
        <w:rPr>
          <w:rFonts w:ascii="Times New Roman" w:hAnsi="Times New Roman" w:cs="Times New Roman"/>
          <w:sz w:val="24"/>
          <w:szCs w:val="24"/>
        </w:rPr>
        <w:t xml:space="preserve"> integralmente</w:t>
      </w:r>
      <w:r w:rsidRPr="00632868">
        <w:rPr>
          <w:rFonts w:ascii="Times New Roman" w:hAnsi="Times New Roman" w:cs="Times New Roman"/>
          <w:sz w:val="24"/>
          <w:szCs w:val="24"/>
        </w:rPr>
        <w:t>.</w:t>
      </w:r>
    </w:p>
    <w:p w14:paraId="5F85F21E" w14:textId="77777777" w:rsidR="0025381E" w:rsidRPr="00632868" w:rsidRDefault="0025381E" w:rsidP="0025381E">
      <w:pPr>
        <w:spacing w:after="0" w:line="360" w:lineRule="auto"/>
        <w:ind w:firstLine="708"/>
        <w:jc w:val="both"/>
        <w:rPr>
          <w:rFonts w:ascii="Times New Roman" w:hAnsi="Times New Roman" w:cs="Times New Roman"/>
          <w:sz w:val="24"/>
          <w:szCs w:val="24"/>
        </w:rPr>
      </w:pPr>
    </w:p>
    <w:p w14:paraId="43528DA7" w14:textId="6DB6A26F" w:rsidR="00590731" w:rsidRPr="00632868" w:rsidRDefault="00590731" w:rsidP="0025381E">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Além disso, aplicação das atividades tendo empregando os princípios e diretrizes estabelecidos pela Norma Ope</w:t>
      </w:r>
      <w:r w:rsidR="00014E32" w:rsidRPr="00632868">
        <w:rPr>
          <w:rFonts w:ascii="Times New Roman" w:hAnsi="Times New Roman" w:cs="Times New Roman"/>
          <w:sz w:val="24"/>
          <w:szCs w:val="24"/>
        </w:rPr>
        <w:t xml:space="preserve">racional Básica do SUAS (2012), com base no </w:t>
      </w:r>
      <w:r w:rsidRPr="00632868">
        <w:rPr>
          <w:rFonts w:ascii="Times New Roman" w:hAnsi="Times New Roman" w:cs="Times New Roman"/>
          <w:sz w:val="24"/>
          <w:szCs w:val="24"/>
        </w:rPr>
        <w:t>Art. 3º - P</w:t>
      </w:r>
      <w:r w:rsidR="00014E32" w:rsidRPr="00632868">
        <w:rPr>
          <w:rFonts w:ascii="Times New Roman" w:hAnsi="Times New Roman" w:cs="Times New Roman"/>
          <w:sz w:val="24"/>
          <w:szCs w:val="24"/>
        </w:rPr>
        <w:t>rincípios Organizativos do SUAS:</w:t>
      </w:r>
    </w:p>
    <w:p w14:paraId="16C70FD2" w14:textId="77777777" w:rsidR="00014E32" w:rsidRPr="00632868" w:rsidRDefault="00014E32" w:rsidP="00133A3A">
      <w:pPr>
        <w:spacing w:after="0" w:line="360" w:lineRule="auto"/>
        <w:rPr>
          <w:rFonts w:ascii="Times New Roman" w:hAnsi="Times New Roman" w:cs="Times New Roman"/>
          <w:sz w:val="24"/>
          <w:szCs w:val="24"/>
        </w:rPr>
      </w:pPr>
    </w:p>
    <w:p w14:paraId="51110AD2" w14:textId="0BDA9EC8" w:rsidR="00590731" w:rsidRPr="00632868" w:rsidRDefault="00590731" w:rsidP="00133A3A">
      <w:pPr>
        <w:pStyle w:val="PargrafodaLista"/>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I </w:t>
      </w:r>
      <w:r w:rsidR="00014E32" w:rsidRPr="00632868">
        <w:rPr>
          <w:rFonts w:ascii="Times New Roman" w:hAnsi="Times New Roman" w:cs="Times New Roman"/>
          <w:sz w:val="24"/>
          <w:szCs w:val="24"/>
        </w:rPr>
        <w:t>– Universalidade;</w:t>
      </w:r>
    </w:p>
    <w:p w14:paraId="15D8FB40" w14:textId="16DAB9F1" w:rsidR="00590731" w:rsidRPr="00632868" w:rsidRDefault="00590731" w:rsidP="00133A3A">
      <w:pPr>
        <w:pStyle w:val="PargrafodaLista"/>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II – </w:t>
      </w:r>
      <w:r w:rsidR="00014E32" w:rsidRPr="00632868">
        <w:rPr>
          <w:rFonts w:ascii="Times New Roman" w:hAnsi="Times New Roman" w:cs="Times New Roman"/>
          <w:sz w:val="24"/>
          <w:szCs w:val="24"/>
        </w:rPr>
        <w:t>Gratuidade</w:t>
      </w:r>
      <w:r w:rsidRPr="00632868">
        <w:rPr>
          <w:rFonts w:ascii="Times New Roman" w:hAnsi="Times New Roman" w:cs="Times New Roman"/>
          <w:sz w:val="24"/>
          <w:szCs w:val="24"/>
        </w:rPr>
        <w:t>;</w:t>
      </w:r>
    </w:p>
    <w:p w14:paraId="402B7B60" w14:textId="05156854" w:rsidR="00590731" w:rsidRPr="00632868" w:rsidRDefault="00590731" w:rsidP="00133A3A">
      <w:pPr>
        <w:pStyle w:val="PargrafodaLista"/>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III – </w:t>
      </w:r>
      <w:r w:rsidR="00014E32" w:rsidRPr="00632868">
        <w:rPr>
          <w:rFonts w:ascii="Times New Roman" w:hAnsi="Times New Roman" w:cs="Times New Roman"/>
          <w:sz w:val="24"/>
          <w:szCs w:val="24"/>
        </w:rPr>
        <w:t xml:space="preserve">Integralidade </w:t>
      </w:r>
      <w:r w:rsidRPr="00632868">
        <w:rPr>
          <w:rFonts w:ascii="Times New Roman" w:hAnsi="Times New Roman" w:cs="Times New Roman"/>
          <w:sz w:val="24"/>
          <w:szCs w:val="24"/>
        </w:rPr>
        <w:t>da proteção social;</w:t>
      </w:r>
    </w:p>
    <w:p w14:paraId="5F28E365" w14:textId="79DC6BAF" w:rsidR="00590731" w:rsidRPr="00632868" w:rsidRDefault="00590731" w:rsidP="00133A3A">
      <w:pPr>
        <w:pStyle w:val="PargrafodaLista"/>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IV – </w:t>
      </w:r>
      <w:r w:rsidR="00014E32" w:rsidRPr="00632868">
        <w:rPr>
          <w:rFonts w:ascii="Times New Roman" w:hAnsi="Times New Roman" w:cs="Times New Roman"/>
          <w:sz w:val="24"/>
          <w:szCs w:val="24"/>
        </w:rPr>
        <w:t>Intersetorialidade</w:t>
      </w:r>
      <w:r w:rsidRPr="00632868">
        <w:rPr>
          <w:rFonts w:ascii="Times New Roman" w:hAnsi="Times New Roman" w:cs="Times New Roman"/>
          <w:sz w:val="24"/>
          <w:szCs w:val="24"/>
        </w:rPr>
        <w:t>;</w:t>
      </w:r>
    </w:p>
    <w:p w14:paraId="71EE0D1E" w14:textId="31242D7C" w:rsidR="00590731" w:rsidRPr="00632868" w:rsidRDefault="00590731" w:rsidP="00133A3A">
      <w:pPr>
        <w:pStyle w:val="PargrafodaLista"/>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V – </w:t>
      </w:r>
      <w:r w:rsidR="00014E32" w:rsidRPr="00632868">
        <w:rPr>
          <w:rFonts w:ascii="Times New Roman" w:hAnsi="Times New Roman" w:cs="Times New Roman"/>
          <w:sz w:val="24"/>
          <w:szCs w:val="24"/>
        </w:rPr>
        <w:t>Equidade</w:t>
      </w:r>
      <w:r w:rsidRPr="00632868">
        <w:rPr>
          <w:rFonts w:ascii="Times New Roman" w:hAnsi="Times New Roman" w:cs="Times New Roman"/>
          <w:sz w:val="24"/>
          <w:szCs w:val="24"/>
        </w:rPr>
        <w:t>.</w:t>
      </w:r>
    </w:p>
    <w:p w14:paraId="458B4125" w14:textId="08716AB0" w:rsidR="00A056B2" w:rsidRPr="00632868" w:rsidRDefault="00A056B2" w:rsidP="00133A3A">
      <w:pPr>
        <w:spacing w:after="0" w:line="360" w:lineRule="auto"/>
        <w:rPr>
          <w:rFonts w:ascii="Times New Roman" w:hAnsi="Times New Roman" w:cs="Times New Roman"/>
          <w:sz w:val="24"/>
          <w:szCs w:val="24"/>
        </w:rPr>
      </w:pPr>
    </w:p>
    <w:p w14:paraId="528C58F3" w14:textId="77777777" w:rsidR="00AB1A6A" w:rsidRPr="00632868" w:rsidRDefault="00AB1A6A" w:rsidP="00C163AB">
      <w:pPr>
        <w:spacing w:after="0" w:line="360" w:lineRule="auto"/>
        <w:ind w:firstLine="708"/>
        <w:rPr>
          <w:rFonts w:ascii="Times New Roman" w:hAnsi="Times New Roman" w:cs="Times New Roman"/>
          <w:sz w:val="24"/>
          <w:szCs w:val="24"/>
        </w:rPr>
      </w:pPr>
      <w:r w:rsidRPr="00632868">
        <w:rPr>
          <w:rFonts w:ascii="Times New Roman" w:hAnsi="Times New Roman" w:cs="Times New Roman"/>
          <w:sz w:val="24"/>
          <w:szCs w:val="24"/>
        </w:rPr>
        <w:t>Mais ainda, obedece às Diretrizes Estruturantes do SUAS, Art. 5º, a saber:</w:t>
      </w:r>
    </w:p>
    <w:p w14:paraId="3B69FC69" w14:textId="77777777" w:rsidR="00961595" w:rsidRPr="00632868" w:rsidRDefault="00961595" w:rsidP="00133A3A">
      <w:pPr>
        <w:spacing w:after="0" w:line="360" w:lineRule="auto"/>
        <w:rPr>
          <w:rFonts w:ascii="Times New Roman" w:hAnsi="Times New Roman" w:cs="Times New Roman"/>
          <w:sz w:val="24"/>
          <w:szCs w:val="24"/>
        </w:rPr>
      </w:pPr>
    </w:p>
    <w:p w14:paraId="641ADB55" w14:textId="31E909AC" w:rsidR="00AB1A6A" w:rsidRPr="00632868" w:rsidRDefault="00AB1A6A" w:rsidP="00A60324">
      <w:pPr>
        <w:pStyle w:val="PargrafodaLista"/>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 – Primazia da responsabilidade do Estado na condução da política de assistência social; </w:t>
      </w:r>
    </w:p>
    <w:p w14:paraId="13B03C2C" w14:textId="26E5EE2C" w:rsidR="00AB1A6A" w:rsidRPr="00632868" w:rsidRDefault="00AB1A6A" w:rsidP="00A60324">
      <w:pPr>
        <w:pStyle w:val="PargrafodaLista"/>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II – Descentralização político-administrativa e comando único das ações em cada esfera de governo; </w:t>
      </w:r>
    </w:p>
    <w:p w14:paraId="3C449A28" w14:textId="77777777" w:rsidR="00AB1A6A" w:rsidRPr="00632868" w:rsidRDefault="00AB1A6A" w:rsidP="00A60324">
      <w:pPr>
        <w:pStyle w:val="PargrafodaLista"/>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III – financiamento partilhado entre a União, os Estados, o Distrito Federal e os Municípios; </w:t>
      </w:r>
    </w:p>
    <w:p w14:paraId="2391DFAE" w14:textId="2C32D586" w:rsidR="00AB1A6A" w:rsidRPr="00632868" w:rsidRDefault="00AB1A6A" w:rsidP="00A60324">
      <w:pPr>
        <w:pStyle w:val="PargrafodaLista"/>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IV – Matricialidade sociofamiliar; </w:t>
      </w:r>
    </w:p>
    <w:p w14:paraId="1C9D98A6" w14:textId="0218DC6B" w:rsidR="00AB1A6A" w:rsidRPr="00632868" w:rsidRDefault="00AB1A6A" w:rsidP="00A60324">
      <w:pPr>
        <w:pStyle w:val="PargrafodaLista"/>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V – Territorialização; </w:t>
      </w:r>
    </w:p>
    <w:p w14:paraId="69FEB491" w14:textId="77777777" w:rsidR="009955EB" w:rsidRPr="00632868" w:rsidRDefault="00AB1A6A" w:rsidP="00A60324">
      <w:pPr>
        <w:pStyle w:val="PargrafodaLista"/>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VI – Fortalecimento da relação democrática entre Estado e sociedade civil; </w:t>
      </w:r>
    </w:p>
    <w:p w14:paraId="7DACFBCE" w14:textId="6B61FDAF" w:rsidR="00AB1A6A" w:rsidRPr="00632868" w:rsidRDefault="00AB1A6A" w:rsidP="00A60324">
      <w:pPr>
        <w:pStyle w:val="PargrafodaLista"/>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VII – controle social e participação popular.</w:t>
      </w:r>
    </w:p>
    <w:p w14:paraId="212F22C2" w14:textId="77777777" w:rsidR="007640E1" w:rsidRPr="00632868" w:rsidRDefault="007640E1" w:rsidP="00133A3A">
      <w:pPr>
        <w:spacing w:after="0" w:line="360" w:lineRule="auto"/>
        <w:rPr>
          <w:rFonts w:ascii="Times New Roman" w:hAnsi="Times New Roman" w:cs="Times New Roman"/>
          <w:sz w:val="24"/>
          <w:szCs w:val="24"/>
        </w:rPr>
      </w:pPr>
    </w:p>
    <w:p w14:paraId="0E096C63" w14:textId="5FCF37CD" w:rsidR="007640E1" w:rsidRPr="00632868" w:rsidRDefault="007640E1" w:rsidP="006D1F03">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lastRenderedPageBreak/>
        <w:t>Desta forma, o Plano Municipal de Assistência Social, possui ações respeitando a equidade do Sistema Único de Assistência Social (SUAS), de acordo com as prioridades abaixo elencadas:</w:t>
      </w:r>
    </w:p>
    <w:p w14:paraId="20A21663" w14:textId="77777777" w:rsidR="007640E1" w:rsidRPr="00632868" w:rsidRDefault="007640E1" w:rsidP="00DF4191">
      <w:pPr>
        <w:spacing w:after="0" w:line="360" w:lineRule="auto"/>
        <w:rPr>
          <w:rFonts w:ascii="Times New Roman" w:hAnsi="Times New Roman" w:cs="Times New Roman"/>
          <w:sz w:val="24"/>
          <w:szCs w:val="24"/>
        </w:rPr>
      </w:pPr>
    </w:p>
    <w:p w14:paraId="1A8FBD94" w14:textId="67374F80"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Enfrentamento à Pobreza</w:t>
      </w:r>
      <w:r w:rsidR="00C61077" w:rsidRPr="00632868">
        <w:rPr>
          <w:rFonts w:ascii="Times New Roman" w:hAnsi="Times New Roman" w:cs="Times New Roman"/>
          <w:sz w:val="24"/>
          <w:szCs w:val="24"/>
        </w:rPr>
        <w:t>;</w:t>
      </w:r>
    </w:p>
    <w:p w14:paraId="17688CF6" w14:textId="4FF1D4E4"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Concessão de Benefícios Eventuais</w:t>
      </w:r>
      <w:r w:rsidR="00C61077" w:rsidRPr="00632868">
        <w:rPr>
          <w:rFonts w:ascii="Times New Roman" w:hAnsi="Times New Roman" w:cs="Times New Roman"/>
          <w:sz w:val="24"/>
          <w:szCs w:val="24"/>
        </w:rPr>
        <w:t>;</w:t>
      </w:r>
    </w:p>
    <w:p w14:paraId="20F47182" w14:textId="0B80FE2E"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Proteção e Atendimento Integral à Família</w:t>
      </w:r>
      <w:r w:rsidR="00C61077" w:rsidRPr="00632868">
        <w:rPr>
          <w:rFonts w:ascii="Times New Roman" w:hAnsi="Times New Roman" w:cs="Times New Roman"/>
          <w:sz w:val="24"/>
          <w:szCs w:val="24"/>
        </w:rPr>
        <w:t>;</w:t>
      </w:r>
    </w:p>
    <w:p w14:paraId="5CB35C17" w14:textId="6EA3EBE5"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Convivência e Fortalecimento de Vínculos</w:t>
      </w:r>
      <w:r w:rsidR="00C61077" w:rsidRPr="00632868">
        <w:rPr>
          <w:rFonts w:ascii="Times New Roman" w:hAnsi="Times New Roman" w:cs="Times New Roman"/>
          <w:sz w:val="24"/>
          <w:szCs w:val="24"/>
        </w:rPr>
        <w:t>;</w:t>
      </w:r>
    </w:p>
    <w:p w14:paraId="67E0BA24" w14:textId="219DB172"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Proteção Social Básica no Domicílio para Pessoas com Deficiência e Idosas</w:t>
      </w:r>
      <w:r w:rsidR="00C61077" w:rsidRPr="00632868">
        <w:rPr>
          <w:rFonts w:ascii="Times New Roman" w:hAnsi="Times New Roman" w:cs="Times New Roman"/>
          <w:sz w:val="24"/>
          <w:szCs w:val="24"/>
        </w:rPr>
        <w:t>;</w:t>
      </w:r>
    </w:p>
    <w:p w14:paraId="3351E479" w14:textId="39AD22A1"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Proteção e Atendimento Especializado a Famílias Indivíduos</w:t>
      </w:r>
      <w:r w:rsidR="00C61077" w:rsidRPr="00632868">
        <w:rPr>
          <w:rFonts w:ascii="Times New Roman" w:hAnsi="Times New Roman" w:cs="Times New Roman"/>
          <w:sz w:val="24"/>
          <w:szCs w:val="24"/>
        </w:rPr>
        <w:t>;</w:t>
      </w:r>
    </w:p>
    <w:p w14:paraId="6C6E09D9" w14:textId="42164784"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Ações de Proteção Social a Adolescentes em Cumprimento de Medida Socioeducativa de Liberdade Assistida - LA e de Prestação de Serviços à Comunidade – PSC</w:t>
      </w:r>
      <w:r w:rsidR="00C61077" w:rsidRPr="00632868">
        <w:rPr>
          <w:rFonts w:ascii="Times New Roman" w:hAnsi="Times New Roman" w:cs="Times New Roman"/>
          <w:sz w:val="24"/>
          <w:szCs w:val="24"/>
        </w:rPr>
        <w:t>;</w:t>
      </w:r>
    </w:p>
    <w:p w14:paraId="70860903" w14:textId="6BC2624D"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Abordagem Social para Pessoa em Situação de Rua</w:t>
      </w:r>
      <w:r w:rsidR="00C61077" w:rsidRPr="00632868">
        <w:rPr>
          <w:rFonts w:ascii="Times New Roman" w:hAnsi="Times New Roman" w:cs="Times New Roman"/>
          <w:sz w:val="24"/>
          <w:szCs w:val="24"/>
        </w:rPr>
        <w:t>;</w:t>
      </w:r>
    </w:p>
    <w:p w14:paraId="1316CCAD" w14:textId="1B420B87"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Gestão financeira do fundo de assistência social</w:t>
      </w:r>
      <w:r w:rsidR="00C61077" w:rsidRPr="00632868">
        <w:rPr>
          <w:rFonts w:ascii="Times New Roman" w:hAnsi="Times New Roman" w:cs="Times New Roman"/>
          <w:sz w:val="24"/>
          <w:szCs w:val="24"/>
        </w:rPr>
        <w:t>;</w:t>
      </w:r>
    </w:p>
    <w:p w14:paraId="6CB6BA86" w14:textId="4FC0EEB8"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Gestão e organização da rede de serviços assistenciais</w:t>
      </w:r>
      <w:r w:rsidR="00C61077" w:rsidRPr="00632868">
        <w:rPr>
          <w:rFonts w:ascii="Times New Roman" w:hAnsi="Times New Roman" w:cs="Times New Roman"/>
          <w:sz w:val="24"/>
          <w:szCs w:val="24"/>
        </w:rPr>
        <w:t>;</w:t>
      </w:r>
    </w:p>
    <w:p w14:paraId="128AC555" w14:textId="3792D6EB"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Apoio técnico e operacional aos Conselhos de Assistência Social</w:t>
      </w:r>
      <w:r w:rsidR="00C61077" w:rsidRPr="00632868">
        <w:rPr>
          <w:rFonts w:ascii="Times New Roman" w:hAnsi="Times New Roman" w:cs="Times New Roman"/>
          <w:sz w:val="24"/>
          <w:szCs w:val="24"/>
        </w:rPr>
        <w:t>;</w:t>
      </w:r>
    </w:p>
    <w:p w14:paraId="64AAC3D0" w14:textId="174BD98E" w:rsidR="007640E1" w:rsidRPr="00632868" w:rsidRDefault="007640E1" w:rsidP="00943DB4">
      <w:pPr>
        <w:pStyle w:val="PargrafodaLista"/>
        <w:numPr>
          <w:ilvl w:val="0"/>
          <w:numId w:val="28"/>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Vigilância Socioassistencial</w:t>
      </w:r>
      <w:r w:rsidR="00C61077" w:rsidRPr="00632868">
        <w:rPr>
          <w:rFonts w:ascii="Times New Roman" w:hAnsi="Times New Roman" w:cs="Times New Roman"/>
          <w:sz w:val="24"/>
          <w:szCs w:val="24"/>
        </w:rPr>
        <w:t>;</w:t>
      </w:r>
    </w:p>
    <w:p w14:paraId="285533A9" w14:textId="3194312F" w:rsidR="007640E1" w:rsidRPr="00632868" w:rsidRDefault="007640E1" w:rsidP="00943DB4">
      <w:pPr>
        <w:pStyle w:val="PargrafodaLista"/>
        <w:numPr>
          <w:ilvl w:val="0"/>
          <w:numId w:val="28"/>
        </w:numPr>
        <w:spacing w:after="0" w:line="360" w:lineRule="auto"/>
        <w:jc w:val="both"/>
      </w:pPr>
      <w:r w:rsidRPr="00632868">
        <w:rPr>
          <w:rFonts w:ascii="Times New Roman" w:hAnsi="Times New Roman" w:cs="Times New Roman"/>
          <w:sz w:val="24"/>
          <w:szCs w:val="24"/>
        </w:rPr>
        <w:t>Gestão do trabalho e educação permanente na Assistência Social</w:t>
      </w:r>
      <w:r w:rsidR="00C61077" w:rsidRPr="00632868">
        <w:t>;</w:t>
      </w:r>
      <w:r w:rsidRPr="00632868">
        <w:cr/>
      </w:r>
    </w:p>
    <w:p w14:paraId="0E74DABB" w14:textId="77777777" w:rsidR="00466C43" w:rsidRPr="00632868" w:rsidRDefault="00466C43" w:rsidP="00E75C8D">
      <w:pPr>
        <w:spacing w:after="0" w:line="360" w:lineRule="auto"/>
        <w:rPr>
          <w:rFonts w:ascii="Times New Roman" w:hAnsi="Times New Roman" w:cs="Times New Roman"/>
          <w:b/>
          <w:sz w:val="24"/>
          <w:szCs w:val="24"/>
        </w:rPr>
      </w:pPr>
    </w:p>
    <w:p w14:paraId="0A4F07FB" w14:textId="021684C9" w:rsidR="00055428" w:rsidRPr="00632868" w:rsidRDefault="002C2190" w:rsidP="00E75C8D">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6</w:t>
      </w:r>
      <w:r w:rsidR="009D4054" w:rsidRPr="00632868">
        <w:rPr>
          <w:rFonts w:ascii="Times New Roman" w:hAnsi="Times New Roman" w:cs="Times New Roman"/>
          <w:b/>
          <w:sz w:val="24"/>
          <w:szCs w:val="24"/>
        </w:rPr>
        <w:t xml:space="preserve"> – Estratégias e Ações </w:t>
      </w:r>
      <w:r w:rsidR="00A53AFC" w:rsidRPr="00632868">
        <w:rPr>
          <w:rFonts w:ascii="Times New Roman" w:hAnsi="Times New Roman" w:cs="Times New Roman"/>
          <w:b/>
          <w:sz w:val="24"/>
          <w:szCs w:val="24"/>
        </w:rPr>
        <w:t xml:space="preserve">correspondentes para sua </w:t>
      </w:r>
      <w:r w:rsidR="009D4054" w:rsidRPr="00632868">
        <w:rPr>
          <w:rFonts w:ascii="Times New Roman" w:hAnsi="Times New Roman" w:cs="Times New Roman"/>
          <w:b/>
          <w:sz w:val="24"/>
          <w:szCs w:val="24"/>
        </w:rPr>
        <w:t>Implementação</w:t>
      </w:r>
    </w:p>
    <w:p w14:paraId="21E5725C" w14:textId="77777777" w:rsidR="00E75C8D" w:rsidRPr="00632868" w:rsidRDefault="00E75C8D" w:rsidP="00DF4191">
      <w:pPr>
        <w:spacing w:after="0" w:line="360" w:lineRule="auto"/>
        <w:rPr>
          <w:rFonts w:ascii="Times New Roman" w:hAnsi="Times New Roman" w:cs="Times New Roman"/>
          <w:b/>
          <w:sz w:val="24"/>
          <w:szCs w:val="24"/>
        </w:rPr>
      </w:pPr>
    </w:p>
    <w:p w14:paraId="14F1CC01" w14:textId="368EE6AD" w:rsidR="00055428" w:rsidRPr="00632868" w:rsidRDefault="00055428" w:rsidP="00943DB4">
      <w:pPr>
        <w:pStyle w:val="PargrafodaLista"/>
        <w:numPr>
          <w:ilvl w:val="0"/>
          <w:numId w:val="29"/>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Articulação com as outras políticas públicas municipais, na perspectiva que se propicie a inclusão dos usuários</w:t>
      </w:r>
      <w:r w:rsidR="00C4186A" w:rsidRPr="00632868">
        <w:rPr>
          <w:rFonts w:ascii="Times New Roman" w:hAnsi="Times New Roman" w:cs="Times New Roman"/>
          <w:sz w:val="24"/>
          <w:szCs w:val="24"/>
        </w:rPr>
        <w:t xml:space="preserve"> residentes nos bairros Aymore,</w:t>
      </w:r>
      <w:r w:rsidR="00F07A87" w:rsidRPr="00632868">
        <w:rPr>
          <w:rFonts w:ascii="Times New Roman" w:hAnsi="Times New Roman" w:cs="Times New Roman"/>
          <w:sz w:val="24"/>
          <w:szCs w:val="24"/>
        </w:rPr>
        <w:t xml:space="preserve"> Parque das Orquídeas,</w:t>
      </w:r>
      <w:r w:rsidR="00C4186A" w:rsidRPr="00632868">
        <w:rPr>
          <w:rFonts w:ascii="Times New Roman" w:hAnsi="Times New Roman" w:cs="Times New Roman"/>
          <w:sz w:val="24"/>
          <w:szCs w:val="24"/>
        </w:rPr>
        <w:t xml:space="preserve"> Sol Nascente, Buriti e Centro</w:t>
      </w:r>
      <w:r w:rsidR="00484F29" w:rsidRPr="00632868">
        <w:rPr>
          <w:rFonts w:ascii="Times New Roman" w:hAnsi="Times New Roman" w:cs="Times New Roman"/>
          <w:sz w:val="24"/>
          <w:szCs w:val="24"/>
        </w:rPr>
        <w:t xml:space="preserve"> além da zuna rural</w:t>
      </w:r>
      <w:r w:rsidR="00B656B7" w:rsidRPr="00632868">
        <w:rPr>
          <w:rFonts w:ascii="Times New Roman" w:hAnsi="Times New Roman" w:cs="Times New Roman"/>
          <w:sz w:val="24"/>
          <w:szCs w:val="24"/>
        </w:rPr>
        <w:t xml:space="preserve"> e distrital</w:t>
      </w:r>
      <w:r w:rsidRPr="00632868">
        <w:rPr>
          <w:rFonts w:ascii="Times New Roman" w:hAnsi="Times New Roman" w:cs="Times New Roman"/>
          <w:sz w:val="24"/>
          <w:szCs w:val="24"/>
        </w:rPr>
        <w:t xml:space="preserve">; </w:t>
      </w:r>
    </w:p>
    <w:p w14:paraId="1A716084" w14:textId="46C1D7D4" w:rsidR="00590731" w:rsidRPr="00632868" w:rsidRDefault="00055428" w:rsidP="00943DB4">
      <w:pPr>
        <w:pStyle w:val="PargrafodaLista"/>
        <w:numPr>
          <w:ilvl w:val="0"/>
          <w:numId w:val="29"/>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t>Intensificar o trabalho grupal e comunitário nos serviços, a fim de potencializar os indivíduos no processo emancipatório</w:t>
      </w:r>
      <w:r w:rsidR="005E63A7" w:rsidRPr="00632868">
        <w:rPr>
          <w:rFonts w:ascii="Times New Roman" w:hAnsi="Times New Roman" w:cs="Times New Roman"/>
          <w:sz w:val="24"/>
          <w:szCs w:val="24"/>
        </w:rPr>
        <w:t xml:space="preserve"> no âmbito (sede e distrito e zona rural)</w:t>
      </w:r>
      <w:r w:rsidRPr="00632868">
        <w:rPr>
          <w:rFonts w:ascii="Times New Roman" w:hAnsi="Times New Roman" w:cs="Times New Roman"/>
          <w:sz w:val="24"/>
          <w:szCs w:val="24"/>
        </w:rPr>
        <w:t xml:space="preserve">; </w:t>
      </w:r>
    </w:p>
    <w:p w14:paraId="79801385" w14:textId="0A90603A" w:rsidR="00055428" w:rsidRPr="00632868" w:rsidRDefault="00055428" w:rsidP="00943DB4">
      <w:pPr>
        <w:pStyle w:val="PargrafodaLista"/>
        <w:numPr>
          <w:ilvl w:val="0"/>
          <w:numId w:val="29"/>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Participação da sociedade civil organizada na elaboração da Política e no acompanhamento e controle das ações através dos Conselhos Municipais e afins; </w:t>
      </w:r>
    </w:p>
    <w:p w14:paraId="4179CEA0" w14:textId="37CE1D3C" w:rsidR="00055428" w:rsidRPr="00632868" w:rsidRDefault="00055428" w:rsidP="00943DB4">
      <w:pPr>
        <w:pStyle w:val="PargrafodaLista"/>
        <w:numPr>
          <w:ilvl w:val="0"/>
          <w:numId w:val="29"/>
        </w:numPr>
        <w:spacing w:line="360" w:lineRule="auto"/>
        <w:jc w:val="both"/>
        <w:rPr>
          <w:rFonts w:ascii="Times New Roman" w:hAnsi="Times New Roman" w:cs="Times New Roman"/>
          <w:sz w:val="24"/>
          <w:szCs w:val="24"/>
        </w:rPr>
      </w:pPr>
      <w:r w:rsidRPr="00632868">
        <w:rPr>
          <w:rFonts w:ascii="Times New Roman" w:hAnsi="Times New Roman" w:cs="Times New Roman"/>
          <w:sz w:val="24"/>
          <w:szCs w:val="24"/>
        </w:rPr>
        <w:t>Avaliação, monitoramento e controle das ações planejadas</w:t>
      </w:r>
      <w:r w:rsidR="00D514E0" w:rsidRPr="00632868">
        <w:rPr>
          <w:rFonts w:ascii="Times New Roman" w:hAnsi="Times New Roman" w:cs="Times New Roman"/>
          <w:sz w:val="24"/>
          <w:szCs w:val="24"/>
        </w:rPr>
        <w:t xml:space="preserve"> executadas nos bairros e no Centro de Referência de Assistência Social – CRAS do município</w:t>
      </w:r>
      <w:r w:rsidRPr="00632868">
        <w:rPr>
          <w:rFonts w:ascii="Times New Roman" w:hAnsi="Times New Roman" w:cs="Times New Roman"/>
          <w:sz w:val="24"/>
          <w:szCs w:val="24"/>
        </w:rPr>
        <w:t>.</w:t>
      </w:r>
    </w:p>
    <w:p w14:paraId="23A315C6" w14:textId="77777777" w:rsidR="00590731" w:rsidRPr="00632868" w:rsidRDefault="00590731" w:rsidP="00E75C8D">
      <w:pPr>
        <w:pStyle w:val="PargrafodaLista"/>
        <w:spacing w:after="0" w:line="360" w:lineRule="auto"/>
        <w:rPr>
          <w:rFonts w:ascii="Times New Roman" w:hAnsi="Times New Roman" w:cs="Times New Roman"/>
          <w:sz w:val="24"/>
          <w:szCs w:val="24"/>
        </w:rPr>
      </w:pPr>
    </w:p>
    <w:p w14:paraId="78F8ACF5" w14:textId="7F9600C0" w:rsidR="00055428" w:rsidRPr="00632868" w:rsidRDefault="002C2190" w:rsidP="00E75C8D">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lastRenderedPageBreak/>
        <w:t>7</w:t>
      </w:r>
      <w:r w:rsidR="00A96B87" w:rsidRPr="00632868">
        <w:rPr>
          <w:rFonts w:ascii="Times New Roman" w:hAnsi="Times New Roman" w:cs="Times New Roman"/>
          <w:b/>
          <w:sz w:val="24"/>
          <w:szCs w:val="24"/>
        </w:rPr>
        <w:t xml:space="preserve"> </w:t>
      </w:r>
      <w:r w:rsidR="00055428" w:rsidRPr="00632868">
        <w:rPr>
          <w:rFonts w:ascii="Times New Roman" w:hAnsi="Times New Roman" w:cs="Times New Roman"/>
          <w:b/>
          <w:sz w:val="24"/>
          <w:szCs w:val="24"/>
        </w:rPr>
        <w:t xml:space="preserve">- </w:t>
      </w:r>
      <w:r w:rsidR="009D4054" w:rsidRPr="00632868">
        <w:rPr>
          <w:rFonts w:ascii="Times New Roman" w:hAnsi="Times New Roman" w:cs="Times New Roman"/>
          <w:b/>
          <w:sz w:val="24"/>
          <w:szCs w:val="24"/>
        </w:rPr>
        <w:t>Níveis de Proteção</w:t>
      </w:r>
      <w:r w:rsidR="009D4054" w:rsidRPr="00632868">
        <w:rPr>
          <w:rFonts w:ascii="Times New Roman" w:hAnsi="Times New Roman" w:cs="Times New Roman"/>
          <w:sz w:val="24"/>
          <w:szCs w:val="24"/>
        </w:rPr>
        <w:t xml:space="preserve"> </w:t>
      </w:r>
    </w:p>
    <w:p w14:paraId="2634C8EF" w14:textId="77777777" w:rsidR="007602B2" w:rsidRPr="00632868" w:rsidRDefault="007602B2" w:rsidP="00E75C8D">
      <w:pPr>
        <w:spacing w:after="0"/>
        <w:rPr>
          <w:rFonts w:ascii="Times New Roman" w:hAnsi="Times New Roman" w:cs="Times New Roman"/>
          <w:sz w:val="24"/>
          <w:szCs w:val="24"/>
        </w:rPr>
      </w:pPr>
    </w:p>
    <w:p w14:paraId="6F355EF4" w14:textId="51FE5CA3" w:rsidR="007602B2" w:rsidRPr="00632868" w:rsidRDefault="007602B2" w:rsidP="009276FD">
      <w:pPr>
        <w:spacing w:after="0"/>
        <w:ind w:firstLine="708"/>
        <w:rPr>
          <w:rFonts w:ascii="Times New Roman" w:hAnsi="Times New Roman" w:cs="Times New Roman"/>
          <w:sz w:val="24"/>
          <w:szCs w:val="24"/>
        </w:rPr>
      </w:pPr>
      <w:r w:rsidRPr="00632868">
        <w:rPr>
          <w:rFonts w:ascii="Times New Roman" w:hAnsi="Times New Roman" w:cs="Times New Roman"/>
          <w:sz w:val="24"/>
          <w:szCs w:val="24"/>
        </w:rPr>
        <w:t>Os níveis de proteção serão sumarizados abaixo.</w:t>
      </w:r>
    </w:p>
    <w:p w14:paraId="7AB6CDB4" w14:textId="77777777" w:rsidR="007602B2" w:rsidRPr="00632868" w:rsidRDefault="007602B2" w:rsidP="009276FD">
      <w:pPr>
        <w:spacing w:after="0" w:line="360" w:lineRule="auto"/>
        <w:rPr>
          <w:rFonts w:ascii="Times New Roman" w:hAnsi="Times New Roman" w:cs="Times New Roman"/>
          <w:sz w:val="24"/>
          <w:szCs w:val="24"/>
        </w:rPr>
      </w:pPr>
    </w:p>
    <w:p w14:paraId="7710353A" w14:textId="140C39E0" w:rsidR="00055428" w:rsidRPr="00632868" w:rsidRDefault="002C2190" w:rsidP="0050797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.1 Gestão</w:t>
      </w:r>
    </w:p>
    <w:p w14:paraId="07053E58" w14:textId="77777777" w:rsidR="007602B2" w:rsidRPr="00632868" w:rsidRDefault="007602B2" w:rsidP="0050797E">
      <w:pPr>
        <w:spacing w:after="0" w:line="360" w:lineRule="auto"/>
        <w:rPr>
          <w:rFonts w:ascii="Times New Roman" w:hAnsi="Times New Roman" w:cs="Times New Roman"/>
          <w:b/>
          <w:sz w:val="24"/>
          <w:szCs w:val="24"/>
        </w:rPr>
      </w:pPr>
    </w:p>
    <w:p w14:paraId="37CACCC3" w14:textId="4D9AC6E0" w:rsidR="00055428" w:rsidRPr="00632868" w:rsidRDefault="00055428" w:rsidP="00CE0AAB">
      <w:pPr>
        <w:pStyle w:val="PargrafodaLista"/>
        <w:numPr>
          <w:ilvl w:val="0"/>
          <w:numId w:val="16"/>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Formação continuada dos conselheiros do Conselho Municipal de Assistência Social e Trabalhadores do SUAS; </w:t>
      </w:r>
    </w:p>
    <w:p w14:paraId="7A1E3139" w14:textId="34F0B1E4" w:rsidR="00055428" w:rsidRPr="00632868" w:rsidRDefault="00055428" w:rsidP="00CE0AAB">
      <w:pPr>
        <w:pStyle w:val="PargrafodaLista"/>
        <w:numPr>
          <w:ilvl w:val="0"/>
          <w:numId w:val="16"/>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Controle </w:t>
      </w:r>
      <w:r w:rsidR="00D63F84" w:rsidRPr="00632868">
        <w:rPr>
          <w:rFonts w:ascii="Times New Roman" w:hAnsi="Times New Roman" w:cs="Times New Roman"/>
          <w:sz w:val="24"/>
          <w:szCs w:val="24"/>
        </w:rPr>
        <w:t xml:space="preserve">Social </w:t>
      </w:r>
      <w:r w:rsidRPr="00632868">
        <w:rPr>
          <w:rFonts w:ascii="Times New Roman" w:hAnsi="Times New Roman" w:cs="Times New Roman"/>
          <w:sz w:val="24"/>
          <w:szCs w:val="24"/>
        </w:rPr>
        <w:t xml:space="preserve">– </w:t>
      </w:r>
      <w:r w:rsidR="00794A17" w:rsidRPr="00632868">
        <w:rPr>
          <w:rFonts w:ascii="Times New Roman" w:hAnsi="Times New Roman" w:cs="Times New Roman"/>
          <w:sz w:val="24"/>
          <w:szCs w:val="24"/>
        </w:rPr>
        <w:t>continuidade do f</w:t>
      </w:r>
      <w:r w:rsidRPr="00632868">
        <w:rPr>
          <w:rFonts w:ascii="Times New Roman" w:hAnsi="Times New Roman" w:cs="Times New Roman"/>
          <w:sz w:val="24"/>
          <w:szCs w:val="24"/>
        </w:rPr>
        <w:t xml:space="preserve">uncionamento do </w:t>
      </w:r>
      <w:r w:rsidR="00794A17" w:rsidRPr="00632868">
        <w:rPr>
          <w:rFonts w:ascii="Times New Roman" w:hAnsi="Times New Roman" w:cs="Times New Roman"/>
          <w:sz w:val="24"/>
          <w:szCs w:val="24"/>
        </w:rPr>
        <w:t xml:space="preserve">Conselho Municipal de Assistência Social - </w:t>
      </w:r>
      <w:r w:rsidRPr="00632868">
        <w:rPr>
          <w:rFonts w:ascii="Times New Roman" w:hAnsi="Times New Roman" w:cs="Times New Roman"/>
          <w:sz w:val="24"/>
          <w:szCs w:val="24"/>
        </w:rPr>
        <w:t xml:space="preserve">CMAS para realização de suas atividades; </w:t>
      </w:r>
    </w:p>
    <w:p w14:paraId="7353567C" w14:textId="2A9FB348" w:rsidR="00055428" w:rsidRPr="00632868" w:rsidRDefault="00055428" w:rsidP="00CE0AAB">
      <w:pPr>
        <w:pStyle w:val="PargrafodaLista"/>
        <w:numPr>
          <w:ilvl w:val="0"/>
          <w:numId w:val="16"/>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Programa Bolsa Família</w:t>
      </w:r>
      <w:r w:rsidR="00C64DC7" w:rsidRPr="00632868">
        <w:rPr>
          <w:rFonts w:ascii="Times New Roman" w:hAnsi="Times New Roman" w:cs="Times New Roman"/>
          <w:sz w:val="24"/>
          <w:szCs w:val="24"/>
        </w:rPr>
        <w:t xml:space="preserve"> </w:t>
      </w:r>
      <w:r w:rsidR="00072D86" w:rsidRPr="00632868">
        <w:rPr>
          <w:rFonts w:ascii="Times New Roman" w:hAnsi="Times New Roman" w:cs="Times New Roman"/>
          <w:sz w:val="24"/>
          <w:szCs w:val="24"/>
        </w:rPr>
        <w:t>–</w:t>
      </w:r>
      <w:r w:rsidRPr="00632868">
        <w:rPr>
          <w:rFonts w:ascii="Times New Roman" w:hAnsi="Times New Roman" w:cs="Times New Roman"/>
          <w:sz w:val="24"/>
          <w:szCs w:val="24"/>
        </w:rPr>
        <w:t xml:space="preserve"> Apoiar o desenvolvimento das famílias beneficiadas, por meio da articulação entre o </w:t>
      </w:r>
      <w:r w:rsidR="00072D86" w:rsidRPr="00632868">
        <w:rPr>
          <w:rFonts w:ascii="Times New Roman" w:hAnsi="Times New Roman" w:cs="Times New Roman"/>
          <w:sz w:val="24"/>
          <w:szCs w:val="24"/>
        </w:rPr>
        <w:t xml:space="preserve">Programa Bolsa Família – </w:t>
      </w:r>
      <w:r w:rsidRPr="00632868">
        <w:rPr>
          <w:rFonts w:ascii="Times New Roman" w:hAnsi="Times New Roman" w:cs="Times New Roman"/>
          <w:sz w:val="24"/>
          <w:szCs w:val="24"/>
        </w:rPr>
        <w:t xml:space="preserve">PBF e outras ações e serviços de qualificação, geração de trabalho e renda, desenvolvimento comunitário, dentre outras políticas municipais que favoreçam a inserção e a promoção social dos beneficiários.   </w:t>
      </w:r>
    </w:p>
    <w:p w14:paraId="5F29B9C6" w14:textId="77777777" w:rsidR="00F32607" w:rsidRPr="00632868" w:rsidRDefault="00F32607" w:rsidP="0050797E">
      <w:pPr>
        <w:spacing w:after="0" w:line="360" w:lineRule="auto"/>
        <w:rPr>
          <w:rFonts w:ascii="Times New Roman" w:hAnsi="Times New Roman" w:cs="Times New Roman"/>
          <w:sz w:val="24"/>
          <w:szCs w:val="24"/>
        </w:rPr>
      </w:pPr>
    </w:p>
    <w:p w14:paraId="5EC8BBF7" w14:textId="253A80ED" w:rsidR="00055428" w:rsidRPr="00632868" w:rsidRDefault="002C2190" w:rsidP="0050797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.1.1 IGD Bolsa Família</w:t>
      </w:r>
    </w:p>
    <w:p w14:paraId="249757CB" w14:textId="77777777" w:rsidR="007602B2" w:rsidRPr="00632868" w:rsidRDefault="007602B2" w:rsidP="0050797E">
      <w:pPr>
        <w:spacing w:after="0" w:line="360" w:lineRule="auto"/>
        <w:rPr>
          <w:rFonts w:ascii="Times New Roman" w:hAnsi="Times New Roman" w:cs="Times New Roman"/>
          <w:sz w:val="24"/>
          <w:szCs w:val="24"/>
        </w:rPr>
      </w:pPr>
    </w:p>
    <w:p w14:paraId="55DFE72B" w14:textId="7C984B00" w:rsidR="00055428" w:rsidRPr="00632868" w:rsidRDefault="00055428" w:rsidP="00CE0AAB">
      <w:pPr>
        <w:pStyle w:val="PargrafodaLista"/>
        <w:numPr>
          <w:ilvl w:val="0"/>
          <w:numId w:val="15"/>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Gestão de </w:t>
      </w:r>
      <w:r w:rsidR="00D90D08" w:rsidRPr="00632868">
        <w:rPr>
          <w:rFonts w:ascii="Times New Roman" w:hAnsi="Times New Roman" w:cs="Times New Roman"/>
          <w:sz w:val="24"/>
          <w:szCs w:val="24"/>
        </w:rPr>
        <w:t>c</w:t>
      </w:r>
      <w:r w:rsidRPr="00632868">
        <w:rPr>
          <w:rFonts w:ascii="Times New Roman" w:hAnsi="Times New Roman" w:cs="Times New Roman"/>
          <w:sz w:val="24"/>
          <w:szCs w:val="24"/>
        </w:rPr>
        <w:t xml:space="preserve">ondicionalidades; </w:t>
      </w:r>
    </w:p>
    <w:p w14:paraId="09B440CE" w14:textId="40A9DFE5" w:rsidR="00055428" w:rsidRPr="00632868" w:rsidRDefault="00055428" w:rsidP="00CE0AAB">
      <w:pPr>
        <w:pStyle w:val="PargrafodaLista"/>
        <w:numPr>
          <w:ilvl w:val="0"/>
          <w:numId w:val="15"/>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Gestão de benefícios; </w:t>
      </w:r>
    </w:p>
    <w:p w14:paraId="6326CCB1" w14:textId="4FFF2C62" w:rsidR="00055428" w:rsidRPr="00632868" w:rsidRDefault="00055428" w:rsidP="00CE0AAB">
      <w:pPr>
        <w:pStyle w:val="PargrafodaLista"/>
        <w:numPr>
          <w:ilvl w:val="0"/>
          <w:numId w:val="15"/>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Acompanhamento das famílias beneficiárias; </w:t>
      </w:r>
    </w:p>
    <w:p w14:paraId="6287826F" w14:textId="0B567D6D" w:rsidR="00055428" w:rsidRPr="00632868" w:rsidRDefault="00055428" w:rsidP="00CE0AAB">
      <w:pPr>
        <w:pStyle w:val="PargrafodaLista"/>
        <w:numPr>
          <w:ilvl w:val="0"/>
          <w:numId w:val="15"/>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Cadastramento de novas famílias; </w:t>
      </w:r>
    </w:p>
    <w:p w14:paraId="03A3B7E4" w14:textId="10167F90" w:rsidR="00055428" w:rsidRPr="00632868" w:rsidRDefault="00055428" w:rsidP="006D1F03">
      <w:pPr>
        <w:pStyle w:val="PargrafodaLista"/>
        <w:numPr>
          <w:ilvl w:val="0"/>
          <w:numId w:val="15"/>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Atualização e revisão das informações contidas na base de dados do Cadúnico; </w:t>
      </w:r>
    </w:p>
    <w:p w14:paraId="070D4EDE" w14:textId="77777777" w:rsidR="007602B2" w:rsidRPr="00632868" w:rsidRDefault="007602B2" w:rsidP="0050797E">
      <w:pPr>
        <w:spacing w:after="0" w:line="360" w:lineRule="auto"/>
        <w:ind w:firstLine="708"/>
        <w:rPr>
          <w:rFonts w:ascii="Times New Roman" w:hAnsi="Times New Roman" w:cs="Times New Roman"/>
          <w:sz w:val="24"/>
          <w:szCs w:val="24"/>
        </w:rPr>
      </w:pPr>
    </w:p>
    <w:p w14:paraId="3AD257F5" w14:textId="1FDC47A5" w:rsidR="00055428" w:rsidRPr="00632868" w:rsidRDefault="00055428" w:rsidP="0050797E">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Implementação de programas complementares ao PBF nas áreas de:</w:t>
      </w:r>
    </w:p>
    <w:p w14:paraId="60B5375E" w14:textId="77777777" w:rsidR="007602B2" w:rsidRPr="00632868" w:rsidRDefault="007602B2" w:rsidP="0050797E">
      <w:pPr>
        <w:spacing w:after="0" w:line="360" w:lineRule="auto"/>
        <w:rPr>
          <w:rFonts w:ascii="Times New Roman" w:hAnsi="Times New Roman" w:cs="Times New Roman"/>
          <w:sz w:val="24"/>
          <w:szCs w:val="24"/>
        </w:rPr>
      </w:pPr>
    </w:p>
    <w:p w14:paraId="32851956" w14:textId="1DEE7429" w:rsidR="00055428" w:rsidRPr="00632868" w:rsidRDefault="00055428" w:rsidP="007602B2">
      <w:pPr>
        <w:pStyle w:val="PargrafodaLista"/>
        <w:numPr>
          <w:ilvl w:val="0"/>
          <w:numId w:val="1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Capacitação profissional</w:t>
      </w:r>
      <w:r w:rsidR="00D90D08" w:rsidRPr="00632868">
        <w:rPr>
          <w:rFonts w:ascii="Times New Roman" w:hAnsi="Times New Roman" w:cs="Times New Roman"/>
          <w:sz w:val="24"/>
          <w:szCs w:val="24"/>
        </w:rPr>
        <w:t xml:space="preserve"> integral, quando houver necessidade</w:t>
      </w:r>
      <w:r w:rsidRPr="00632868">
        <w:rPr>
          <w:rFonts w:ascii="Times New Roman" w:hAnsi="Times New Roman" w:cs="Times New Roman"/>
          <w:sz w:val="24"/>
          <w:szCs w:val="24"/>
        </w:rPr>
        <w:t xml:space="preserve">; </w:t>
      </w:r>
    </w:p>
    <w:p w14:paraId="3729CF16" w14:textId="35C00D6B" w:rsidR="00055428" w:rsidRPr="00632868" w:rsidRDefault="00055428" w:rsidP="007602B2">
      <w:pPr>
        <w:pStyle w:val="PargrafodaLista"/>
        <w:numPr>
          <w:ilvl w:val="0"/>
          <w:numId w:val="1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Geração de trabalho e renda; </w:t>
      </w:r>
    </w:p>
    <w:p w14:paraId="66217CFB" w14:textId="77777777" w:rsidR="00D90D08" w:rsidRPr="00632868" w:rsidRDefault="00055428" w:rsidP="007602B2">
      <w:pPr>
        <w:pStyle w:val="PargrafodaLista"/>
        <w:numPr>
          <w:ilvl w:val="0"/>
          <w:numId w:val="1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Atendimento as demandas relacionadas à fiscalização do PBF;</w:t>
      </w:r>
    </w:p>
    <w:p w14:paraId="692AD499" w14:textId="77777777" w:rsidR="00D90D08" w:rsidRPr="00632868" w:rsidRDefault="00D90D08" w:rsidP="00D90D08">
      <w:pPr>
        <w:pStyle w:val="PargrafodaLista"/>
        <w:numPr>
          <w:ilvl w:val="0"/>
          <w:numId w:val="14"/>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Desenvolvimento comunitário e territorial, entre outras; </w:t>
      </w:r>
    </w:p>
    <w:p w14:paraId="358135E7" w14:textId="77777777" w:rsidR="00F32607" w:rsidRPr="00632868" w:rsidRDefault="00F32607" w:rsidP="0050797E">
      <w:pPr>
        <w:spacing w:after="0" w:line="360" w:lineRule="auto"/>
        <w:rPr>
          <w:rFonts w:ascii="Times New Roman" w:hAnsi="Times New Roman" w:cs="Times New Roman"/>
          <w:sz w:val="24"/>
          <w:szCs w:val="24"/>
        </w:rPr>
      </w:pPr>
    </w:p>
    <w:p w14:paraId="38FD9E15" w14:textId="1483776C" w:rsidR="00055428" w:rsidRPr="00632868" w:rsidRDefault="002C2190" w:rsidP="0050797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.1.2 IGD SUAS</w:t>
      </w:r>
    </w:p>
    <w:p w14:paraId="2DC4E240" w14:textId="77777777" w:rsidR="007602B2" w:rsidRPr="00632868" w:rsidRDefault="007602B2" w:rsidP="0050797E">
      <w:pPr>
        <w:spacing w:after="0" w:line="360" w:lineRule="auto"/>
        <w:rPr>
          <w:rFonts w:ascii="Times New Roman" w:hAnsi="Times New Roman" w:cs="Times New Roman"/>
          <w:b/>
          <w:sz w:val="24"/>
          <w:szCs w:val="24"/>
        </w:rPr>
      </w:pPr>
    </w:p>
    <w:p w14:paraId="74A66A2F" w14:textId="75286A91" w:rsidR="00055428" w:rsidRPr="00632868" w:rsidRDefault="00055428" w:rsidP="000E2C7A">
      <w:pPr>
        <w:pStyle w:val="PargrafodaLista"/>
        <w:numPr>
          <w:ilvl w:val="0"/>
          <w:numId w:val="13"/>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Gestão de serviços; </w:t>
      </w:r>
    </w:p>
    <w:p w14:paraId="2F44961F" w14:textId="2A8D3B28" w:rsidR="00055428" w:rsidRPr="00632868" w:rsidRDefault="00055428" w:rsidP="000E2C7A">
      <w:pPr>
        <w:pStyle w:val="PargrafodaLista"/>
        <w:numPr>
          <w:ilvl w:val="0"/>
          <w:numId w:val="13"/>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Gestão e organização do SUAS; </w:t>
      </w:r>
    </w:p>
    <w:p w14:paraId="5FEB031D" w14:textId="77777777" w:rsidR="00D90D08" w:rsidRPr="00632868" w:rsidRDefault="00055428" w:rsidP="000E2C7A">
      <w:pPr>
        <w:pStyle w:val="PargrafodaLista"/>
        <w:numPr>
          <w:ilvl w:val="0"/>
          <w:numId w:val="13"/>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lastRenderedPageBreak/>
        <w:t xml:space="preserve">Gestão articulada e integrada dos serviços e benefícios socioassistenciais; </w:t>
      </w:r>
    </w:p>
    <w:p w14:paraId="753FDF47" w14:textId="6A0F93B4" w:rsidR="00055428" w:rsidRPr="00632868" w:rsidRDefault="00055428" w:rsidP="000E2C7A">
      <w:pPr>
        <w:pStyle w:val="PargrafodaLista"/>
        <w:numPr>
          <w:ilvl w:val="0"/>
          <w:numId w:val="13"/>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Gestão articulada e integrada com o Programa Bolsa Família</w:t>
      </w:r>
      <w:r w:rsidR="00D90D08" w:rsidRPr="00632868">
        <w:rPr>
          <w:rFonts w:ascii="Times New Roman" w:hAnsi="Times New Roman" w:cs="Times New Roman"/>
          <w:sz w:val="24"/>
          <w:szCs w:val="24"/>
        </w:rPr>
        <w:t>;</w:t>
      </w:r>
      <w:r w:rsidRPr="00632868">
        <w:rPr>
          <w:rFonts w:ascii="Times New Roman" w:hAnsi="Times New Roman" w:cs="Times New Roman"/>
          <w:sz w:val="24"/>
          <w:szCs w:val="24"/>
        </w:rPr>
        <w:t xml:space="preserve"> </w:t>
      </w:r>
    </w:p>
    <w:p w14:paraId="2E659397" w14:textId="6D36F30C" w:rsidR="00055428" w:rsidRPr="00632868" w:rsidRDefault="00055428" w:rsidP="000E2C7A">
      <w:pPr>
        <w:pStyle w:val="PargrafodaLista"/>
        <w:numPr>
          <w:ilvl w:val="0"/>
          <w:numId w:val="13"/>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Gestão do trabalho e educação permanente na Política de Assistência Social; </w:t>
      </w:r>
    </w:p>
    <w:p w14:paraId="09DBD7CF" w14:textId="7016FF54" w:rsidR="00055428" w:rsidRPr="00632868" w:rsidRDefault="00055428" w:rsidP="000E2C7A">
      <w:pPr>
        <w:pStyle w:val="PargrafodaLista"/>
        <w:numPr>
          <w:ilvl w:val="0"/>
          <w:numId w:val="13"/>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Gestão da informação do SUAS; </w:t>
      </w:r>
    </w:p>
    <w:p w14:paraId="51F2CC68" w14:textId="77777777" w:rsidR="00055428" w:rsidRPr="00632868" w:rsidRDefault="00055428" w:rsidP="0050797E">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Implementação da vigilância socioassistencial: </w:t>
      </w:r>
    </w:p>
    <w:p w14:paraId="2D42B4B7" w14:textId="77777777" w:rsidR="007602B2" w:rsidRPr="00632868" w:rsidRDefault="007602B2" w:rsidP="0050797E">
      <w:pPr>
        <w:spacing w:after="0" w:line="360" w:lineRule="auto"/>
        <w:jc w:val="both"/>
        <w:rPr>
          <w:rFonts w:ascii="Times New Roman" w:hAnsi="Times New Roman" w:cs="Times New Roman"/>
          <w:sz w:val="24"/>
          <w:szCs w:val="24"/>
        </w:rPr>
      </w:pPr>
    </w:p>
    <w:p w14:paraId="6A989210" w14:textId="10E54B61" w:rsidR="00055428" w:rsidRPr="00632868" w:rsidRDefault="00055428" w:rsidP="008F5377">
      <w:pPr>
        <w:pStyle w:val="PargrafodaLista"/>
        <w:numPr>
          <w:ilvl w:val="0"/>
          <w:numId w:val="1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Apoio técnico e operacional ao Conselho Municipal de Assistência Social</w:t>
      </w:r>
      <w:r w:rsidR="00D90D08" w:rsidRPr="00632868">
        <w:rPr>
          <w:rFonts w:ascii="Times New Roman" w:hAnsi="Times New Roman" w:cs="Times New Roman"/>
          <w:sz w:val="24"/>
          <w:szCs w:val="24"/>
        </w:rPr>
        <w:t xml:space="preserve"> -  CMAS</w:t>
      </w:r>
      <w:r w:rsidRPr="00632868">
        <w:rPr>
          <w:rFonts w:ascii="Times New Roman" w:hAnsi="Times New Roman" w:cs="Times New Roman"/>
          <w:sz w:val="24"/>
          <w:szCs w:val="24"/>
        </w:rPr>
        <w:t xml:space="preserve">, observado o percentual mínimo fixado; </w:t>
      </w:r>
    </w:p>
    <w:p w14:paraId="7A28594F" w14:textId="0567F43A" w:rsidR="00055428" w:rsidRPr="00632868" w:rsidRDefault="00055428" w:rsidP="008F5377">
      <w:pPr>
        <w:pStyle w:val="PargrafodaLista"/>
        <w:numPr>
          <w:ilvl w:val="0"/>
          <w:numId w:val="1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Gestão financeira do Fundo Municipal de Assistência Social; </w:t>
      </w:r>
    </w:p>
    <w:p w14:paraId="78F7224F" w14:textId="5FAB98FC" w:rsidR="00055428" w:rsidRPr="00632868" w:rsidRDefault="00055428" w:rsidP="008F5377">
      <w:pPr>
        <w:pStyle w:val="PargrafodaLista"/>
        <w:numPr>
          <w:ilvl w:val="0"/>
          <w:numId w:val="1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Gestão articulada e integrad</w:t>
      </w:r>
      <w:r w:rsidR="00D90D08" w:rsidRPr="00632868">
        <w:rPr>
          <w:rFonts w:ascii="Times New Roman" w:hAnsi="Times New Roman" w:cs="Times New Roman"/>
          <w:sz w:val="24"/>
          <w:szCs w:val="24"/>
        </w:rPr>
        <w:t>a com o programa BPC na Escola, quando a demanda existir</w:t>
      </w:r>
      <w:r w:rsidRPr="00632868">
        <w:rPr>
          <w:rFonts w:ascii="Times New Roman" w:hAnsi="Times New Roman" w:cs="Times New Roman"/>
          <w:sz w:val="24"/>
          <w:szCs w:val="24"/>
        </w:rPr>
        <w:t xml:space="preserve">; </w:t>
      </w:r>
    </w:p>
    <w:p w14:paraId="3BEC1F38" w14:textId="27EC3B42" w:rsidR="00F32607" w:rsidRPr="00632868" w:rsidRDefault="00055428" w:rsidP="008F5377">
      <w:pPr>
        <w:pStyle w:val="PargrafodaLista"/>
        <w:numPr>
          <w:ilvl w:val="0"/>
          <w:numId w:val="1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Gestão e organização da rede de serviços assistenciais; </w:t>
      </w:r>
    </w:p>
    <w:p w14:paraId="6C767E2F" w14:textId="2CAA1C7C" w:rsidR="00055428" w:rsidRPr="00632868" w:rsidRDefault="00055428" w:rsidP="008F5377">
      <w:pPr>
        <w:pStyle w:val="PargrafodaLista"/>
        <w:numPr>
          <w:ilvl w:val="0"/>
          <w:numId w:val="1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Monitoramento do SUAS;  </w:t>
      </w:r>
    </w:p>
    <w:p w14:paraId="0E50224E" w14:textId="34C39892" w:rsidR="00055428" w:rsidRPr="00632868" w:rsidRDefault="002C2190" w:rsidP="0050797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.1.3 Tipos de Investimentos</w:t>
      </w:r>
    </w:p>
    <w:p w14:paraId="700FE7F6" w14:textId="77777777" w:rsidR="007602B2" w:rsidRPr="00632868" w:rsidRDefault="007602B2" w:rsidP="0050797E">
      <w:pPr>
        <w:spacing w:after="0" w:line="360" w:lineRule="auto"/>
        <w:rPr>
          <w:rFonts w:ascii="Times New Roman" w:hAnsi="Times New Roman" w:cs="Times New Roman"/>
          <w:b/>
          <w:sz w:val="24"/>
          <w:szCs w:val="24"/>
        </w:rPr>
      </w:pPr>
    </w:p>
    <w:p w14:paraId="3340B126" w14:textId="77777777" w:rsidR="00055428" w:rsidRPr="00632868" w:rsidRDefault="00055428" w:rsidP="000E2C7A">
      <w:pPr>
        <w:spacing w:after="0" w:line="360" w:lineRule="auto"/>
        <w:ind w:firstLine="708"/>
        <w:rPr>
          <w:rFonts w:ascii="Times New Roman" w:hAnsi="Times New Roman" w:cs="Times New Roman"/>
          <w:sz w:val="24"/>
          <w:szCs w:val="24"/>
        </w:rPr>
      </w:pPr>
      <w:r w:rsidRPr="00632868">
        <w:rPr>
          <w:rFonts w:ascii="Times New Roman" w:hAnsi="Times New Roman" w:cs="Times New Roman"/>
          <w:sz w:val="24"/>
          <w:szCs w:val="24"/>
        </w:rPr>
        <w:t>Custeio, manutenção, implantação, ampliação e investimento.</w:t>
      </w:r>
    </w:p>
    <w:p w14:paraId="70012C29" w14:textId="77777777" w:rsidR="000E2C7A" w:rsidRPr="00632868" w:rsidRDefault="000E2C7A" w:rsidP="0050797E">
      <w:pPr>
        <w:spacing w:after="0" w:line="360" w:lineRule="auto"/>
        <w:rPr>
          <w:rFonts w:ascii="Times New Roman" w:hAnsi="Times New Roman" w:cs="Times New Roman"/>
          <w:sz w:val="24"/>
          <w:szCs w:val="24"/>
        </w:rPr>
      </w:pPr>
    </w:p>
    <w:p w14:paraId="53D8DC17" w14:textId="58C86F37" w:rsidR="00055428" w:rsidRPr="00632868" w:rsidRDefault="002C2190" w:rsidP="0050797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.1.4</w:t>
      </w:r>
      <w:r w:rsidR="00055428" w:rsidRPr="00632868">
        <w:rPr>
          <w:rFonts w:ascii="Times New Roman" w:hAnsi="Times New Roman" w:cs="Times New Roman"/>
          <w:sz w:val="24"/>
          <w:szCs w:val="24"/>
        </w:rPr>
        <w:t xml:space="preserve"> </w:t>
      </w:r>
      <w:r w:rsidR="00055428" w:rsidRPr="00632868">
        <w:rPr>
          <w:rFonts w:ascii="Times New Roman" w:hAnsi="Times New Roman" w:cs="Times New Roman"/>
          <w:b/>
          <w:sz w:val="24"/>
          <w:szCs w:val="24"/>
        </w:rPr>
        <w:t xml:space="preserve">Fontes de Financiamentos </w:t>
      </w:r>
    </w:p>
    <w:p w14:paraId="0DD4F073" w14:textId="77777777" w:rsidR="007602B2" w:rsidRPr="00632868" w:rsidRDefault="007602B2" w:rsidP="0050797E">
      <w:pPr>
        <w:spacing w:after="0" w:line="360" w:lineRule="auto"/>
        <w:rPr>
          <w:rFonts w:ascii="Times New Roman" w:hAnsi="Times New Roman" w:cs="Times New Roman"/>
          <w:b/>
          <w:sz w:val="24"/>
          <w:szCs w:val="24"/>
        </w:rPr>
      </w:pPr>
    </w:p>
    <w:p w14:paraId="41803DAA" w14:textId="3D192E2B" w:rsidR="00055428" w:rsidRPr="00632868" w:rsidRDefault="00055428" w:rsidP="007602B2">
      <w:pPr>
        <w:pStyle w:val="PargrafodaLista"/>
        <w:numPr>
          <w:ilvl w:val="0"/>
          <w:numId w:val="11"/>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Recursos do Fundo Nacional de Assistência Social; </w:t>
      </w:r>
    </w:p>
    <w:p w14:paraId="6FCA7E64" w14:textId="0A0CEF8E" w:rsidR="00055428" w:rsidRPr="00632868" w:rsidRDefault="00055428" w:rsidP="007602B2">
      <w:pPr>
        <w:pStyle w:val="PargrafodaLista"/>
        <w:numPr>
          <w:ilvl w:val="0"/>
          <w:numId w:val="11"/>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Recursos do Fundo Estadual de Assistência Social; </w:t>
      </w:r>
    </w:p>
    <w:p w14:paraId="465FC826" w14:textId="2D4EDC73" w:rsidR="00055428" w:rsidRPr="00632868" w:rsidRDefault="00055428" w:rsidP="007602B2">
      <w:pPr>
        <w:pStyle w:val="PargrafodaLista"/>
        <w:numPr>
          <w:ilvl w:val="0"/>
          <w:numId w:val="11"/>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Recursos do Fundo Municipal de Assistência Social; </w:t>
      </w:r>
    </w:p>
    <w:p w14:paraId="638E4387" w14:textId="77777777" w:rsidR="00055428" w:rsidRPr="00632868" w:rsidRDefault="00055428" w:rsidP="0050797E">
      <w:pPr>
        <w:spacing w:after="0" w:line="360" w:lineRule="auto"/>
        <w:ind w:firstLine="708"/>
        <w:rPr>
          <w:rFonts w:ascii="Times New Roman" w:hAnsi="Times New Roman" w:cs="Times New Roman"/>
          <w:sz w:val="24"/>
          <w:szCs w:val="24"/>
        </w:rPr>
      </w:pPr>
    </w:p>
    <w:p w14:paraId="63C17732" w14:textId="140D6667" w:rsidR="00055428" w:rsidRPr="00632868" w:rsidRDefault="002C2190" w:rsidP="0050797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.2 Proteção Social Básica</w:t>
      </w:r>
    </w:p>
    <w:p w14:paraId="24FDEC10" w14:textId="77777777" w:rsidR="0050797E" w:rsidRPr="00632868" w:rsidRDefault="0050797E" w:rsidP="0050797E">
      <w:pPr>
        <w:spacing w:after="0" w:line="360" w:lineRule="auto"/>
        <w:rPr>
          <w:rFonts w:ascii="Times New Roman" w:hAnsi="Times New Roman" w:cs="Times New Roman"/>
          <w:b/>
          <w:sz w:val="24"/>
          <w:szCs w:val="24"/>
        </w:rPr>
      </w:pPr>
    </w:p>
    <w:p w14:paraId="10069B40" w14:textId="4C2CEB69" w:rsidR="00055428" w:rsidRPr="00632868" w:rsidRDefault="00055428" w:rsidP="0041684B">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 Proteção Social Básica oferta um conjunto de serviços, programas e projetos e benefícios da Assistência Social que visa prevenir situações de vulnerabilidades e riscos pessoais e sociais, por violação de direitos, por meio do desenvolvimento de potencialidades e aquisições e do fortalecimento de vín</w:t>
      </w:r>
      <w:r w:rsidR="0041684B" w:rsidRPr="00632868">
        <w:rPr>
          <w:rFonts w:ascii="Times New Roman" w:hAnsi="Times New Roman" w:cs="Times New Roman"/>
          <w:sz w:val="24"/>
          <w:szCs w:val="24"/>
        </w:rPr>
        <w:t>culos familiares e comunitários (BRASIL, 2014).</w:t>
      </w:r>
    </w:p>
    <w:p w14:paraId="3D5D7775" w14:textId="77777777" w:rsidR="0050797E" w:rsidRPr="00632868" w:rsidRDefault="0050797E" w:rsidP="0050797E">
      <w:pPr>
        <w:spacing w:after="0" w:line="360" w:lineRule="auto"/>
        <w:jc w:val="both"/>
        <w:rPr>
          <w:rFonts w:ascii="Times New Roman" w:hAnsi="Times New Roman" w:cs="Times New Roman"/>
          <w:sz w:val="24"/>
          <w:szCs w:val="24"/>
        </w:rPr>
      </w:pPr>
    </w:p>
    <w:p w14:paraId="687E90CF" w14:textId="6065DA6B" w:rsidR="00055428" w:rsidRPr="00632868" w:rsidRDefault="002C2190" w:rsidP="0050797E">
      <w:pPr>
        <w:spacing w:after="0" w:line="360" w:lineRule="auto"/>
        <w:jc w:val="both"/>
        <w:rPr>
          <w:rFonts w:ascii="Times New Roman" w:hAnsi="Times New Roman" w:cs="Times New Roman"/>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.2.1</w:t>
      </w:r>
      <w:r w:rsidR="00055428" w:rsidRPr="00632868">
        <w:rPr>
          <w:rFonts w:ascii="Times New Roman" w:hAnsi="Times New Roman" w:cs="Times New Roman"/>
          <w:sz w:val="24"/>
          <w:szCs w:val="24"/>
        </w:rPr>
        <w:t xml:space="preserve"> </w:t>
      </w:r>
      <w:r w:rsidR="00055428" w:rsidRPr="00632868">
        <w:rPr>
          <w:rFonts w:ascii="Times New Roman" w:hAnsi="Times New Roman" w:cs="Times New Roman"/>
          <w:b/>
          <w:sz w:val="24"/>
          <w:szCs w:val="24"/>
        </w:rPr>
        <w:t xml:space="preserve">Serviço </w:t>
      </w:r>
      <w:r w:rsidR="0050797E" w:rsidRPr="00632868">
        <w:rPr>
          <w:rFonts w:ascii="Times New Roman" w:hAnsi="Times New Roman" w:cs="Times New Roman"/>
          <w:b/>
          <w:sz w:val="24"/>
          <w:szCs w:val="24"/>
        </w:rPr>
        <w:t>Socioassistencial</w:t>
      </w:r>
      <w:r w:rsidR="00055428" w:rsidRPr="00632868">
        <w:rPr>
          <w:rFonts w:ascii="Times New Roman" w:hAnsi="Times New Roman" w:cs="Times New Roman"/>
          <w:b/>
          <w:sz w:val="24"/>
          <w:szCs w:val="24"/>
        </w:rPr>
        <w:t xml:space="preserve"> de PSB</w:t>
      </w:r>
      <w:r w:rsidR="00055428" w:rsidRPr="00632868">
        <w:rPr>
          <w:rFonts w:ascii="Times New Roman" w:hAnsi="Times New Roman" w:cs="Times New Roman"/>
          <w:sz w:val="24"/>
          <w:szCs w:val="24"/>
        </w:rPr>
        <w:t xml:space="preserve"> </w:t>
      </w:r>
    </w:p>
    <w:p w14:paraId="3D698004" w14:textId="77777777" w:rsidR="005E3EF7" w:rsidRPr="00632868" w:rsidRDefault="005E3EF7" w:rsidP="0050797E">
      <w:pPr>
        <w:spacing w:after="0" w:line="360" w:lineRule="auto"/>
        <w:jc w:val="both"/>
        <w:rPr>
          <w:rFonts w:ascii="Times New Roman" w:hAnsi="Times New Roman" w:cs="Times New Roman"/>
          <w:sz w:val="24"/>
          <w:szCs w:val="24"/>
        </w:rPr>
      </w:pPr>
    </w:p>
    <w:p w14:paraId="5A8635A1" w14:textId="7C02EA8B" w:rsidR="00055428" w:rsidRPr="00632868" w:rsidRDefault="00055428" w:rsidP="001F42A4">
      <w:pPr>
        <w:pStyle w:val="PargrafodaLista"/>
        <w:numPr>
          <w:ilvl w:val="0"/>
          <w:numId w:val="21"/>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Serviço de Proteção e atendimento int</w:t>
      </w:r>
      <w:r w:rsidR="00264CA4" w:rsidRPr="00632868">
        <w:rPr>
          <w:rFonts w:ascii="Times New Roman" w:hAnsi="Times New Roman" w:cs="Times New Roman"/>
          <w:sz w:val="24"/>
          <w:szCs w:val="24"/>
        </w:rPr>
        <w:t>egral a família – PAIF;</w:t>
      </w:r>
    </w:p>
    <w:p w14:paraId="69C458EC" w14:textId="276A2894" w:rsidR="00055428" w:rsidRPr="00632868" w:rsidRDefault="00055428" w:rsidP="001F42A4">
      <w:pPr>
        <w:pStyle w:val="PargrafodaLista"/>
        <w:numPr>
          <w:ilvl w:val="0"/>
          <w:numId w:val="21"/>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lastRenderedPageBreak/>
        <w:t>Serviço de Convivência e Fo</w:t>
      </w:r>
      <w:r w:rsidR="00264CA4" w:rsidRPr="00632868">
        <w:rPr>
          <w:rFonts w:ascii="Times New Roman" w:hAnsi="Times New Roman" w:cs="Times New Roman"/>
          <w:sz w:val="24"/>
          <w:szCs w:val="24"/>
        </w:rPr>
        <w:t>rtalecimento de Vínculos – SCFV;</w:t>
      </w:r>
    </w:p>
    <w:p w14:paraId="2C94441B" w14:textId="3C4B5AEF" w:rsidR="00055428" w:rsidRPr="00632868" w:rsidRDefault="00264CA4" w:rsidP="001F42A4">
      <w:pPr>
        <w:pStyle w:val="PargrafodaLista"/>
        <w:numPr>
          <w:ilvl w:val="0"/>
          <w:numId w:val="21"/>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Benefícios Eventuais;</w:t>
      </w:r>
    </w:p>
    <w:p w14:paraId="4F0588A3" w14:textId="1C1942A1" w:rsidR="00055428" w:rsidRPr="00632868" w:rsidRDefault="00055428" w:rsidP="001F42A4">
      <w:pPr>
        <w:pStyle w:val="PargrafodaLista"/>
        <w:numPr>
          <w:ilvl w:val="0"/>
          <w:numId w:val="21"/>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Programa Bolsa Família</w:t>
      </w:r>
      <w:r w:rsidR="005911B5" w:rsidRPr="00632868">
        <w:rPr>
          <w:rFonts w:ascii="Times New Roman" w:hAnsi="Times New Roman" w:cs="Times New Roman"/>
          <w:sz w:val="24"/>
          <w:szCs w:val="24"/>
        </w:rPr>
        <w:t xml:space="preserve"> </w:t>
      </w:r>
      <w:r w:rsidR="00264CA4" w:rsidRPr="00632868">
        <w:rPr>
          <w:rFonts w:ascii="Times New Roman" w:hAnsi="Times New Roman" w:cs="Times New Roman"/>
          <w:sz w:val="24"/>
          <w:szCs w:val="24"/>
        </w:rPr>
        <w:t xml:space="preserve">490 </w:t>
      </w:r>
      <w:r w:rsidRPr="00632868">
        <w:rPr>
          <w:rFonts w:ascii="Times New Roman" w:hAnsi="Times New Roman" w:cs="Times New Roman"/>
          <w:sz w:val="24"/>
          <w:szCs w:val="24"/>
        </w:rPr>
        <w:t>famílias beneficiarias</w:t>
      </w:r>
      <w:r w:rsidR="00264CA4" w:rsidRPr="00632868">
        <w:rPr>
          <w:rFonts w:ascii="Times New Roman" w:hAnsi="Times New Roman" w:cs="Times New Roman"/>
          <w:sz w:val="24"/>
          <w:szCs w:val="24"/>
        </w:rPr>
        <w:t xml:space="preserve"> (outubro de 2019)</w:t>
      </w:r>
      <w:r w:rsidRPr="00632868">
        <w:rPr>
          <w:rFonts w:ascii="Times New Roman" w:hAnsi="Times New Roman" w:cs="Times New Roman"/>
          <w:sz w:val="24"/>
          <w:szCs w:val="24"/>
        </w:rPr>
        <w:t xml:space="preserve">; </w:t>
      </w:r>
    </w:p>
    <w:p w14:paraId="2257C456" w14:textId="0516D46C" w:rsidR="00055428" w:rsidRPr="00632868" w:rsidRDefault="00007F7A" w:rsidP="001F42A4">
      <w:pPr>
        <w:pStyle w:val="PargrafodaLista"/>
        <w:numPr>
          <w:ilvl w:val="0"/>
          <w:numId w:val="21"/>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Benefício</w:t>
      </w:r>
      <w:r w:rsidR="00055428" w:rsidRPr="00632868">
        <w:rPr>
          <w:rFonts w:ascii="Times New Roman" w:hAnsi="Times New Roman" w:cs="Times New Roman"/>
          <w:sz w:val="24"/>
          <w:szCs w:val="24"/>
        </w:rPr>
        <w:t xml:space="preserve"> de Prestação Continuada – </w:t>
      </w:r>
      <w:r w:rsidR="005911B5" w:rsidRPr="00632868">
        <w:rPr>
          <w:rFonts w:ascii="Times New Roman" w:hAnsi="Times New Roman" w:cs="Times New Roman"/>
          <w:sz w:val="24"/>
          <w:szCs w:val="24"/>
        </w:rPr>
        <w:t>BPC</w:t>
      </w:r>
      <w:r w:rsidR="00055428" w:rsidRPr="00632868">
        <w:rPr>
          <w:rFonts w:ascii="Times New Roman" w:hAnsi="Times New Roman" w:cs="Times New Roman"/>
          <w:sz w:val="24"/>
          <w:szCs w:val="24"/>
        </w:rPr>
        <w:t xml:space="preserve">; </w:t>
      </w:r>
    </w:p>
    <w:p w14:paraId="1C13D908" w14:textId="0B706D53" w:rsidR="00055428" w:rsidRPr="00632868" w:rsidRDefault="00055428" w:rsidP="001F42A4">
      <w:pPr>
        <w:pStyle w:val="PargrafodaLista"/>
        <w:numPr>
          <w:ilvl w:val="0"/>
          <w:numId w:val="21"/>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Cadastro Único </w:t>
      </w:r>
      <w:r w:rsidR="00C2514F" w:rsidRPr="00632868">
        <w:rPr>
          <w:rFonts w:ascii="Times New Roman" w:hAnsi="Times New Roman" w:cs="Times New Roman"/>
          <w:sz w:val="24"/>
          <w:szCs w:val="24"/>
        </w:rPr>
        <w:t xml:space="preserve">consta de </w:t>
      </w:r>
      <w:r w:rsidR="004D1FC6" w:rsidRPr="00632868">
        <w:rPr>
          <w:rFonts w:ascii="Times New Roman" w:hAnsi="Times New Roman" w:cs="Times New Roman"/>
          <w:sz w:val="24"/>
          <w:szCs w:val="24"/>
        </w:rPr>
        <w:t xml:space="preserve">990 famílias </w:t>
      </w:r>
      <w:r w:rsidR="00396B85" w:rsidRPr="00632868">
        <w:rPr>
          <w:rFonts w:ascii="Times New Roman" w:hAnsi="Times New Roman" w:cs="Times New Roman"/>
          <w:sz w:val="24"/>
          <w:szCs w:val="24"/>
        </w:rPr>
        <w:t xml:space="preserve">cadastradas </w:t>
      </w:r>
      <w:r w:rsidR="004D1FC6" w:rsidRPr="00632868">
        <w:rPr>
          <w:rFonts w:ascii="Times New Roman" w:hAnsi="Times New Roman" w:cs="Times New Roman"/>
          <w:sz w:val="24"/>
          <w:szCs w:val="24"/>
        </w:rPr>
        <w:t>– referência - (outubro de 2019)</w:t>
      </w:r>
      <w:r w:rsidRPr="00632868">
        <w:rPr>
          <w:rFonts w:ascii="Times New Roman" w:hAnsi="Times New Roman" w:cs="Times New Roman"/>
          <w:sz w:val="24"/>
          <w:szCs w:val="24"/>
        </w:rPr>
        <w:t>;</w:t>
      </w:r>
    </w:p>
    <w:p w14:paraId="4079CDD1" w14:textId="77777777" w:rsidR="00055428" w:rsidRPr="00632868" w:rsidRDefault="00055428" w:rsidP="0050797E">
      <w:pPr>
        <w:spacing w:after="0" w:line="360" w:lineRule="auto"/>
        <w:rPr>
          <w:rFonts w:ascii="Times New Roman" w:hAnsi="Times New Roman" w:cs="Times New Roman"/>
          <w:sz w:val="24"/>
          <w:szCs w:val="24"/>
        </w:rPr>
      </w:pPr>
    </w:p>
    <w:p w14:paraId="1BD99076" w14:textId="4A0D4E65" w:rsidR="00055428" w:rsidRPr="00632868" w:rsidRDefault="002C2190" w:rsidP="0050797E">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.2.2 Tipos de Investimentos</w:t>
      </w:r>
      <w:r w:rsidR="00055428" w:rsidRPr="00632868">
        <w:rPr>
          <w:rFonts w:ascii="Times New Roman" w:hAnsi="Times New Roman" w:cs="Times New Roman"/>
          <w:sz w:val="24"/>
          <w:szCs w:val="24"/>
        </w:rPr>
        <w:t xml:space="preserve"> </w:t>
      </w:r>
    </w:p>
    <w:p w14:paraId="00EC2BC3" w14:textId="77777777" w:rsidR="0050797E" w:rsidRPr="00632868" w:rsidRDefault="0050797E" w:rsidP="0050797E">
      <w:pPr>
        <w:spacing w:after="0" w:line="360" w:lineRule="auto"/>
        <w:rPr>
          <w:rFonts w:ascii="Times New Roman" w:hAnsi="Times New Roman" w:cs="Times New Roman"/>
          <w:sz w:val="24"/>
          <w:szCs w:val="24"/>
        </w:rPr>
      </w:pPr>
    </w:p>
    <w:p w14:paraId="0487C7ED" w14:textId="478980A9" w:rsidR="00055428" w:rsidRPr="00632868" w:rsidRDefault="00055428" w:rsidP="0050797E">
      <w:pPr>
        <w:spacing w:after="0" w:line="360" w:lineRule="auto"/>
        <w:ind w:firstLine="708"/>
        <w:rPr>
          <w:rFonts w:ascii="Times New Roman" w:hAnsi="Times New Roman" w:cs="Times New Roman"/>
          <w:sz w:val="24"/>
          <w:szCs w:val="24"/>
        </w:rPr>
      </w:pPr>
      <w:r w:rsidRPr="00632868">
        <w:rPr>
          <w:rFonts w:ascii="Times New Roman" w:hAnsi="Times New Roman" w:cs="Times New Roman"/>
          <w:sz w:val="24"/>
          <w:szCs w:val="24"/>
        </w:rPr>
        <w:t xml:space="preserve">Custeio, manutenção, implantação, ampliação e investimento.  </w:t>
      </w:r>
    </w:p>
    <w:p w14:paraId="7F578CE3" w14:textId="77777777" w:rsidR="0050797E" w:rsidRPr="00632868" w:rsidRDefault="0050797E" w:rsidP="0050797E">
      <w:pPr>
        <w:spacing w:after="0" w:line="360" w:lineRule="auto"/>
        <w:rPr>
          <w:rFonts w:ascii="Times New Roman" w:hAnsi="Times New Roman" w:cs="Times New Roman"/>
          <w:sz w:val="24"/>
          <w:szCs w:val="24"/>
        </w:rPr>
      </w:pPr>
    </w:p>
    <w:p w14:paraId="680D8665" w14:textId="465CCA53" w:rsidR="00055428" w:rsidRPr="00632868" w:rsidRDefault="002C2190" w:rsidP="0050797E">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.2.3 Fontes de Financiamentos</w:t>
      </w:r>
      <w:r w:rsidR="00055428" w:rsidRPr="00632868">
        <w:rPr>
          <w:rFonts w:ascii="Times New Roman" w:hAnsi="Times New Roman" w:cs="Times New Roman"/>
          <w:sz w:val="24"/>
          <w:szCs w:val="24"/>
        </w:rPr>
        <w:t xml:space="preserve"> </w:t>
      </w:r>
    </w:p>
    <w:p w14:paraId="54489E42" w14:textId="77777777" w:rsidR="0050797E" w:rsidRPr="00632868" w:rsidRDefault="0050797E" w:rsidP="0050797E">
      <w:pPr>
        <w:spacing w:after="0" w:line="360" w:lineRule="auto"/>
        <w:rPr>
          <w:rFonts w:ascii="Times New Roman" w:hAnsi="Times New Roman" w:cs="Times New Roman"/>
          <w:sz w:val="24"/>
          <w:szCs w:val="24"/>
        </w:rPr>
      </w:pPr>
    </w:p>
    <w:p w14:paraId="69E9AC7A" w14:textId="350C0CF0" w:rsidR="00055428" w:rsidRPr="00632868" w:rsidRDefault="00055428" w:rsidP="00CC5FB4">
      <w:pPr>
        <w:pStyle w:val="PargrafodaLista"/>
        <w:numPr>
          <w:ilvl w:val="0"/>
          <w:numId w:val="19"/>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Recursos do Fundo Nacional de Assistência Social; </w:t>
      </w:r>
    </w:p>
    <w:p w14:paraId="448AB1B7" w14:textId="2A59350C" w:rsidR="00055428" w:rsidRPr="00632868" w:rsidRDefault="00055428" w:rsidP="00CC5FB4">
      <w:pPr>
        <w:pStyle w:val="PargrafodaLista"/>
        <w:numPr>
          <w:ilvl w:val="0"/>
          <w:numId w:val="19"/>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Recursos do Fundo Estadual de Assistência Social; </w:t>
      </w:r>
    </w:p>
    <w:p w14:paraId="17D09AD1" w14:textId="3B54C961" w:rsidR="00055428" w:rsidRPr="00632868" w:rsidRDefault="00055428" w:rsidP="00CC5FB4">
      <w:pPr>
        <w:pStyle w:val="PargrafodaLista"/>
        <w:numPr>
          <w:ilvl w:val="0"/>
          <w:numId w:val="19"/>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Recursos do Fundo Municipal de Ass</w:t>
      </w:r>
      <w:r w:rsidR="00BE41E9" w:rsidRPr="00632868">
        <w:rPr>
          <w:rFonts w:ascii="Times New Roman" w:hAnsi="Times New Roman" w:cs="Times New Roman"/>
          <w:sz w:val="24"/>
          <w:szCs w:val="24"/>
        </w:rPr>
        <w:t xml:space="preserve">istência Social; </w:t>
      </w:r>
    </w:p>
    <w:p w14:paraId="15759273" w14:textId="77777777" w:rsidR="007F2194" w:rsidRPr="00632868" w:rsidRDefault="007F2194" w:rsidP="007F2194">
      <w:pPr>
        <w:pStyle w:val="PargrafodaLista"/>
        <w:spacing w:after="0" w:line="360" w:lineRule="auto"/>
        <w:rPr>
          <w:rFonts w:ascii="Times New Roman" w:hAnsi="Times New Roman" w:cs="Times New Roman"/>
          <w:sz w:val="24"/>
          <w:szCs w:val="24"/>
        </w:rPr>
      </w:pPr>
    </w:p>
    <w:p w14:paraId="00C3D9ED" w14:textId="0BECC606" w:rsidR="007F2194" w:rsidRPr="00632868" w:rsidRDefault="007F2194" w:rsidP="007F2194">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7.2.4 Equipe Volante</w:t>
      </w:r>
    </w:p>
    <w:p w14:paraId="748C0574" w14:textId="77777777" w:rsidR="007F2194" w:rsidRPr="00632868" w:rsidRDefault="007F2194" w:rsidP="007F2194">
      <w:pPr>
        <w:spacing w:after="0" w:line="360" w:lineRule="auto"/>
        <w:ind w:firstLine="708"/>
        <w:jc w:val="both"/>
        <w:rPr>
          <w:rFonts w:ascii="Times New Roman" w:hAnsi="Times New Roman" w:cs="Times New Roman"/>
          <w:sz w:val="24"/>
          <w:szCs w:val="24"/>
        </w:rPr>
      </w:pPr>
    </w:p>
    <w:p w14:paraId="3ABA215D" w14:textId="77777777" w:rsidR="007F2194" w:rsidRPr="00632868" w:rsidRDefault="007F2194" w:rsidP="007F2194">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Equipe Volante</w:t>
      </w:r>
      <w:r w:rsidRPr="00632868">
        <w:rPr>
          <w:rStyle w:val="Refdenotaderodap"/>
          <w:rFonts w:ascii="Times New Roman" w:hAnsi="Times New Roman" w:cs="Times New Roman"/>
          <w:sz w:val="24"/>
          <w:szCs w:val="24"/>
        </w:rPr>
        <w:footnoteReference w:id="14"/>
      </w:r>
      <w:r w:rsidRPr="00632868">
        <w:rPr>
          <w:rFonts w:ascii="Times New Roman" w:hAnsi="Times New Roman" w:cs="Times New Roman"/>
          <w:sz w:val="24"/>
          <w:szCs w:val="24"/>
        </w:rPr>
        <w:t xml:space="preserve"> consiste em uma equipe adicional que integra um CRAS em funcionamento. Seu objetivo é prestar serviços de Proteção Social Básica em territórios extensos, isolados, áreas rurais e de difícil acesso (Resolução CIT nº 6, de 31 de agosto de 2011). O serviço ainda não é ofertado no município de São José do Xingu, Mato Grosso.</w:t>
      </w:r>
    </w:p>
    <w:p w14:paraId="119EB34C" w14:textId="77777777" w:rsidR="007F2194" w:rsidRPr="00632868" w:rsidRDefault="007F2194" w:rsidP="007F2194">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Em síntese, a equipe volante (EV) é responsável por realizar a busca ativa das famílias que vivem nesses locais, distantes da unidade física, ou dispersas no território. Também é responsável por desenvolver o Serviço de Proteção e Atendimento Integral às Famílias (PAIF) e demais serviços de Proteção Básica, que poderão ser adaptados às condições locais específicas, desde que respeitem seus objetivos. </w:t>
      </w:r>
    </w:p>
    <w:p w14:paraId="10511B2B" w14:textId="77777777" w:rsidR="007F2194" w:rsidRPr="00632868" w:rsidRDefault="007F2194" w:rsidP="007F2194">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Além disso, a Equipe Volante é responsável por incluir as famílias no Cadastro Único, realizar encaminhamentos necessários para acesso a renda, para serviços da Proteção Especial </w:t>
      </w:r>
      <w:r w:rsidRPr="00632868">
        <w:rPr>
          <w:rFonts w:ascii="Times New Roman" w:hAnsi="Times New Roman" w:cs="Times New Roman"/>
          <w:sz w:val="24"/>
          <w:szCs w:val="24"/>
        </w:rPr>
        <w:lastRenderedPageBreak/>
        <w:t>e para serviços de outros setores, sempre que couber. Composição da Equipe Volante para Municípios de qualquer porte é o seguinte:</w:t>
      </w:r>
    </w:p>
    <w:p w14:paraId="128BE8B6" w14:textId="77777777" w:rsidR="007F2194" w:rsidRPr="00632868" w:rsidRDefault="007F2194" w:rsidP="007F2194">
      <w:pPr>
        <w:spacing w:after="0" w:line="360" w:lineRule="auto"/>
        <w:ind w:firstLine="708"/>
        <w:rPr>
          <w:rFonts w:ascii="Times New Roman" w:hAnsi="Times New Roman" w:cs="Times New Roman"/>
          <w:sz w:val="24"/>
          <w:szCs w:val="24"/>
        </w:rPr>
      </w:pPr>
    </w:p>
    <w:p w14:paraId="1C6B486A" w14:textId="77777777" w:rsidR="007F2194" w:rsidRPr="00632868" w:rsidRDefault="007F2194" w:rsidP="007F2194">
      <w:pPr>
        <w:pStyle w:val="PargrafodaLista"/>
        <w:numPr>
          <w:ilvl w:val="0"/>
          <w:numId w:val="33"/>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Técnicos de nível superior (um Assistente Social, e outro preferencialmente psicólogo.); </w:t>
      </w:r>
    </w:p>
    <w:p w14:paraId="5AC5CA1F" w14:textId="77777777" w:rsidR="007F2194" w:rsidRPr="00632868" w:rsidRDefault="007F2194" w:rsidP="007F2194">
      <w:pPr>
        <w:pStyle w:val="PargrafodaLista"/>
        <w:numPr>
          <w:ilvl w:val="0"/>
          <w:numId w:val="33"/>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Técnicos de nível médio;</w:t>
      </w:r>
    </w:p>
    <w:p w14:paraId="278B7C41" w14:textId="20F5622B" w:rsidR="007F2194" w:rsidRPr="00632868" w:rsidRDefault="007F2194" w:rsidP="007F2194">
      <w:pPr>
        <w:spacing w:after="0" w:line="360" w:lineRule="auto"/>
        <w:rPr>
          <w:rFonts w:ascii="Times New Roman" w:hAnsi="Times New Roman" w:cs="Times New Roman"/>
          <w:sz w:val="24"/>
          <w:szCs w:val="24"/>
        </w:rPr>
      </w:pPr>
    </w:p>
    <w:p w14:paraId="1D0B1F53" w14:textId="0F6700CD" w:rsidR="00055428" w:rsidRPr="00632868" w:rsidRDefault="007F2194" w:rsidP="007F2194">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.3 Proteção Social Especial</w:t>
      </w:r>
    </w:p>
    <w:p w14:paraId="714841D4" w14:textId="77777777" w:rsidR="0050797E" w:rsidRPr="00632868" w:rsidRDefault="0050797E" w:rsidP="0050797E">
      <w:pPr>
        <w:spacing w:after="0" w:line="360" w:lineRule="auto"/>
        <w:ind w:firstLine="708"/>
        <w:jc w:val="both"/>
        <w:rPr>
          <w:rFonts w:ascii="Times New Roman" w:hAnsi="Times New Roman" w:cs="Times New Roman"/>
          <w:sz w:val="24"/>
          <w:szCs w:val="24"/>
        </w:rPr>
      </w:pPr>
    </w:p>
    <w:p w14:paraId="48A21D71" w14:textId="76187127" w:rsidR="00055428" w:rsidRPr="00632868" w:rsidRDefault="00E50C7E" w:rsidP="00D70D26">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 Proteção Social Especial do Sistema Único de Assistência Social</w:t>
      </w:r>
      <w:r w:rsidR="006A7C2A" w:rsidRPr="00632868">
        <w:rPr>
          <w:rFonts w:ascii="Times New Roman" w:hAnsi="Times New Roman" w:cs="Times New Roman"/>
          <w:sz w:val="24"/>
          <w:szCs w:val="24"/>
        </w:rPr>
        <w:t xml:space="preserve"> – SUAS,</w:t>
      </w:r>
      <w:r w:rsidR="00E22872" w:rsidRPr="00632868">
        <w:rPr>
          <w:rFonts w:ascii="Times New Roman" w:hAnsi="Times New Roman" w:cs="Times New Roman"/>
          <w:sz w:val="24"/>
          <w:szCs w:val="24"/>
        </w:rPr>
        <w:t xml:space="preserve"> é destinada à</w:t>
      </w:r>
      <w:r w:rsidRPr="00632868">
        <w:rPr>
          <w:rFonts w:ascii="Times New Roman" w:hAnsi="Times New Roman" w:cs="Times New Roman"/>
          <w:sz w:val="24"/>
          <w:szCs w:val="24"/>
        </w:rPr>
        <w:t xml:space="preserve"> famílias e indivíduos que se encontram em situação de risco pessoal e social, por ocorrência de </w:t>
      </w:r>
      <w:r w:rsidR="00E22872" w:rsidRPr="00632868">
        <w:rPr>
          <w:rFonts w:ascii="Times New Roman" w:hAnsi="Times New Roman" w:cs="Times New Roman"/>
          <w:sz w:val="24"/>
          <w:szCs w:val="24"/>
        </w:rPr>
        <w:t>abandono, maus-</w:t>
      </w:r>
      <w:r w:rsidRPr="00632868">
        <w:rPr>
          <w:rFonts w:ascii="Times New Roman" w:hAnsi="Times New Roman" w:cs="Times New Roman"/>
          <w:sz w:val="24"/>
          <w:szCs w:val="24"/>
        </w:rPr>
        <w:t>tratos físicos e/ou psíquicos</w:t>
      </w:r>
      <w:r w:rsidR="00EE3A30" w:rsidRPr="00632868">
        <w:rPr>
          <w:rFonts w:ascii="Times New Roman" w:hAnsi="Times New Roman" w:cs="Times New Roman"/>
          <w:sz w:val="24"/>
          <w:szCs w:val="24"/>
        </w:rPr>
        <w:t xml:space="preserve"> e</w:t>
      </w:r>
      <w:r w:rsidRPr="00632868">
        <w:rPr>
          <w:rFonts w:ascii="Times New Roman" w:hAnsi="Times New Roman" w:cs="Times New Roman"/>
          <w:sz w:val="24"/>
          <w:szCs w:val="24"/>
        </w:rPr>
        <w:t xml:space="preserve"> abuso sexual</w:t>
      </w:r>
      <w:r w:rsidR="00EE3A30" w:rsidRPr="00632868">
        <w:rPr>
          <w:rFonts w:ascii="Times New Roman" w:hAnsi="Times New Roman" w:cs="Times New Roman"/>
          <w:sz w:val="24"/>
          <w:szCs w:val="24"/>
        </w:rPr>
        <w:t>. Além disso</w:t>
      </w:r>
      <w:r w:rsidRPr="00632868">
        <w:rPr>
          <w:rFonts w:ascii="Times New Roman" w:hAnsi="Times New Roman" w:cs="Times New Roman"/>
          <w:sz w:val="24"/>
          <w:szCs w:val="24"/>
        </w:rPr>
        <w:t>, uso de substâncias psicoativas, cumprimento de medidas socioeducativas, situação de rua, situação de trabalho infantil, entre outras situações de violação dos direitos. Na proteção social especial, há dois níveis de complexidade: média e alta.</w:t>
      </w:r>
    </w:p>
    <w:p w14:paraId="20C1CE47" w14:textId="77777777" w:rsidR="002C2190" w:rsidRPr="00632868" w:rsidRDefault="002C2190" w:rsidP="00D70D26">
      <w:pPr>
        <w:spacing w:after="0" w:line="360" w:lineRule="auto"/>
        <w:ind w:firstLine="708"/>
        <w:jc w:val="both"/>
        <w:rPr>
          <w:rFonts w:ascii="Times New Roman" w:hAnsi="Times New Roman" w:cs="Times New Roman"/>
          <w:sz w:val="24"/>
          <w:szCs w:val="24"/>
        </w:rPr>
      </w:pPr>
    </w:p>
    <w:p w14:paraId="0E505EC8" w14:textId="697D1912" w:rsidR="00055428" w:rsidRPr="00632868" w:rsidRDefault="002C2190" w:rsidP="000B765D">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.3.1 Media Complexidade</w:t>
      </w:r>
    </w:p>
    <w:p w14:paraId="73C81954" w14:textId="77777777" w:rsidR="00264CA4" w:rsidRPr="00632868" w:rsidRDefault="00264CA4" w:rsidP="00264CA4">
      <w:pPr>
        <w:spacing w:after="0" w:line="360" w:lineRule="auto"/>
        <w:rPr>
          <w:rFonts w:ascii="Times New Roman" w:hAnsi="Times New Roman" w:cs="Times New Roman"/>
          <w:b/>
          <w:sz w:val="24"/>
          <w:szCs w:val="24"/>
        </w:rPr>
      </w:pPr>
    </w:p>
    <w:p w14:paraId="41996214" w14:textId="4FCD1757" w:rsidR="00F32607" w:rsidRPr="00632868" w:rsidRDefault="00D70D26" w:rsidP="00D70D26">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Subnível da Proteção Social Especial, concentra-se o trabalho no </w:t>
      </w:r>
      <w:r w:rsidR="00E50C7E" w:rsidRPr="00632868">
        <w:rPr>
          <w:rFonts w:ascii="Times New Roman" w:hAnsi="Times New Roman" w:cs="Times New Roman"/>
          <w:sz w:val="24"/>
          <w:szCs w:val="24"/>
        </w:rPr>
        <w:t>Serviço de Proteção e Atendimento Especializado</w:t>
      </w:r>
      <w:r w:rsidR="00D3551C" w:rsidRPr="00632868">
        <w:rPr>
          <w:rFonts w:ascii="Times New Roman" w:hAnsi="Times New Roman" w:cs="Times New Roman"/>
          <w:sz w:val="24"/>
          <w:szCs w:val="24"/>
        </w:rPr>
        <w:t xml:space="preserve"> a Famílias Indivíduos (PAEFI) – que não é ofertado no município.</w:t>
      </w:r>
      <w:r w:rsidRPr="00632868">
        <w:rPr>
          <w:rFonts w:ascii="Times New Roman" w:hAnsi="Times New Roman" w:cs="Times New Roman"/>
          <w:sz w:val="24"/>
          <w:szCs w:val="24"/>
        </w:rPr>
        <w:t xml:space="preserve"> Semelhantemente, o </w:t>
      </w:r>
      <w:r w:rsidR="00E50C7E" w:rsidRPr="00632868">
        <w:rPr>
          <w:rFonts w:ascii="Times New Roman" w:hAnsi="Times New Roman" w:cs="Times New Roman"/>
          <w:sz w:val="24"/>
          <w:szCs w:val="24"/>
        </w:rPr>
        <w:t>Serviço Es</w:t>
      </w:r>
      <w:r w:rsidRPr="00632868">
        <w:rPr>
          <w:rFonts w:ascii="Times New Roman" w:hAnsi="Times New Roman" w:cs="Times New Roman"/>
          <w:sz w:val="24"/>
          <w:szCs w:val="24"/>
        </w:rPr>
        <w:t>pecializado em Abordagem Social e o</w:t>
      </w:r>
      <w:r w:rsidR="00E50C7E" w:rsidRPr="00632868">
        <w:rPr>
          <w:rFonts w:ascii="Times New Roman" w:hAnsi="Times New Roman" w:cs="Times New Roman"/>
          <w:sz w:val="24"/>
          <w:szCs w:val="24"/>
        </w:rPr>
        <w:t xml:space="preserve"> Serviço de proteção social a adolescentes em cumprimento de medida socioeducativa de</w:t>
      </w:r>
      <w:r w:rsidRPr="00632868">
        <w:rPr>
          <w:rFonts w:ascii="Times New Roman" w:hAnsi="Times New Roman" w:cs="Times New Roman"/>
          <w:sz w:val="24"/>
          <w:szCs w:val="24"/>
        </w:rPr>
        <w:t xml:space="preserve"> </w:t>
      </w:r>
      <w:r w:rsidR="00E50C7E" w:rsidRPr="00632868">
        <w:rPr>
          <w:rFonts w:ascii="Times New Roman" w:hAnsi="Times New Roman" w:cs="Times New Roman"/>
          <w:sz w:val="24"/>
          <w:szCs w:val="24"/>
        </w:rPr>
        <w:t>Liberdade Assistida (LA) e de Prestação</w:t>
      </w:r>
      <w:r w:rsidRPr="00632868">
        <w:rPr>
          <w:rFonts w:ascii="Times New Roman" w:hAnsi="Times New Roman" w:cs="Times New Roman"/>
          <w:sz w:val="24"/>
          <w:szCs w:val="24"/>
        </w:rPr>
        <w:t xml:space="preserve"> de Serviços à Comunidade (PSC)</w:t>
      </w:r>
      <w:r w:rsidR="00D3551C" w:rsidRPr="00632868">
        <w:rPr>
          <w:rFonts w:ascii="Times New Roman" w:hAnsi="Times New Roman" w:cs="Times New Roman"/>
          <w:sz w:val="24"/>
          <w:szCs w:val="24"/>
        </w:rPr>
        <w:t xml:space="preserve">, </w:t>
      </w:r>
      <w:r w:rsidR="0083066A" w:rsidRPr="00632868">
        <w:rPr>
          <w:rFonts w:ascii="Times New Roman" w:hAnsi="Times New Roman" w:cs="Times New Roman"/>
          <w:sz w:val="24"/>
          <w:szCs w:val="24"/>
        </w:rPr>
        <w:t>quando existe demanda, acontece o acompanhamento pela equipe técnica de referência</w:t>
      </w:r>
      <w:r w:rsidRPr="00632868">
        <w:rPr>
          <w:rFonts w:ascii="Times New Roman" w:hAnsi="Times New Roman" w:cs="Times New Roman"/>
          <w:sz w:val="24"/>
          <w:szCs w:val="24"/>
        </w:rPr>
        <w:t>.</w:t>
      </w:r>
      <w:r w:rsidR="00E50C7E"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Mais ainda, têm o </w:t>
      </w:r>
      <w:r w:rsidR="00E50C7E" w:rsidRPr="00632868">
        <w:rPr>
          <w:rFonts w:ascii="Times New Roman" w:hAnsi="Times New Roman" w:cs="Times New Roman"/>
          <w:sz w:val="24"/>
          <w:szCs w:val="24"/>
        </w:rPr>
        <w:t>Serviço de Proteção Social Especial para Pessoas com Defi</w:t>
      </w:r>
      <w:r w:rsidRPr="00632868">
        <w:rPr>
          <w:rFonts w:ascii="Times New Roman" w:hAnsi="Times New Roman" w:cs="Times New Roman"/>
          <w:sz w:val="24"/>
          <w:szCs w:val="24"/>
        </w:rPr>
        <w:t xml:space="preserve">ciência, Idosas e suas Famílias. E finalmente, o </w:t>
      </w:r>
      <w:r w:rsidR="00E50C7E" w:rsidRPr="00632868">
        <w:rPr>
          <w:rFonts w:ascii="Times New Roman" w:hAnsi="Times New Roman" w:cs="Times New Roman"/>
          <w:sz w:val="24"/>
          <w:szCs w:val="24"/>
        </w:rPr>
        <w:t>Serviço Especializado para Pessoas em Situação de Rua.</w:t>
      </w:r>
      <w:r w:rsidR="003D41C6" w:rsidRPr="00632868">
        <w:rPr>
          <w:rFonts w:ascii="Times New Roman" w:hAnsi="Times New Roman" w:cs="Times New Roman"/>
          <w:sz w:val="24"/>
          <w:szCs w:val="24"/>
        </w:rPr>
        <w:t xml:space="preserve"> Estes dois últimos, inexistem no munic</w:t>
      </w:r>
      <w:r w:rsidR="00090617" w:rsidRPr="00632868">
        <w:rPr>
          <w:rFonts w:ascii="Times New Roman" w:hAnsi="Times New Roman" w:cs="Times New Roman"/>
          <w:sz w:val="24"/>
          <w:szCs w:val="24"/>
        </w:rPr>
        <w:t>ípio, por</w:t>
      </w:r>
      <w:r w:rsidR="0022453E" w:rsidRPr="00632868">
        <w:rPr>
          <w:rFonts w:ascii="Times New Roman" w:hAnsi="Times New Roman" w:cs="Times New Roman"/>
          <w:sz w:val="24"/>
          <w:szCs w:val="24"/>
        </w:rPr>
        <w:t>ém, existe o acolhimento no momento oportuno e tempestivo da demanda.</w:t>
      </w:r>
    </w:p>
    <w:p w14:paraId="19AF5CBB" w14:textId="77777777" w:rsidR="00D70D26" w:rsidRPr="00632868" w:rsidRDefault="00D70D26" w:rsidP="00E50C7E">
      <w:pPr>
        <w:spacing w:after="0" w:line="360" w:lineRule="auto"/>
        <w:ind w:firstLine="708"/>
        <w:rPr>
          <w:rFonts w:ascii="Times New Roman" w:hAnsi="Times New Roman" w:cs="Times New Roman"/>
          <w:sz w:val="24"/>
          <w:szCs w:val="24"/>
        </w:rPr>
      </w:pPr>
    </w:p>
    <w:p w14:paraId="34546FE2" w14:textId="18C30389" w:rsidR="00055428" w:rsidRPr="00632868" w:rsidRDefault="002C2190" w:rsidP="0050797E">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.3.2 Tipos de Investimentos</w:t>
      </w:r>
      <w:r w:rsidR="00055428" w:rsidRPr="00632868">
        <w:rPr>
          <w:rFonts w:ascii="Times New Roman" w:hAnsi="Times New Roman" w:cs="Times New Roman"/>
          <w:sz w:val="24"/>
          <w:szCs w:val="24"/>
        </w:rPr>
        <w:t xml:space="preserve"> </w:t>
      </w:r>
    </w:p>
    <w:p w14:paraId="26550A0B" w14:textId="6E332213" w:rsidR="00055428" w:rsidRPr="00632868" w:rsidRDefault="003D4F00" w:rsidP="003D4F00">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b/>
        <w:t>Não se aplica.</w:t>
      </w:r>
    </w:p>
    <w:p w14:paraId="276F12C7" w14:textId="77777777" w:rsidR="00055428" w:rsidRPr="00632868" w:rsidRDefault="00055428" w:rsidP="00055428">
      <w:pPr>
        <w:rPr>
          <w:rFonts w:ascii="Times New Roman" w:hAnsi="Times New Roman" w:cs="Times New Roman"/>
          <w:sz w:val="24"/>
          <w:szCs w:val="24"/>
        </w:rPr>
      </w:pPr>
    </w:p>
    <w:p w14:paraId="6B301A68" w14:textId="0F07EC7D" w:rsidR="00055428" w:rsidRPr="00632868" w:rsidRDefault="002C2190" w:rsidP="00AF0D56">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.3.3 Fontes de Financiamentos</w:t>
      </w:r>
      <w:r w:rsidR="00055428" w:rsidRPr="00632868">
        <w:rPr>
          <w:rFonts w:ascii="Times New Roman" w:hAnsi="Times New Roman" w:cs="Times New Roman"/>
          <w:sz w:val="24"/>
          <w:szCs w:val="24"/>
        </w:rPr>
        <w:t xml:space="preserve"> </w:t>
      </w:r>
    </w:p>
    <w:p w14:paraId="2325E125" w14:textId="77777777" w:rsidR="00AF0D56" w:rsidRPr="00632868" w:rsidRDefault="00AF0D56" w:rsidP="00AF0D56">
      <w:pPr>
        <w:spacing w:after="0" w:line="360" w:lineRule="auto"/>
        <w:rPr>
          <w:rFonts w:ascii="Times New Roman" w:hAnsi="Times New Roman" w:cs="Times New Roman"/>
          <w:sz w:val="24"/>
          <w:szCs w:val="24"/>
        </w:rPr>
      </w:pPr>
    </w:p>
    <w:p w14:paraId="6A5771DF" w14:textId="77777777" w:rsidR="003D4F00" w:rsidRPr="00632868" w:rsidRDefault="003D4F00" w:rsidP="003D4F00">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b/>
        <w:t>Não se aplica.</w:t>
      </w:r>
    </w:p>
    <w:p w14:paraId="423F1C06" w14:textId="77777777" w:rsidR="00055428" w:rsidRPr="00632868" w:rsidRDefault="00055428" w:rsidP="003D4F00">
      <w:pPr>
        <w:spacing w:after="0" w:line="360" w:lineRule="auto"/>
        <w:rPr>
          <w:rFonts w:ascii="Times New Roman" w:hAnsi="Times New Roman" w:cs="Times New Roman"/>
          <w:sz w:val="24"/>
          <w:szCs w:val="24"/>
        </w:rPr>
      </w:pPr>
    </w:p>
    <w:p w14:paraId="0A22EF3F" w14:textId="5C61C11E" w:rsidR="00E5681B" w:rsidRPr="00632868" w:rsidRDefault="002C2190" w:rsidP="00AF0D5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.3.4 Alta Complexidade</w:t>
      </w:r>
    </w:p>
    <w:p w14:paraId="0CD6AFE0" w14:textId="77777777" w:rsidR="00AF0D56" w:rsidRPr="00632868" w:rsidRDefault="00AF0D56" w:rsidP="00AF0D56">
      <w:pPr>
        <w:spacing w:after="0" w:line="360" w:lineRule="auto"/>
        <w:rPr>
          <w:rFonts w:ascii="Times New Roman" w:hAnsi="Times New Roman" w:cs="Times New Roman"/>
          <w:b/>
          <w:sz w:val="24"/>
          <w:szCs w:val="24"/>
        </w:rPr>
      </w:pPr>
    </w:p>
    <w:p w14:paraId="5A23072A" w14:textId="0A054B90" w:rsidR="00AF0D56" w:rsidRPr="00632868" w:rsidRDefault="000B765D" w:rsidP="00880EA3">
      <w:pPr>
        <w:autoSpaceDE w:val="0"/>
        <w:autoSpaceDN w:val="0"/>
        <w:adjustRightInd w:val="0"/>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Representa outro Subnível da Proteção Social Especial, especificamente atende demanda de Serviço de Acolhimento Institucional. Outrossim, usuários em Serviço de Acolhimento em República e Serviço de Ac</w:t>
      </w:r>
      <w:r w:rsidR="00880EA3" w:rsidRPr="00632868">
        <w:rPr>
          <w:rFonts w:ascii="Times New Roman" w:hAnsi="Times New Roman" w:cs="Times New Roman"/>
          <w:sz w:val="24"/>
          <w:szCs w:val="24"/>
        </w:rPr>
        <w:t>olhimento em Família Acolhedora estão abarcados na Alta Complexidade. Todavia, n</w:t>
      </w:r>
      <w:r w:rsidR="000162F2" w:rsidRPr="00632868">
        <w:rPr>
          <w:rFonts w:ascii="Times New Roman" w:hAnsi="Times New Roman" w:cs="Times New Roman"/>
          <w:sz w:val="24"/>
          <w:szCs w:val="24"/>
        </w:rPr>
        <w:t>ão possui no município atualmente.</w:t>
      </w:r>
    </w:p>
    <w:p w14:paraId="34F0DB91" w14:textId="73AB860D" w:rsidR="0057479E" w:rsidRPr="00632868" w:rsidRDefault="0057479E" w:rsidP="005F45E6">
      <w:pPr>
        <w:autoSpaceDE w:val="0"/>
        <w:autoSpaceDN w:val="0"/>
        <w:adjustRightInd w:val="0"/>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Pela Tipificação Nacional dos Serviços Assistenciais, a Proteção Social Especial tem como porta de entrada o Centro de Referência Especializado de Assistência Social </w:t>
      </w:r>
      <w:r w:rsidR="005F45E6" w:rsidRPr="00632868">
        <w:rPr>
          <w:rFonts w:ascii="Times New Roman" w:hAnsi="Times New Roman" w:cs="Times New Roman"/>
          <w:sz w:val="24"/>
          <w:szCs w:val="24"/>
        </w:rPr>
        <w:t>– CREAS</w:t>
      </w:r>
      <w:r w:rsidRPr="00632868">
        <w:rPr>
          <w:rFonts w:ascii="Times New Roman" w:hAnsi="Times New Roman" w:cs="Times New Roman"/>
          <w:sz w:val="24"/>
          <w:szCs w:val="24"/>
        </w:rPr>
        <w:t xml:space="preserve"> que é uma unidade pública municipal, integrante do </w:t>
      </w:r>
      <w:r w:rsidR="005F45E6" w:rsidRPr="00632868">
        <w:rPr>
          <w:rFonts w:ascii="Times New Roman" w:hAnsi="Times New Roman" w:cs="Times New Roman"/>
          <w:sz w:val="24"/>
          <w:szCs w:val="24"/>
        </w:rPr>
        <w:t xml:space="preserve">Sistema Único de Assistência Social – </w:t>
      </w:r>
      <w:r w:rsidRPr="00632868">
        <w:rPr>
          <w:rFonts w:ascii="Times New Roman" w:hAnsi="Times New Roman" w:cs="Times New Roman"/>
          <w:sz w:val="24"/>
          <w:szCs w:val="24"/>
        </w:rPr>
        <w:t>SUAS, de atendimento para a população acessar os serviços da Proteção Social Especial.</w:t>
      </w:r>
    </w:p>
    <w:p w14:paraId="047B3043" w14:textId="77777777" w:rsidR="005D32A3" w:rsidRPr="00632868" w:rsidRDefault="0057479E" w:rsidP="005D32A3">
      <w:pPr>
        <w:autoSpaceDE w:val="0"/>
        <w:autoSpaceDN w:val="0"/>
        <w:adjustRightInd w:val="0"/>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No Município de São José do Xingu, interior do Mato Grosso, não temos CREAS e </w:t>
      </w:r>
      <w:r w:rsidR="005D32A3" w:rsidRPr="00632868">
        <w:rPr>
          <w:rFonts w:ascii="Times New Roman" w:hAnsi="Times New Roman" w:cs="Times New Roman"/>
          <w:sz w:val="24"/>
          <w:szCs w:val="24"/>
        </w:rPr>
        <w:t>do mesmo modo</w:t>
      </w:r>
      <w:r w:rsidRPr="00632868">
        <w:rPr>
          <w:rFonts w:ascii="Times New Roman" w:hAnsi="Times New Roman" w:cs="Times New Roman"/>
          <w:sz w:val="24"/>
          <w:szCs w:val="24"/>
        </w:rPr>
        <w:t xml:space="preserve"> não </w:t>
      </w:r>
      <w:r w:rsidR="005D32A3" w:rsidRPr="00632868">
        <w:rPr>
          <w:rFonts w:ascii="Times New Roman" w:hAnsi="Times New Roman" w:cs="Times New Roman"/>
          <w:sz w:val="24"/>
          <w:szCs w:val="24"/>
        </w:rPr>
        <w:t>existe</w:t>
      </w:r>
      <w:r w:rsidRPr="00632868">
        <w:rPr>
          <w:rFonts w:ascii="Times New Roman" w:hAnsi="Times New Roman" w:cs="Times New Roman"/>
          <w:sz w:val="24"/>
          <w:szCs w:val="24"/>
        </w:rPr>
        <w:t xml:space="preserve"> nenhuma equipe mínima na</w:t>
      </w:r>
      <w:r w:rsidR="005D32A3" w:rsidRPr="00632868">
        <w:rPr>
          <w:rFonts w:ascii="Times New Roman" w:hAnsi="Times New Roman" w:cs="Times New Roman"/>
          <w:sz w:val="24"/>
          <w:szCs w:val="24"/>
        </w:rPr>
        <w:t xml:space="preserve"> </w:t>
      </w:r>
      <w:r w:rsidRPr="00632868">
        <w:rPr>
          <w:rFonts w:ascii="Times New Roman" w:hAnsi="Times New Roman" w:cs="Times New Roman"/>
          <w:sz w:val="24"/>
          <w:szCs w:val="24"/>
        </w:rPr>
        <w:t>Gestão que realize o atendimento a essa demanda</w:t>
      </w:r>
      <w:r w:rsidR="005D32A3" w:rsidRPr="00632868">
        <w:rPr>
          <w:rFonts w:ascii="Times New Roman" w:hAnsi="Times New Roman" w:cs="Times New Roman"/>
          <w:sz w:val="24"/>
          <w:szCs w:val="24"/>
        </w:rPr>
        <w:t xml:space="preserve">. Logo, fica a </w:t>
      </w:r>
      <w:r w:rsidRPr="00632868">
        <w:rPr>
          <w:rFonts w:ascii="Times New Roman" w:hAnsi="Times New Roman" w:cs="Times New Roman"/>
          <w:sz w:val="24"/>
          <w:szCs w:val="24"/>
        </w:rPr>
        <w:t xml:space="preserve">equipe do </w:t>
      </w:r>
      <w:r w:rsidR="005D32A3" w:rsidRPr="00632868">
        <w:rPr>
          <w:rFonts w:ascii="Times New Roman" w:hAnsi="Times New Roman" w:cs="Times New Roman"/>
          <w:sz w:val="24"/>
          <w:szCs w:val="24"/>
        </w:rPr>
        <w:t xml:space="preserve">Programa de Atenção Integral à Família – </w:t>
      </w:r>
      <w:r w:rsidRPr="00632868">
        <w:rPr>
          <w:rFonts w:ascii="Times New Roman" w:hAnsi="Times New Roman" w:cs="Times New Roman"/>
          <w:sz w:val="24"/>
          <w:szCs w:val="24"/>
        </w:rPr>
        <w:t>PAIF</w:t>
      </w:r>
      <w:r w:rsidR="005D32A3" w:rsidRPr="00632868">
        <w:rPr>
          <w:rFonts w:ascii="Times New Roman" w:hAnsi="Times New Roman" w:cs="Times New Roman"/>
          <w:sz w:val="24"/>
          <w:szCs w:val="24"/>
        </w:rPr>
        <w:t>,</w:t>
      </w:r>
      <w:r w:rsidRPr="00632868">
        <w:rPr>
          <w:rFonts w:ascii="Times New Roman" w:hAnsi="Times New Roman" w:cs="Times New Roman"/>
          <w:sz w:val="24"/>
          <w:szCs w:val="24"/>
        </w:rPr>
        <w:t xml:space="preserve"> através do </w:t>
      </w:r>
      <w:r w:rsidR="005D32A3" w:rsidRPr="00632868">
        <w:rPr>
          <w:rFonts w:ascii="Times New Roman" w:hAnsi="Times New Roman" w:cs="Times New Roman"/>
          <w:sz w:val="24"/>
          <w:szCs w:val="24"/>
        </w:rPr>
        <w:t xml:space="preserve">Centro de Referência de Assistência Social – </w:t>
      </w:r>
      <w:r w:rsidRPr="00632868">
        <w:rPr>
          <w:rFonts w:ascii="Times New Roman" w:hAnsi="Times New Roman" w:cs="Times New Roman"/>
          <w:sz w:val="24"/>
          <w:szCs w:val="24"/>
        </w:rPr>
        <w:t>CRAS</w:t>
      </w:r>
      <w:r w:rsidR="005D32A3"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submetida a </w:t>
      </w:r>
      <w:r w:rsidR="005D32A3" w:rsidRPr="00632868">
        <w:rPr>
          <w:rFonts w:ascii="Times New Roman" w:hAnsi="Times New Roman" w:cs="Times New Roman"/>
          <w:sz w:val="24"/>
          <w:szCs w:val="24"/>
        </w:rPr>
        <w:t xml:space="preserve">proporcionar o atendimento sob a forma de acolhimento, </w:t>
      </w:r>
      <w:r w:rsidRPr="00632868">
        <w:rPr>
          <w:rFonts w:ascii="Times New Roman" w:hAnsi="Times New Roman" w:cs="Times New Roman"/>
          <w:sz w:val="24"/>
          <w:szCs w:val="24"/>
        </w:rPr>
        <w:t xml:space="preserve">necessário aos usuários dessa proteção. </w:t>
      </w:r>
    </w:p>
    <w:p w14:paraId="60C52082" w14:textId="15C014F3" w:rsidR="00055428" w:rsidRPr="00632868" w:rsidRDefault="005F45E6" w:rsidP="007D0A5B">
      <w:pPr>
        <w:autoSpaceDE w:val="0"/>
        <w:autoSpaceDN w:val="0"/>
        <w:adjustRightInd w:val="0"/>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Para efeito de informações, consta que no CREAS, o público-alvo que recebe atendimentos nos CREAS é de pessoas ou famílias que correm risco pessoal ou social e quando têm seus direitos violados. Esses riscos são: violência seja ela de ordem física, psicológica ou até mesmo negligência, e sexual. Outras situações como distanciamento do convívio familiar por causa de medidas protetivas, abandono, trabalho infantil também entram na lista de situações consideradas de risco.</w:t>
      </w:r>
      <w:r w:rsidR="007D0A5B" w:rsidRPr="00632868">
        <w:rPr>
          <w:rFonts w:ascii="Times New Roman" w:hAnsi="Times New Roman" w:cs="Times New Roman"/>
          <w:sz w:val="24"/>
          <w:szCs w:val="24"/>
        </w:rPr>
        <w:t xml:space="preserve"> Existem casos reveladores de abuso sexual, tanto no interior como na área urbana, sobretudo, envolvendo familiares de primeiro grau. </w:t>
      </w:r>
      <w:r w:rsidR="00020452" w:rsidRPr="00632868">
        <w:rPr>
          <w:rFonts w:ascii="Times New Roman" w:hAnsi="Times New Roman" w:cs="Times New Roman"/>
          <w:sz w:val="24"/>
          <w:szCs w:val="24"/>
        </w:rPr>
        <w:t>Têm</w:t>
      </w:r>
      <w:r w:rsidR="007D0A5B" w:rsidRPr="00632868">
        <w:rPr>
          <w:rFonts w:ascii="Times New Roman" w:hAnsi="Times New Roman" w:cs="Times New Roman"/>
          <w:sz w:val="24"/>
          <w:szCs w:val="24"/>
        </w:rPr>
        <w:t xml:space="preserve"> casos de “Maria da</w:t>
      </w:r>
      <w:r w:rsidR="0057479E" w:rsidRPr="00632868">
        <w:rPr>
          <w:rFonts w:ascii="Times New Roman" w:hAnsi="Times New Roman" w:cs="Times New Roman"/>
          <w:sz w:val="24"/>
          <w:szCs w:val="24"/>
        </w:rPr>
        <w:t xml:space="preserve"> Penha</w:t>
      </w:r>
      <w:r w:rsidR="007D0A5B" w:rsidRPr="00632868">
        <w:rPr>
          <w:rFonts w:ascii="Times New Roman" w:hAnsi="Times New Roman" w:cs="Times New Roman"/>
          <w:sz w:val="24"/>
          <w:szCs w:val="24"/>
        </w:rPr>
        <w:t>”</w:t>
      </w:r>
      <w:r w:rsidR="0057479E" w:rsidRPr="00632868">
        <w:rPr>
          <w:rFonts w:ascii="Times New Roman" w:hAnsi="Times New Roman" w:cs="Times New Roman"/>
          <w:sz w:val="24"/>
          <w:szCs w:val="24"/>
        </w:rPr>
        <w:t xml:space="preserve"> </w:t>
      </w:r>
      <w:r w:rsidR="007D0A5B" w:rsidRPr="00632868">
        <w:rPr>
          <w:rFonts w:ascii="Times New Roman" w:hAnsi="Times New Roman" w:cs="Times New Roman"/>
          <w:sz w:val="24"/>
          <w:szCs w:val="24"/>
        </w:rPr>
        <w:t xml:space="preserve">- </w:t>
      </w:r>
      <w:hyperlink r:id="rId10" w:history="1">
        <w:r w:rsidR="007D0A5B" w:rsidRPr="00632868">
          <w:rPr>
            <w:rStyle w:val="Hyperlink"/>
            <w:rFonts w:ascii="Times New Roman" w:hAnsi="Times New Roman" w:cs="Times New Roman"/>
            <w:bCs/>
            <w:color w:val="auto"/>
            <w:sz w:val="24"/>
            <w:szCs w:val="24"/>
            <w:u w:val="none"/>
          </w:rPr>
          <w:t xml:space="preserve">Lei Nº 11.340, de 7 de agosto </w:t>
        </w:r>
        <w:r w:rsidR="00020452" w:rsidRPr="00632868">
          <w:rPr>
            <w:rStyle w:val="Hyperlink"/>
            <w:rFonts w:ascii="Times New Roman" w:hAnsi="Times New Roman" w:cs="Times New Roman"/>
            <w:bCs/>
            <w:color w:val="auto"/>
            <w:sz w:val="24"/>
            <w:szCs w:val="24"/>
            <w:u w:val="none"/>
          </w:rPr>
          <w:t>d</w:t>
        </w:r>
        <w:r w:rsidR="007D0A5B" w:rsidRPr="00632868">
          <w:rPr>
            <w:rStyle w:val="Hyperlink"/>
            <w:rFonts w:ascii="Times New Roman" w:hAnsi="Times New Roman" w:cs="Times New Roman"/>
            <w:bCs/>
            <w:color w:val="auto"/>
            <w:sz w:val="24"/>
            <w:szCs w:val="24"/>
            <w:u w:val="none"/>
          </w:rPr>
          <w:t>e 2006</w:t>
        </w:r>
      </w:hyperlink>
      <w:r w:rsidR="007D0A5B" w:rsidRPr="00632868">
        <w:rPr>
          <w:rFonts w:ascii="Times New Roman" w:hAnsi="Times New Roman" w:cs="Times New Roman"/>
          <w:sz w:val="24"/>
          <w:szCs w:val="24"/>
        </w:rPr>
        <w:t xml:space="preserve"> - no município, porém as vítimas renunciam à </w:t>
      </w:r>
      <w:r w:rsidR="0057479E" w:rsidRPr="00632868">
        <w:rPr>
          <w:rFonts w:ascii="Times New Roman" w:hAnsi="Times New Roman" w:cs="Times New Roman"/>
          <w:sz w:val="24"/>
          <w:szCs w:val="24"/>
        </w:rPr>
        <w:t>denúncia antes mesmo de serem representadas</w:t>
      </w:r>
      <w:r w:rsidR="007D0A5B" w:rsidRPr="00632868">
        <w:rPr>
          <w:rFonts w:ascii="Times New Roman" w:hAnsi="Times New Roman" w:cs="Times New Roman"/>
          <w:sz w:val="24"/>
          <w:szCs w:val="24"/>
        </w:rPr>
        <w:t xml:space="preserve">. Semelhantemente, consta </w:t>
      </w:r>
      <w:r w:rsidR="0057479E" w:rsidRPr="00632868">
        <w:rPr>
          <w:rFonts w:ascii="Times New Roman" w:hAnsi="Times New Roman" w:cs="Times New Roman"/>
          <w:sz w:val="24"/>
          <w:szCs w:val="24"/>
        </w:rPr>
        <w:t>alto índice de usuários de drogas.</w:t>
      </w:r>
      <w:r w:rsidRPr="00632868">
        <w:rPr>
          <w:rFonts w:ascii="Times New Roman" w:hAnsi="Times New Roman" w:cs="Times New Roman"/>
          <w:sz w:val="24"/>
          <w:szCs w:val="24"/>
        </w:rPr>
        <w:t xml:space="preserve"> </w:t>
      </w:r>
    </w:p>
    <w:p w14:paraId="17B0DCC8" w14:textId="77777777" w:rsidR="005F45E6" w:rsidRPr="00632868" w:rsidRDefault="005F45E6" w:rsidP="005F45E6">
      <w:pPr>
        <w:autoSpaceDE w:val="0"/>
        <w:autoSpaceDN w:val="0"/>
        <w:adjustRightInd w:val="0"/>
        <w:spacing w:after="0" w:line="360" w:lineRule="auto"/>
        <w:jc w:val="both"/>
        <w:rPr>
          <w:rFonts w:ascii="Times New Roman" w:hAnsi="Times New Roman" w:cs="Times New Roman"/>
          <w:sz w:val="24"/>
          <w:szCs w:val="24"/>
        </w:rPr>
      </w:pPr>
    </w:p>
    <w:p w14:paraId="057D04E1" w14:textId="36002E21" w:rsidR="00055428" w:rsidRPr="00632868" w:rsidRDefault="002C2190" w:rsidP="003D4377">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 xml:space="preserve">.3.5 Tipos de Investimentos </w:t>
      </w:r>
    </w:p>
    <w:p w14:paraId="3CB023A3" w14:textId="77777777" w:rsidR="00AF0D56" w:rsidRPr="00632868" w:rsidRDefault="00AF0D56" w:rsidP="003B2D0A">
      <w:pPr>
        <w:spacing w:after="0" w:line="360" w:lineRule="auto"/>
        <w:rPr>
          <w:rFonts w:ascii="Times New Roman" w:hAnsi="Times New Roman" w:cs="Times New Roman"/>
          <w:sz w:val="24"/>
          <w:szCs w:val="24"/>
        </w:rPr>
      </w:pPr>
    </w:p>
    <w:p w14:paraId="7696CB26" w14:textId="10DAB95E" w:rsidR="003D6CF7" w:rsidRPr="00632868" w:rsidRDefault="003D4F00" w:rsidP="003D6B6F">
      <w:pPr>
        <w:tabs>
          <w:tab w:val="left" w:pos="708"/>
          <w:tab w:val="left" w:pos="1416"/>
          <w:tab w:val="left" w:pos="2124"/>
          <w:tab w:val="left" w:pos="4041"/>
        </w:tabs>
        <w:spacing w:after="0" w:line="360" w:lineRule="auto"/>
        <w:rPr>
          <w:rFonts w:ascii="Times New Roman" w:hAnsi="Times New Roman" w:cs="Times New Roman"/>
          <w:sz w:val="24"/>
          <w:szCs w:val="24"/>
        </w:rPr>
      </w:pPr>
      <w:r w:rsidRPr="00632868">
        <w:rPr>
          <w:rFonts w:ascii="Times New Roman" w:hAnsi="Times New Roman" w:cs="Times New Roman"/>
          <w:sz w:val="24"/>
          <w:szCs w:val="24"/>
        </w:rPr>
        <w:tab/>
        <w:t>Não se aplica.</w:t>
      </w:r>
      <w:r w:rsidR="003D6B6F">
        <w:rPr>
          <w:rFonts w:ascii="Times New Roman" w:hAnsi="Times New Roman" w:cs="Times New Roman"/>
          <w:sz w:val="24"/>
          <w:szCs w:val="24"/>
        </w:rPr>
        <w:tab/>
      </w:r>
      <w:r w:rsidR="003D6B6F">
        <w:rPr>
          <w:rFonts w:ascii="Times New Roman" w:hAnsi="Times New Roman" w:cs="Times New Roman"/>
          <w:sz w:val="24"/>
          <w:szCs w:val="24"/>
        </w:rPr>
        <w:tab/>
      </w:r>
    </w:p>
    <w:p w14:paraId="2212D986" w14:textId="77777777" w:rsidR="003D4F00" w:rsidRPr="00632868" w:rsidRDefault="003D4F00" w:rsidP="0064332A">
      <w:pPr>
        <w:spacing w:after="0" w:line="360" w:lineRule="auto"/>
        <w:rPr>
          <w:rFonts w:ascii="Times New Roman" w:hAnsi="Times New Roman" w:cs="Times New Roman"/>
          <w:sz w:val="24"/>
          <w:szCs w:val="24"/>
        </w:rPr>
      </w:pPr>
    </w:p>
    <w:p w14:paraId="68A4FA18" w14:textId="6ACEE280" w:rsidR="007F5565" w:rsidRPr="00632868" w:rsidRDefault="002C2190" w:rsidP="0064332A">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7</w:t>
      </w:r>
      <w:r w:rsidR="00055428" w:rsidRPr="00632868">
        <w:rPr>
          <w:rFonts w:ascii="Times New Roman" w:hAnsi="Times New Roman" w:cs="Times New Roman"/>
          <w:b/>
          <w:sz w:val="24"/>
          <w:szCs w:val="24"/>
        </w:rPr>
        <w:t>.3.6</w:t>
      </w:r>
      <w:r w:rsidR="00055428" w:rsidRPr="00632868">
        <w:rPr>
          <w:rFonts w:ascii="Times New Roman" w:hAnsi="Times New Roman" w:cs="Times New Roman"/>
          <w:sz w:val="24"/>
          <w:szCs w:val="24"/>
        </w:rPr>
        <w:t xml:space="preserve"> </w:t>
      </w:r>
      <w:r w:rsidR="00055428" w:rsidRPr="00632868">
        <w:rPr>
          <w:rFonts w:ascii="Times New Roman" w:hAnsi="Times New Roman" w:cs="Times New Roman"/>
          <w:b/>
          <w:sz w:val="24"/>
          <w:szCs w:val="24"/>
        </w:rPr>
        <w:t>Fontes de Financiamentos</w:t>
      </w:r>
    </w:p>
    <w:p w14:paraId="11FC67B8" w14:textId="1C1B62D5" w:rsidR="00055428" w:rsidRPr="00632868" w:rsidRDefault="00055428" w:rsidP="003B2D0A">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 xml:space="preserve"> </w:t>
      </w:r>
    </w:p>
    <w:p w14:paraId="1B23BB83" w14:textId="248FDA2F" w:rsidR="00055428" w:rsidRPr="00632868" w:rsidRDefault="003D4F00" w:rsidP="003B2D0A">
      <w:pPr>
        <w:spacing w:after="0" w:line="360" w:lineRule="auto"/>
        <w:ind w:firstLine="708"/>
        <w:rPr>
          <w:rFonts w:ascii="Times New Roman" w:hAnsi="Times New Roman" w:cs="Times New Roman"/>
          <w:sz w:val="24"/>
          <w:szCs w:val="24"/>
        </w:rPr>
      </w:pPr>
      <w:r w:rsidRPr="00632868">
        <w:rPr>
          <w:rFonts w:ascii="Times New Roman" w:hAnsi="Times New Roman" w:cs="Times New Roman"/>
          <w:sz w:val="24"/>
          <w:szCs w:val="24"/>
        </w:rPr>
        <w:t>Não se aplica.</w:t>
      </w:r>
    </w:p>
    <w:p w14:paraId="7F885DC6" w14:textId="083081EC" w:rsidR="008B3876" w:rsidRPr="00632868" w:rsidRDefault="008B3876" w:rsidP="003D4F00">
      <w:pPr>
        <w:spacing w:after="0" w:line="360" w:lineRule="auto"/>
        <w:rPr>
          <w:rFonts w:ascii="Times New Roman" w:hAnsi="Times New Roman" w:cs="Times New Roman"/>
          <w:sz w:val="24"/>
          <w:szCs w:val="24"/>
        </w:rPr>
      </w:pPr>
    </w:p>
    <w:p w14:paraId="0F32EAA8" w14:textId="1167CC99" w:rsidR="009D450C" w:rsidRPr="00632868" w:rsidRDefault="002C2190" w:rsidP="009D450C">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8</w:t>
      </w:r>
      <w:r w:rsidR="007F5565" w:rsidRPr="00632868">
        <w:rPr>
          <w:rFonts w:ascii="Times New Roman" w:hAnsi="Times New Roman" w:cs="Times New Roman"/>
          <w:b/>
          <w:sz w:val="24"/>
          <w:szCs w:val="24"/>
        </w:rPr>
        <w:t xml:space="preserve"> </w:t>
      </w:r>
      <w:r w:rsidR="00055428" w:rsidRPr="00632868">
        <w:rPr>
          <w:rFonts w:ascii="Times New Roman" w:hAnsi="Times New Roman" w:cs="Times New Roman"/>
          <w:b/>
          <w:sz w:val="24"/>
          <w:szCs w:val="24"/>
        </w:rPr>
        <w:t xml:space="preserve">- </w:t>
      </w:r>
      <w:r w:rsidR="007548FA" w:rsidRPr="00632868">
        <w:rPr>
          <w:rFonts w:ascii="Times New Roman" w:hAnsi="Times New Roman" w:cs="Times New Roman"/>
          <w:b/>
          <w:sz w:val="24"/>
          <w:szCs w:val="24"/>
        </w:rPr>
        <w:t>Metas do Pacto Quadriênio 2018/2021</w:t>
      </w:r>
      <w:r w:rsidR="009D450C" w:rsidRPr="00632868">
        <w:rPr>
          <w:rStyle w:val="Refdenotaderodap"/>
          <w:rFonts w:ascii="Times New Roman" w:hAnsi="Times New Roman" w:cs="Times New Roman"/>
          <w:b/>
          <w:sz w:val="24"/>
          <w:szCs w:val="24"/>
        </w:rPr>
        <w:footnoteReference w:id="15"/>
      </w:r>
    </w:p>
    <w:p w14:paraId="4546A987" w14:textId="77777777" w:rsidR="004609C4" w:rsidRPr="00632868" w:rsidRDefault="004609C4" w:rsidP="004609C4">
      <w:pPr>
        <w:spacing w:after="0" w:line="360" w:lineRule="auto"/>
        <w:rPr>
          <w:rFonts w:ascii="Times New Roman" w:hAnsi="Times New Roman" w:cs="Times New Roman"/>
          <w:b/>
          <w:sz w:val="24"/>
          <w:szCs w:val="24"/>
        </w:rPr>
      </w:pPr>
    </w:p>
    <w:p w14:paraId="31DDA718" w14:textId="3125709F" w:rsidR="004609C4" w:rsidRPr="00632868" w:rsidRDefault="000C1806" w:rsidP="00225F26">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Na tabela </w:t>
      </w:r>
      <w:r w:rsidR="00BA5E97" w:rsidRPr="00632868">
        <w:rPr>
          <w:rFonts w:ascii="Times New Roman" w:hAnsi="Times New Roman" w:cs="Times New Roman"/>
          <w:sz w:val="24"/>
          <w:szCs w:val="24"/>
        </w:rPr>
        <w:t xml:space="preserve">7 (sete) </w:t>
      </w:r>
      <w:r w:rsidRPr="00632868">
        <w:rPr>
          <w:rFonts w:ascii="Times New Roman" w:hAnsi="Times New Roman" w:cs="Times New Roman"/>
          <w:sz w:val="24"/>
          <w:szCs w:val="24"/>
        </w:rPr>
        <w:t>a</w:t>
      </w:r>
      <w:r w:rsidR="004609C4" w:rsidRPr="00632868">
        <w:rPr>
          <w:rFonts w:ascii="Times New Roman" w:hAnsi="Times New Roman" w:cs="Times New Roman"/>
          <w:sz w:val="24"/>
          <w:szCs w:val="24"/>
        </w:rPr>
        <w:t>baixo estão as metas do Pacto Quadrienal (2018/2021)</w:t>
      </w:r>
      <w:r w:rsidRPr="00632868">
        <w:rPr>
          <w:rFonts w:ascii="Times New Roman" w:hAnsi="Times New Roman" w:cs="Times New Roman"/>
          <w:sz w:val="24"/>
          <w:szCs w:val="24"/>
        </w:rPr>
        <w:t xml:space="preserve"> </w:t>
      </w:r>
      <w:r w:rsidR="004F5ED1" w:rsidRPr="00632868">
        <w:rPr>
          <w:rFonts w:ascii="Times New Roman" w:hAnsi="Times New Roman" w:cs="Times New Roman"/>
          <w:sz w:val="24"/>
          <w:szCs w:val="24"/>
        </w:rPr>
        <w:t xml:space="preserve">discriminando as Metas prioritárias a serem atingidas para a Proteção Social Básica </w:t>
      </w:r>
      <w:r w:rsidR="004609C4" w:rsidRPr="00632868">
        <w:rPr>
          <w:rFonts w:ascii="Times New Roman" w:hAnsi="Times New Roman" w:cs="Times New Roman"/>
          <w:sz w:val="24"/>
          <w:szCs w:val="24"/>
        </w:rPr>
        <w:t>e a Situação d</w:t>
      </w:r>
      <w:r w:rsidR="004F5ED1" w:rsidRPr="00632868">
        <w:rPr>
          <w:rFonts w:ascii="Times New Roman" w:hAnsi="Times New Roman" w:cs="Times New Roman"/>
          <w:sz w:val="24"/>
          <w:szCs w:val="24"/>
        </w:rPr>
        <w:t>a</w:t>
      </w:r>
      <w:r w:rsidR="004609C4" w:rsidRPr="00632868">
        <w:rPr>
          <w:rFonts w:ascii="Times New Roman" w:hAnsi="Times New Roman" w:cs="Times New Roman"/>
          <w:sz w:val="24"/>
          <w:szCs w:val="24"/>
        </w:rPr>
        <w:t xml:space="preserve"> mesm</w:t>
      </w:r>
      <w:r w:rsidR="004F5ED1" w:rsidRPr="00632868">
        <w:rPr>
          <w:rFonts w:ascii="Times New Roman" w:hAnsi="Times New Roman" w:cs="Times New Roman"/>
          <w:sz w:val="24"/>
          <w:szCs w:val="24"/>
        </w:rPr>
        <w:t>a</w:t>
      </w:r>
      <w:r w:rsidR="004609C4" w:rsidRPr="00632868">
        <w:rPr>
          <w:rFonts w:ascii="Times New Roman" w:hAnsi="Times New Roman" w:cs="Times New Roman"/>
          <w:sz w:val="24"/>
          <w:szCs w:val="24"/>
        </w:rPr>
        <w:t xml:space="preserve">. </w:t>
      </w:r>
      <w:r w:rsidR="00326E31" w:rsidRPr="00632868">
        <w:rPr>
          <w:rFonts w:ascii="Times New Roman" w:hAnsi="Times New Roman" w:cs="Times New Roman"/>
          <w:sz w:val="24"/>
          <w:szCs w:val="24"/>
        </w:rPr>
        <w:t>Em seguida, serão trazidas as</w:t>
      </w:r>
      <w:r w:rsidR="004F5ED1" w:rsidRPr="00632868">
        <w:rPr>
          <w:rFonts w:ascii="Times New Roman" w:hAnsi="Times New Roman" w:cs="Times New Roman"/>
          <w:sz w:val="24"/>
          <w:szCs w:val="24"/>
        </w:rPr>
        <w:t xml:space="preserve"> metas estabelecidas no plano da Gestão</w:t>
      </w:r>
      <w:r w:rsidR="00326E31" w:rsidRPr="00632868">
        <w:rPr>
          <w:rFonts w:ascii="Times New Roman" w:hAnsi="Times New Roman" w:cs="Times New Roman"/>
          <w:sz w:val="24"/>
          <w:szCs w:val="24"/>
        </w:rPr>
        <w:t>.</w:t>
      </w:r>
    </w:p>
    <w:p w14:paraId="7274462E" w14:textId="77777777" w:rsidR="009D450C" w:rsidRPr="00632868" w:rsidRDefault="009D450C" w:rsidP="00225F26">
      <w:pPr>
        <w:spacing w:after="0" w:line="360" w:lineRule="auto"/>
        <w:ind w:firstLine="708"/>
        <w:jc w:val="both"/>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573"/>
        <w:gridCol w:w="2185"/>
        <w:gridCol w:w="2015"/>
        <w:gridCol w:w="960"/>
        <w:gridCol w:w="960"/>
        <w:gridCol w:w="987"/>
        <w:gridCol w:w="1381"/>
      </w:tblGrid>
      <w:tr w:rsidR="00F5723A" w:rsidRPr="00632868" w14:paraId="0A95F62D" w14:textId="77777777" w:rsidTr="005F540A">
        <w:trPr>
          <w:jc w:val="center"/>
        </w:trPr>
        <w:tc>
          <w:tcPr>
            <w:tcW w:w="573" w:type="dxa"/>
            <w:vMerge w:val="restart"/>
          </w:tcPr>
          <w:p w14:paraId="120014E8" w14:textId="77777777" w:rsidR="00F5723A" w:rsidRPr="00632868" w:rsidRDefault="00F5723A" w:rsidP="007B1EE6">
            <w:pPr>
              <w:jc w:val="center"/>
              <w:rPr>
                <w:rFonts w:ascii="Times New Roman" w:hAnsi="Times New Roman" w:cs="Times New Roman"/>
                <w:b/>
                <w:sz w:val="8"/>
                <w:szCs w:val="24"/>
              </w:rPr>
            </w:pPr>
          </w:p>
          <w:p w14:paraId="71599A4C" w14:textId="77777777" w:rsidR="00F5723A" w:rsidRPr="00632868" w:rsidRDefault="00F5723A" w:rsidP="007B1EE6">
            <w:pPr>
              <w:jc w:val="center"/>
              <w:rPr>
                <w:rFonts w:ascii="Times New Roman" w:hAnsi="Times New Roman" w:cs="Times New Roman"/>
                <w:b/>
                <w:sz w:val="2"/>
                <w:szCs w:val="24"/>
              </w:rPr>
            </w:pPr>
          </w:p>
          <w:p w14:paraId="27166503" w14:textId="77777777" w:rsidR="00607E00" w:rsidRPr="00632868" w:rsidRDefault="00607E00" w:rsidP="007B1EE6">
            <w:pPr>
              <w:jc w:val="center"/>
              <w:rPr>
                <w:rFonts w:ascii="Times New Roman" w:hAnsi="Times New Roman" w:cs="Times New Roman"/>
                <w:b/>
                <w:sz w:val="20"/>
                <w:szCs w:val="24"/>
              </w:rPr>
            </w:pPr>
          </w:p>
          <w:p w14:paraId="340000A1" w14:textId="282EB205" w:rsidR="00F5723A" w:rsidRPr="00632868" w:rsidRDefault="00F5723A" w:rsidP="007B1EE6">
            <w:pPr>
              <w:jc w:val="center"/>
              <w:rPr>
                <w:rFonts w:ascii="Times New Roman" w:hAnsi="Times New Roman" w:cs="Times New Roman"/>
                <w:b/>
                <w:sz w:val="8"/>
                <w:szCs w:val="24"/>
              </w:rPr>
            </w:pPr>
            <w:r w:rsidRPr="00632868">
              <w:rPr>
                <w:rFonts w:ascii="Times New Roman" w:hAnsi="Times New Roman" w:cs="Times New Roman"/>
                <w:b/>
                <w:sz w:val="20"/>
                <w:szCs w:val="24"/>
              </w:rPr>
              <w:t>Ord</w:t>
            </w:r>
          </w:p>
        </w:tc>
        <w:tc>
          <w:tcPr>
            <w:tcW w:w="2185" w:type="dxa"/>
            <w:vMerge w:val="restart"/>
          </w:tcPr>
          <w:p w14:paraId="730A688B" w14:textId="77777777" w:rsidR="00F5723A" w:rsidRPr="00632868" w:rsidRDefault="00F5723A" w:rsidP="009E4D91">
            <w:pPr>
              <w:jc w:val="center"/>
              <w:rPr>
                <w:rFonts w:ascii="Times New Roman" w:hAnsi="Times New Roman" w:cs="Times New Roman"/>
                <w:b/>
                <w:sz w:val="12"/>
                <w:szCs w:val="24"/>
              </w:rPr>
            </w:pPr>
          </w:p>
          <w:p w14:paraId="2286C3E8" w14:textId="77777777" w:rsidR="00607E00" w:rsidRPr="00632868" w:rsidRDefault="00607E00" w:rsidP="00607E00">
            <w:pPr>
              <w:jc w:val="center"/>
              <w:rPr>
                <w:rFonts w:ascii="Times New Roman" w:hAnsi="Times New Roman" w:cs="Times New Roman"/>
                <w:b/>
                <w:sz w:val="20"/>
                <w:szCs w:val="24"/>
              </w:rPr>
            </w:pPr>
          </w:p>
          <w:p w14:paraId="7F24E5CB" w14:textId="1350EC52" w:rsidR="00F5723A" w:rsidRPr="00632868" w:rsidRDefault="00F5723A" w:rsidP="00607E00">
            <w:pPr>
              <w:jc w:val="center"/>
              <w:rPr>
                <w:rFonts w:ascii="Times New Roman" w:hAnsi="Times New Roman" w:cs="Times New Roman"/>
                <w:b/>
                <w:sz w:val="20"/>
                <w:szCs w:val="24"/>
              </w:rPr>
            </w:pPr>
            <w:r w:rsidRPr="00632868">
              <w:rPr>
                <w:rFonts w:ascii="Times New Roman" w:hAnsi="Times New Roman" w:cs="Times New Roman"/>
                <w:b/>
                <w:sz w:val="20"/>
                <w:szCs w:val="24"/>
              </w:rPr>
              <w:t>Proteção Social Básica</w:t>
            </w:r>
          </w:p>
        </w:tc>
        <w:tc>
          <w:tcPr>
            <w:tcW w:w="2015" w:type="dxa"/>
            <w:vMerge w:val="restart"/>
          </w:tcPr>
          <w:p w14:paraId="79DB4FCB" w14:textId="77777777" w:rsidR="00F5723A" w:rsidRPr="00632868" w:rsidRDefault="00F5723A" w:rsidP="009E4D91">
            <w:pPr>
              <w:jc w:val="center"/>
              <w:rPr>
                <w:rFonts w:ascii="Times New Roman" w:hAnsi="Times New Roman" w:cs="Times New Roman"/>
                <w:b/>
                <w:sz w:val="8"/>
                <w:szCs w:val="24"/>
              </w:rPr>
            </w:pPr>
          </w:p>
          <w:p w14:paraId="02FD3CB7" w14:textId="77777777" w:rsidR="00607E00" w:rsidRPr="00632868" w:rsidRDefault="00607E00" w:rsidP="009E4D91">
            <w:pPr>
              <w:jc w:val="center"/>
              <w:rPr>
                <w:rFonts w:ascii="Times New Roman" w:hAnsi="Times New Roman" w:cs="Times New Roman"/>
                <w:b/>
                <w:sz w:val="20"/>
                <w:szCs w:val="24"/>
              </w:rPr>
            </w:pPr>
          </w:p>
          <w:p w14:paraId="45909D9F" w14:textId="410B4D19" w:rsidR="00F5723A" w:rsidRPr="00632868" w:rsidRDefault="008C21F3" w:rsidP="009E4D91">
            <w:pPr>
              <w:jc w:val="center"/>
              <w:rPr>
                <w:rFonts w:ascii="Times New Roman" w:hAnsi="Times New Roman" w:cs="Times New Roman"/>
                <w:b/>
                <w:sz w:val="8"/>
                <w:szCs w:val="24"/>
              </w:rPr>
            </w:pPr>
            <w:r w:rsidRPr="00632868">
              <w:rPr>
                <w:rFonts w:ascii="Times New Roman" w:hAnsi="Times New Roman" w:cs="Times New Roman"/>
                <w:b/>
                <w:sz w:val="20"/>
                <w:szCs w:val="24"/>
              </w:rPr>
              <w:t>Ações</w:t>
            </w:r>
          </w:p>
        </w:tc>
        <w:tc>
          <w:tcPr>
            <w:tcW w:w="4288" w:type="dxa"/>
            <w:gridSpan w:val="4"/>
          </w:tcPr>
          <w:p w14:paraId="0E26D670" w14:textId="77777777" w:rsidR="00607E00" w:rsidRPr="00632868" w:rsidRDefault="00607E00" w:rsidP="00F5723A">
            <w:pPr>
              <w:jc w:val="center"/>
              <w:rPr>
                <w:rFonts w:ascii="Times New Roman" w:hAnsi="Times New Roman" w:cs="Times New Roman"/>
                <w:b/>
                <w:sz w:val="20"/>
                <w:szCs w:val="24"/>
              </w:rPr>
            </w:pPr>
          </w:p>
          <w:p w14:paraId="04F38AF7" w14:textId="77777777" w:rsidR="00F5723A" w:rsidRPr="00632868" w:rsidRDefault="00F5723A" w:rsidP="00F5723A">
            <w:pPr>
              <w:jc w:val="center"/>
              <w:rPr>
                <w:rFonts w:ascii="Times New Roman" w:hAnsi="Times New Roman" w:cs="Times New Roman"/>
                <w:b/>
                <w:sz w:val="20"/>
                <w:szCs w:val="24"/>
              </w:rPr>
            </w:pPr>
            <w:r w:rsidRPr="00632868">
              <w:rPr>
                <w:rFonts w:ascii="Times New Roman" w:hAnsi="Times New Roman" w:cs="Times New Roman"/>
                <w:b/>
                <w:sz w:val="20"/>
                <w:szCs w:val="24"/>
              </w:rPr>
              <w:t>Prazo de execução</w:t>
            </w:r>
          </w:p>
          <w:p w14:paraId="7105E7AE" w14:textId="30A02F5A" w:rsidR="00607E00" w:rsidRPr="00632868" w:rsidRDefault="00607E00" w:rsidP="00F5723A">
            <w:pPr>
              <w:jc w:val="center"/>
              <w:rPr>
                <w:rFonts w:ascii="Times New Roman" w:hAnsi="Times New Roman" w:cs="Times New Roman"/>
                <w:b/>
                <w:sz w:val="20"/>
                <w:szCs w:val="24"/>
              </w:rPr>
            </w:pPr>
          </w:p>
        </w:tc>
      </w:tr>
      <w:tr w:rsidR="00F5723A" w:rsidRPr="00632868" w14:paraId="1F5E2EC1" w14:textId="77777777" w:rsidTr="005F540A">
        <w:trPr>
          <w:jc w:val="center"/>
        </w:trPr>
        <w:tc>
          <w:tcPr>
            <w:tcW w:w="573" w:type="dxa"/>
            <w:vMerge/>
          </w:tcPr>
          <w:p w14:paraId="181E32FA" w14:textId="076392B6" w:rsidR="00F5723A" w:rsidRPr="00632868" w:rsidRDefault="00F5723A" w:rsidP="007B1EE6">
            <w:pPr>
              <w:jc w:val="center"/>
              <w:rPr>
                <w:rFonts w:ascii="Times New Roman" w:hAnsi="Times New Roman" w:cs="Times New Roman"/>
                <w:b/>
                <w:sz w:val="20"/>
                <w:szCs w:val="24"/>
              </w:rPr>
            </w:pPr>
          </w:p>
        </w:tc>
        <w:tc>
          <w:tcPr>
            <w:tcW w:w="2185" w:type="dxa"/>
            <w:vMerge/>
          </w:tcPr>
          <w:p w14:paraId="5996659A" w14:textId="66C0A264" w:rsidR="00F5723A" w:rsidRPr="00632868" w:rsidRDefault="00F5723A" w:rsidP="009E4D91">
            <w:pPr>
              <w:jc w:val="center"/>
              <w:rPr>
                <w:rFonts w:ascii="Times New Roman" w:hAnsi="Times New Roman" w:cs="Times New Roman"/>
                <w:b/>
                <w:sz w:val="20"/>
                <w:szCs w:val="24"/>
              </w:rPr>
            </w:pPr>
          </w:p>
        </w:tc>
        <w:tc>
          <w:tcPr>
            <w:tcW w:w="2015" w:type="dxa"/>
            <w:vMerge/>
          </w:tcPr>
          <w:p w14:paraId="0B56654B" w14:textId="0FDBAF28" w:rsidR="00F5723A" w:rsidRPr="00632868" w:rsidRDefault="00F5723A" w:rsidP="009E4D91">
            <w:pPr>
              <w:jc w:val="center"/>
              <w:rPr>
                <w:rFonts w:ascii="Times New Roman" w:hAnsi="Times New Roman" w:cs="Times New Roman"/>
                <w:b/>
                <w:sz w:val="20"/>
                <w:szCs w:val="24"/>
              </w:rPr>
            </w:pPr>
          </w:p>
        </w:tc>
        <w:tc>
          <w:tcPr>
            <w:tcW w:w="960" w:type="dxa"/>
          </w:tcPr>
          <w:p w14:paraId="5E709CC2" w14:textId="0C454F3D" w:rsidR="00F5723A" w:rsidRPr="00632868" w:rsidRDefault="00F5723A" w:rsidP="009E4D91">
            <w:pPr>
              <w:jc w:val="center"/>
              <w:rPr>
                <w:rFonts w:ascii="Times New Roman" w:hAnsi="Times New Roman" w:cs="Times New Roman"/>
                <w:b/>
                <w:sz w:val="20"/>
                <w:szCs w:val="24"/>
              </w:rPr>
            </w:pPr>
            <w:r w:rsidRPr="00632868">
              <w:rPr>
                <w:rFonts w:ascii="Times New Roman" w:hAnsi="Times New Roman" w:cs="Times New Roman"/>
                <w:b/>
                <w:sz w:val="20"/>
                <w:szCs w:val="24"/>
              </w:rPr>
              <w:t>2018</w:t>
            </w:r>
          </w:p>
        </w:tc>
        <w:tc>
          <w:tcPr>
            <w:tcW w:w="960" w:type="dxa"/>
          </w:tcPr>
          <w:p w14:paraId="216E4BFE" w14:textId="59FD8BD5" w:rsidR="00F5723A" w:rsidRPr="00632868" w:rsidRDefault="00F5723A" w:rsidP="009E4D91">
            <w:pPr>
              <w:jc w:val="center"/>
              <w:rPr>
                <w:rFonts w:ascii="Times New Roman" w:hAnsi="Times New Roman" w:cs="Times New Roman"/>
                <w:b/>
                <w:sz w:val="20"/>
                <w:szCs w:val="24"/>
              </w:rPr>
            </w:pPr>
            <w:r w:rsidRPr="00632868">
              <w:rPr>
                <w:rFonts w:ascii="Times New Roman" w:hAnsi="Times New Roman" w:cs="Times New Roman"/>
                <w:b/>
                <w:sz w:val="20"/>
                <w:szCs w:val="24"/>
              </w:rPr>
              <w:t>2019</w:t>
            </w:r>
          </w:p>
        </w:tc>
        <w:tc>
          <w:tcPr>
            <w:tcW w:w="987" w:type="dxa"/>
          </w:tcPr>
          <w:p w14:paraId="5D24BBFF" w14:textId="6EEA5ED1" w:rsidR="00F5723A" w:rsidRPr="00632868" w:rsidRDefault="00F5723A" w:rsidP="009E4D91">
            <w:pPr>
              <w:jc w:val="center"/>
              <w:rPr>
                <w:rFonts w:ascii="Times New Roman" w:hAnsi="Times New Roman" w:cs="Times New Roman"/>
                <w:b/>
                <w:sz w:val="20"/>
                <w:szCs w:val="24"/>
              </w:rPr>
            </w:pPr>
            <w:r w:rsidRPr="00632868">
              <w:rPr>
                <w:rFonts w:ascii="Times New Roman" w:hAnsi="Times New Roman" w:cs="Times New Roman"/>
                <w:b/>
                <w:sz w:val="20"/>
                <w:szCs w:val="24"/>
              </w:rPr>
              <w:t>2020</w:t>
            </w:r>
          </w:p>
        </w:tc>
        <w:tc>
          <w:tcPr>
            <w:tcW w:w="1381" w:type="dxa"/>
          </w:tcPr>
          <w:p w14:paraId="0A9C0AFC" w14:textId="498E4C1A" w:rsidR="00F5723A" w:rsidRPr="00632868" w:rsidRDefault="00F5723A" w:rsidP="009E4D91">
            <w:pPr>
              <w:jc w:val="center"/>
              <w:rPr>
                <w:rFonts w:ascii="Times New Roman" w:hAnsi="Times New Roman" w:cs="Times New Roman"/>
                <w:b/>
                <w:sz w:val="20"/>
                <w:szCs w:val="24"/>
              </w:rPr>
            </w:pPr>
            <w:r w:rsidRPr="00632868">
              <w:rPr>
                <w:rFonts w:ascii="Times New Roman" w:hAnsi="Times New Roman" w:cs="Times New Roman"/>
                <w:b/>
                <w:sz w:val="20"/>
                <w:szCs w:val="24"/>
              </w:rPr>
              <w:t>2021</w:t>
            </w:r>
          </w:p>
        </w:tc>
      </w:tr>
      <w:tr w:rsidR="00F5723A" w:rsidRPr="00632868" w14:paraId="3EED3769" w14:textId="77777777" w:rsidTr="005F540A">
        <w:trPr>
          <w:trHeight w:val="2083"/>
          <w:jc w:val="center"/>
        </w:trPr>
        <w:tc>
          <w:tcPr>
            <w:tcW w:w="573" w:type="dxa"/>
          </w:tcPr>
          <w:p w14:paraId="7B346758" w14:textId="77777777" w:rsidR="00F5723A" w:rsidRPr="00632868" w:rsidRDefault="00F5723A" w:rsidP="009E4D91">
            <w:pPr>
              <w:rPr>
                <w:rFonts w:ascii="Times New Roman" w:hAnsi="Times New Roman" w:cs="Times New Roman"/>
                <w:b/>
                <w:sz w:val="24"/>
                <w:szCs w:val="24"/>
              </w:rPr>
            </w:pPr>
          </w:p>
          <w:p w14:paraId="246D94E1" w14:textId="77777777" w:rsidR="00F5723A" w:rsidRPr="00632868" w:rsidRDefault="00F5723A" w:rsidP="009E4D91">
            <w:pPr>
              <w:rPr>
                <w:rFonts w:ascii="Times New Roman" w:hAnsi="Times New Roman" w:cs="Times New Roman"/>
                <w:b/>
                <w:sz w:val="24"/>
                <w:szCs w:val="24"/>
              </w:rPr>
            </w:pPr>
          </w:p>
          <w:p w14:paraId="1AF54399" w14:textId="77777777" w:rsidR="00F5723A" w:rsidRPr="00632868" w:rsidRDefault="00F5723A" w:rsidP="009E4D91">
            <w:pPr>
              <w:rPr>
                <w:rFonts w:ascii="Times New Roman" w:hAnsi="Times New Roman" w:cs="Times New Roman"/>
                <w:b/>
                <w:sz w:val="24"/>
                <w:szCs w:val="24"/>
              </w:rPr>
            </w:pPr>
          </w:p>
          <w:p w14:paraId="4E2EFF7A" w14:textId="77777777" w:rsidR="00F5723A" w:rsidRPr="00632868" w:rsidRDefault="00F5723A" w:rsidP="009E4D91">
            <w:pPr>
              <w:rPr>
                <w:rFonts w:ascii="Times New Roman" w:hAnsi="Times New Roman" w:cs="Times New Roman"/>
                <w:b/>
                <w:sz w:val="24"/>
                <w:szCs w:val="24"/>
              </w:rPr>
            </w:pPr>
          </w:p>
          <w:p w14:paraId="7C0BBC51" w14:textId="77777777" w:rsidR="00F5723A" w:rsidRPr="00632868" w:rsidRDefault="00F5723A" w:rsidP="009E4D91">
            <w:pPr>
              <w:jc w:val="center"/>
              <w:rPr>
                <w:rFonts w:ascii="Times New Roman" w:hAnsi="Times New Roman" w:cs="Times New Roman"/>
                <w:b/>
                <w:sz w:val="24"/>
                <w:szCs w:val="24"/>
              </w:rPr>
            </w:pPr>
            <w:r w:rsidRPr="00632868">
              <w:rPr>
                <w:rFonts w:ascii="Times New Roman" w:hAnsi="Times New Roman" w:cs="Times New Roman"/>
                <w:b/>
                <w:sz w:val="24"/>
                <w:szCs w:val="24"/>
              </w:rPr>
              <w:t>1</w:t>
            </w:r>
          </w:p>
        </w:tc>
        <w:tc>
          <w:tcPr>
            <w:tcW w:w="2185" w:type="dxa"/>
          </w:tcPr>
          <w:p w14:paraId="694456D3" w14:textId="77777777" w:rsidR="00F5723A" w:rsidRPr="00632868" w:rsidRDefault="00F5723A" w:rsidP="00E50FD9">
            <w:pPr>
              <w:jc w:val="center"/>
              <w:rPr>
                <w:rFonts w:ascii="Times New Roman" w:hAnsi="Times New Roman" w:cs="Times New Roman"/>
                <w:sz w:val="20"/>
                <w:szCs w:val="24"/>
              </w:rPr>
            </w:pPr>
            <w:r w:rsidRPr="00632868">
              <w:rPr>
                <w:rFonts w:ascii="Times New Roman" w:hAnsi="Times New Roman" w:cs="Times New Roman"/>
                <w:sz w:val="20"/>
                <w:szCs w:val="24"/>
              </w:rPr>
              <w:t>Acompanhar pelo Serviço de Proteção e Atendimento Integral à Família (PAIF), as</w:t>
            </w:r>
          </w:p>
          <w:p w14:paraId="7DC3CFF7" w14:textId="2EB048EE" w:rsidR="00F5723A" w:rsidRPr="00632868" w:rsidRDefault="00F5723A" w:rsidP="00E50FD9">
            <w:pPr>
              <w:jc w:val="center"/>
              <w:rPr>
                <w:rFonts w:ascii="Times New Roman" w:hAnsi="Times New Roman" w:cs="Times New Roman"/>
                <w:b/>
                <w:sz w:val="24"/>
                <w:szCs w:val="24"/>
              </w:rPr>
            </w:pPr>
            <w:r w:rsidRPr="00632868">
              <w:rPr>
                <w:rFonts w:ascii="Times New Roman" w:hAnsi="Times New Roman" w:cs="Times New Roman"/>
                <w:sz w:val="20"/>
                <w:szCs w:val="24"/>
              </w:rPr>
              <w:t>Famílias registradas no Cadastro Único para Programas Sociais do Governo Federal – CadÚnico</w:t>
            </w:r>
          </w:p>
        </w:tc>
        <w:tc>
          <w:tcPr>
            <w:tcW w:w="2015" w:type="dxa"/>
          </w:tcPr>
          <w:p w14:paraId="5C0E2579" w14:textId="77777777" w:rsidR="00F5723A" w:rsidRPr="00632868" w:rsidRDefault="00F5723A" w:rsidP="009E4D91">
            <w:pPr>
              <w:rPr>
                <w:rFonts w:ascii="Times New Roman" w:hAnsi="Times New Roman" w:cs="Times New Roman"/>
                <w:sz w:val="20"/>
                <w:szCs w:val="24"/>
              </w:rPr>
            </w:pPr>
          </w:p>
          <w:p w14:paraId="25C07EC8" w14:textId="77777777" w:rsidR="00F5723A" w:rsidRPr="00632868" w:rsidRDefault="00F5723A" w:rsidP="009E4D91">
            <w:pPr>
              <w:rPr>
                <w:rFonts w:ascii="Times New Roman" w:hAnsi="Times New Roman" w:cs="Times New Roman"/>
                <w:sz w:val="20"/>
                <w:szCs w:val="24"/>
              </w:rPr>
            </w:pPr>
          </w:p>
          <w:p w14:paraId="64CC80BE" w14:textId="77777777" w:rsidR="00F5723A" w:rsidRPr="00632868" w:rsidRDefault="00F5723A" w:rsidP="009E4D91">
            <w:pPr>
              <w:rPr>
                <w:rFonts w:ascii="Times New Roman" w:hAnsi="Times New Roman" w:cs="Times New Roman"/>
                <w:sz w:val="20"/>
                <w:szCs w:val="24"/>
              </w:rPr>
            </w:pPr>
          </w:p>
          <w:p w14:paraId="1473DACF" w14:textId="77777777" w:rsidR="00F5723A" w:rsidRPr="00632868" w:rsidRDefault="00F5723A" w:rsidP="009E4D91">
            <w:pPr>
              <w:jc w:val="center"/>
              <w:rPr>
                <w:rFonts w:ascii="Times New Roman" w:hAnsi="Times New Roman" w:cs="Times New Roman"/>
                <w:sz w:val="20"/>
                <w:szCs w:val="24"/>
              </w:rPr>
            </w:pPr>
            <w:r w:rsidRPr="00632868">
              <w:rPr>
                <w:rFonts w:ascii="Times New Roman" w:hAnsi="Times New Roman" w:cs="Times New Roman"/>
                <w:sz w:val="20"/>
                <w:szCs w:val="24"/>
              </w:rPr>
              <w:t xml:space="preserve">Atingir taxa de acompanhamento do PAIF igual ou superior a 15% </w:t>
            </w:r>
          </w:p>
          <w:p w14:paraId="3B9DEC40" w14:textId="77777777" w:rsidR="00F5723A" w:rsidRPr="00632868" w:rsidRDefault="00F5723A" w:rsidP="009E4D91">
            <w:pPr>
              <w:jc w:val="center"/>
              <w:rPr>
                <w:rFonts w:ascii="Times New Roman" w:hAnsi="Times New Roman" w:cs="Times New Roman"/>
                <w:b/>
                <w:sz w:val="24"/>
                <w:szCs w:val="24"/>
              </w:rPr>
            </w:pPr>
            <w:r w:rsidRPr="00632868">
              <w:rPr>
                <w:rFonts w:ascii="Times New Roman" w:hAnsi="Times New Roman" w:cs="Times New Roman"/>
                <w:sz w:val="20"/>
                <w:szCs w:val="24"/>
              </w:rPr>
              <w:t>(quinze por cento)</w:t>
            </w:r>
          </w:p>
        </w:tc>
        <w:tc>
          <w:tcPr>
            <w:tcW w:w="960" w:type="dxa"/>
          </w:tcPr>
          <w:p w14:paraId="62F1AA91" w14:textId="22232156" w:rsidR="00F5723A" w:rsidRPr="00632868" w:rsidRDefault="00F5723A" w:rsidP="003A4C5C">
            <w:pPr>
              <w:jc w:val="center"/>
              <w:rPr>
                <w:rFonts w:ascii="Times New Roman" w:hAnsi="Times New Roman" w:cs="Times New Roman"/>
                <w:b/>
                <w:sz w:val="24"/>
                <w:szCs w:val="24"/>
              </w:rPr>
            </w:pPr>
          </w:p>
        </w:tc>
        <w:tc>
          <w:tcPr>
            <w:tcW w:w="960" w:type="dxa"/>
          </w:tcPr>
          <w:p w14:paraId="28B503B7" w14:textId="039910B8" w:rsidR="00F5723A" w:rsidRPr="00632868" w:rsidRDefault="00F5723A" w:rsidP="005F540A">
            <w:pPr>
              <w:jc w:val="center"/>
              <w:rPr>
                <w:rFonts w:ascii="Times New Roman" w:hAnsi="Times New Roman" w:cs="Times New Roman"/>
                <w:b/>
                <w:sz w:val="24"/>
                <w:szCs w:val="24"/>
              </w:rPr>
            </w:pPr>
          </w:p>
        </w:tc>
        <w:tc>
          <w:tcPr>
            <w:tcW w:w="987" w:type="dxa"/>
          </w:tcPr>
          <w:p w14:paraId="69CCDE09" w14:textId="77777777" w:rsidR="005F540A" w:rsidRPr="00632868" w:rsidRDefault="005F540A" w:rsidP="009E4D91">
            <w:pPr>
              <w:rPr>
                <w:rFonts w:ascii="Times New Roman" w:hAnsi="Times New Roman" w:cs="Times New Roman"/>
                <w:b/>
                <w:sz w:val="24"/>
                <w:szCs w:val="24"/>
              </w:rPr>
            </w:pPr>
          </w:p>
          <w:p w14:paraId="736EEBB0" w14:textId="77777777" w:rsidR="005F540A" w:rsidRPr="00632868" w:rsidRDefault="005F540A" w:rsidP="009E4D91">
            <w:pPr>
              <w:rPr>
                <w:rFonts w:ascii="Times New Roman" w:hAnsi="Times New Roman" w:cs="Times New Roman"/>
                <w:b/>
                <w:sz w:val="24"/>
                <w:szCs w:val="24"/>
              </w:rPr>
            </w:pPr>
          </w:p>
          <w:p w14:paraId="0154B8C6" w14:textId="77777777" w:rsidR="005F540A" w:rsidRPr="00632868" w:rsidRDefault="005F540A" w:rsidP="009E4D91">
            <w:pPr>
              <w:rPr>
                <w:rFonts w:ascii="Times New Roman" w:hAnsi="Times New Roman" w:cs="Times New Roman"/>
                <w:b/>
                <w:sz w:val="24"/>
                <w:szCs w:val="24"/>
              </w:rPr>
            </w:pPr>
          </w:p>
          <w:p w14:paraId="58F41A55" w14:textId="30C9EAD2"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2A4144E5" w14:textId="77777777" w:rsidR="005F540A" w:rsidRPr="00632868" w:rsidRDefault="005F540A" w:rsidP="009E4D91">
            <w:pPr>
              <w:rPr>
                <w:rFonts w:ascii="Times New Roman" w:hAnsi="Times New Roman" w:cs="Times New Roman"/>
                <w:b/>
                <w:sz w:val="24"/>
                <w:szCs w:val="24"/>
              </w:rPr>
            </w:pPr>
          </w:p>
          <w:p w14:paraId="24FCCB2D" w14:textId="77777777" w:rsidR="005F540A" w:rsidRPr="00632868" w:rsidRDefault="005F540A" w:rsidP="009E4D91">
            <w:pPr>
              <w:rPr>
                <w:rFonts w:ascii="Times New Roman" w:hAnsi="Times New Roman" w:cs="Times New Roman"/>
                <w:b/>
                <w:sz w:val="24"/>
                <w:szCs w:val="24"/>
              </w:rPr>
            </w:pPr>
          </w:p>
          <w:p w14:paraId="110B555B" w14:textId="77777777" w:rsidR="005F540A" w:rsidRPr="00632868" w:rsidRDefault="005F540A" w:rsidP="009E4D91">
            <w:pPr>
              <w:rPr>
                <w:rFonts w:ascii="Times New Roman" w:hAnsi="Times New Roman" w:cs="Times New Roman"/>
                <w:b/>
                <w:sz w:val="24"/>
                <w:szCs w:val="24"/>
              </w:rPr>
            </w:pPr>
          </w:p>
          <w:p w14:paraId="347D1DCE" w14:textId="055D1F42"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F5723A" w:rsidRPr="00632868" w14:paraId="2F84B105" w14:textId="77777777" w:rsidTr="005F540A">
        <w:trPr>
          <w:jc w:val="center"/>
        </w:trPr>
        <w:tc>
          <w:tcPr>
            <w:tcW w:w="573" w:type="dxa"/>
          </w:tcPr>
          <w:p w14:paraId="2D738D3D" w14:textId="77777777" w:rsidR="00F5723A" w:rsidRPr="00632868" w:rsidRDefault="00F5723A" w:rsidP="009E4D91">
            <w:pPr>
              <w:rPr>
                <w:rFonts w:ascii="Times New Roman" w:hAnsi="Times New Roman" w:cs="Times New Roman"/>
                <w:b/>
                <w:sz w:val="24"/>
                <w:szCs w:val="24"/>
              </w:rPr>
            </w:pPr>
          </w:p>
          <w:p w14:paraId="44FE2BAF" w14:textId="77777777" w:rsidR="00F5723A" w:rsidRPr="00632868" w:rsidRDefault="00F5723A" w:rsidP="009E4D91">
            <w:pPr>
              <w:rPr>
                <w:rFonts w:ascii="Times New Roman" w:hAnsi="Times New Roman" w:cs="Times New Roman"/>
                <w:b/>
                <w:sz w:val="24"/>
                <w:szCs w:val="24"/>
              </w:rPr>
            </w:pPr>
          </w:p>
          <w:p w14:paraId="65DEC033" w14:textId="77777777" w:rsidR="00F5723A" w:rsidRPr="00632868" w:rsidRDefault="00F5723A" w:rsidP="009E4D91">
            <w:pPr>
              <w:jc w:val="center"/>
              <w:rPr>
                <w:rFonts w:ascii="Times New Roman" w:hAnsi="Times New Roman" w:cs="Times New Roman"/>
                <w:b/>
                <w:sz w:val="24"/>
                <w:szCs w:val="24"/>
              </w:rPr>
            </w:pPr>
            <w:r w:rsidRPr="00632868">
              <w:rPr>
                <w:rFonts w:ascii="Times New Roman" w:hAnsi="Times New Roman" w:cs="Times New Roman"/>
                <w:b/>
                <w:sz w:val="24"/>
                <w:szCs w:val="24"/>
              </w:rPr>
              <w:t>2</w:t>
            </w:r>
          </w:p>
        </w:tc>
        <w:tc>
          <w:tcPr>
            <w:tcW w:w="2185" w:type="dxa"/>
          </w:tcPr>
          <w:p w14:paraId="2D804663" w14:textId="6B50323C" w:rsidR="00F5723A" w:rsidRPr="00632868" w:rsidRDefault="00F5723A" w:rsidP="00713A7F">
            <w:pPr>
              <w:jc w:val="center"/>
              <w:rPr>
                <w:rFonts w:ascii="Times New Roman" w:hAnsi="Times New Roman" w:cs="Times New Roman"/>
                <w:b/>
                <w:sz w:val="20"/>
                <w:szCs w:val="24"/>
              </w:rPr>
            </w:pPr>
            <w:r w:rsidRPr="00632868">
              <w:rPr>
                <w:rFonts w:ascii="Times New Roman" w:hAnsi="Times New Roman" w:cs="Times New Roman"/>
                <w:sz w:val="20"/>
                <w:szCs w:val="24"/>
              </w:rPr>
              <w:t>Acompanhar pelo PAIF as famílias com membros integrantes do Benefício de Prestação Continuada (BPC)</w:t>
            </w:r>
          </w:p>
        </w:tc>
        <w:tc>
          <w:tcPr>
            <w:tcW w:w="2015" w:type="dxa"/>
          </w:tcPr>
          <w:p w14:paraId="2D18FFFC" w14:textId="77777777" w:rsidR="00F5723A" w:rsidRPr="00632868" w:rsidRDefault="00F5723A" w:rsidP="009E4D91">
            <w:pPr>
              <w:jc w:val="center"/>
              <w:rPr>
                <w:rFonts w:ascii="Times New Roman" w:hAnsi="Times New Roman" w:cs="Times New Roman"/>
                <w:sz w:val="20"/>
                <w:szCs w:val="24"/>
              </w:rPr>
            </w:pPr>
          </w:p>
          <w:p w14:paraId="33212CFB" w14:textId="77777777" w:rsidR="00F5723A" w:rsidRPr="00632868" w:rsidRDefault="00F5723A" w:rsidP="009E4D91">
            <w:pPr>
              <w:jc w:val="center"/>
              <w:rPr>
                <w:rFonts w:ascii="Times New Roman" w:hAnsi="Times New Roman" w:cs="Times New Roman"/>
                <w:sz w:val="20"/>
                <w:szCs w:val="24"/>
              </w:rPr>
            </w:pPr>
            <w:r w:rsidRPr="00632868">
              <w:rPr>
                <w:rFonts w:ascii="Times New Roman" w:hAnsi="Times New Roman" w:cs="Times New Roman"/>
                <w:sz w:val="20"/>
                <w:szCs w:val="24"/>
              </w:rPr>
              <w:t xml:space="preserve">Atingir taxa de acompanhamento do PAIF de 25% </w:t>
            </w:r>
          </w:p>
          <w:p w14:paraId="1AC76922" w14:textId="77777777" w:rsidR="00F5723A" w:rsidRPr="00632868" w:rsidRDefault="00F5723A" w:rsidP="009E4D91">
            <w:pPr>
              <w:jc w:val="center"/>
              <w:rPr>
                <w:rFonts w:ascii="Times New Roman" w:hAnsi="Times New Roman" w:cs="Times New Roman"/>
                <w:b/>
                <w:sz w:val="24"/>
                <w:szCs w:val="24"/>
              </w:rPr>
            </w:pPr>
            <w:r w:rsidRPr="00632868">
              <w:rPr>
                <w:rFonts w:ascii="Times New Roman" w:hAnsi="Times New Roman" w:cs="Times New Roman"/>
                <w:sz w:val="20"/>
                <w:szCs w:val="24"/>
              </w:rPr>
              <w:t>(vinte e cinco por cento)</w:t>
            </w:r>
          </w:p>
        </w:tc>
        <w:tc>
          <w:tcPr>
            <w:tcW w:w="960" w:type="dxa"/>
          </w:tcPr>
          <w:p w14:paraId="22BA3AA7" w14:textId="77777777" w:rsidR="005F540A" w:rsidRPr="00632868" w:rsidRDefault="005F540A" w:rsidP="005F540A">
            <w:pPr>
              <w:jc w:val="center"/>
              <w:rPr>
                <w:rFonts w:ascii="Times New Roman" w:hAnsi="Times New Roman" w:cs="Times New Roman"/>
                <w:b/>
                <w:sz w:val="24"/>
                <w:szCs w:val="24"/>
              </w:rPr>
            </w:pPr>
          </w:p>
          <w:p w14:paraId="0AAC2353" w14:textId="1345C2AF"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960" w:type="dxa"/>
          </w:tcPr>
          <w:p w14:paraId="5D68E9D0" w14:textId="77777777" w:rsidR="005F540A" w:rsidRPr="00632868" w:rsidRDefault="005F540A" w:rsidP="009E4D91">
            <w:pPr>
              <w:rPr>
                <w:rFonts w:ascii="Times New Roman" w:hAnsi="Times New Roman" w:cs="Times New Roman"/>
                <w:b/>
                <w:sz w:val="24"/>
                <w:szCs w:val="24"/>
              </w:rPr>
            </w:pPr>
          </w:p>
          <w:p w14:paraId="472A7ED8" w14:textId="764A8026"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987" w:type="dxa"/>
          </w:tcPr>
          <w:p w14:paraId="1CDEC5E7" w14:textId="77777777" w:rsidR="005F540A" w:rsidRPr="00632868" w:rsidRDefault="005F540A" w:rsidP="009E4D91">
            <w:pPr>
              <w:rPr>
                <w:rFonts w:ascii="Times New Roman" w:hAnsi="Times New Roman" w:cs="Times New Roman"/>
                <w:b/>
                <w:sz w:val="24"/>
                <w:szCs w:val="24"/>
              </w:rPr>
            </w:pPr>
          </w:p>
          <w:p w14:paraId="35B77F53" w14:textId="23232413"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295AF3A1" w14:textId="77777777" w:rsidR="005F540A" w:rsidRPr="00632868" w:rsidRDefault="005F540A" w:rsidP="009E4D91">
            <w:pPr>
              <w:rPr>
                <w:rFonts w:ascii="Times New Roman" w:hAnsi="Times New Roman" w:cs="Times New Roman"/>
                <w:b/>
                <w:sz w:val="24"/>
                <w:szCs w:val="24"/>
              </w:rPr>
            </w:pPr>
          </w:p>
          <w:p w14:paraId="6F190FEC" w14:textId="162BA088"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F5723A" w:rsidRPr="00632868" w14:paraId="7E22B09B" w14:textId="77777777" w:rsidTr="005F540A">
        <w:trPr>
          <w:jc w:val="center"/>
        </w:trPr>
        <w:tc>
          <w:tcPr>
            <w:tcW w:w="573" w:type="dxa"/>
          </w:tcPr>
          <w:p w14:paraId="1087D008" w14:textId="77777777" w:rsidR="00F5723A" w:rsidRPr="00632868" w:rsidRDefault="00F5723A" w:rsidP="009E4D91">
            <w:pPr>
              <w:rPr>
                <w:rFonts w:ascii="Times New Roman" w:hAnsi="Times New Roman" w:cs="Times New Roman"/>
                <w:b/>
                <w:sz w:val="24"/>
                <w:szCs w:val="24"/>
              </w:rPr>
            </w:pPr>
          </w:p>
          <w:p w14:paraId="454473C2" w14:textId="77777777" w:rsidR="00F5723A" w:rsidRPr="00632868" w:rsidRDefault="00F5723A" w:rsidP="009E4D91">
            <w:pPr>
              <w:jc w:val="center"/>
              <w:rPr>
                <w:rFonts w:ascii="Times New Roman" w:hAnsi="Times New Roman" w:cs="Times New Roman"/>
                <w:b/>
                <w:sz w:val="24"/>
                <w:szCs w:val="24"/>
              </w:rPr>
            </w:pPr>
            <w:r w:rsidRPr="00632868">
              <w:rPr>
                <w:rFonts w:ascii="Times New Roman" w:hAnsi="Times New Roman" w:cs="Times New Roman"/>
                <w:b/>
                <w:sz w:val="24"/>
                <w:szCs w:val="24"/>
              </w:rPr>
              <w:t>3</w:t>
            </w:r>
          </w:p>
        </w:tc>
        <w:tc>
          <w:tcPr>
            <w:tcW w:w="2185" w:type="dxa"/>
          </w:tcPr>
          <w:p w14:paraId="6E19C3CC" w14:textId="77777777" w:rsidR="00F5723A" w:rsidRPr="00632868" w:rsidRDefault="00F5723A" w:rsidP="009E4D91">
            <w:pPr>
              <w:jc w:val="center"/>
              <w:rPr>
                <w:rFonts w:ascii="Times New Roman" w:hAnsi="Times New Roman" w:cs="Times New Roman"/>
                <w:sz w:val="20"/>
                <w:szCs w:val="24"/>
              </w:rPr>
            </w:pPr>
            <w:r w:rsidRPr="00632868">
              <w:rPr>
                <w:rFonts w:ascii="Times New Roman" w:hAnsi="Times New Roman" w:cs="Times New Roman"/>
                <w:sz w:val="20"/>
                <w:szCs w:val="24"/>
              </w:rPr>
              <w:t>Cadastrar as famílias com beneficiários do BPC no CadÚnico</w:t>
            </w:r>
          </w:p>
        </w:tc>
        <w:tc>
          <w:tcPr>
            <w:tcW w:w="2015" w:type="dxa"/>
          </w:tcPr>
          <w:p w14:paraId="6D795FA5" w14:textId="77777777" w:rsidR="00F5723A" w:rsidRPr="00632868" w:rsidRDefault="00F5723A" w:rsidP="009E4D91">
            <w:pPr>
              <w:jc w:val="center"/>
              <w:rPr>
                <w:rFonts w:ascii="Times New Roman" w:hAnsi="Times New Roman" w:cs="Times New Roman"/>
                <w:b/>
                <w:sz w:val="20"/>
                <w:szCs w:val="20"/>
              </w:rPr>
            </w:pPr>
            <w:r w:rsidRPr="00632868">
              <w:rPr>
                <w:rFonts w:ascii="Times New Roman" w:hAnsi="Times New Roman" w:cs="Times New Roman"/>
                <w:sz w:val="20"/>
                <w:szCs w:val="20"/>
              </w:rPr>
              <w:t>Atingir mínimo de 70% (setenta por cento)</w:t>
            </w:r>
          </w:p>
        </w:tc>
        <w:tc>
          <w:tcPr>
            <w:tcW w:w="960" w:type="dxa"/>
          </w:tcPr>
          <w:p w14:paraId="563339DA" w14:textId="77777777" w:rsidR="005F540A" w:rsidRPr="00632868" w:rsidRDefault="005F540A" w:rsidP="005F540A">
            <w:pPr>
              <w:jc w:val="center"/>
              <w:rPr>
                <w:rFonts w:ascii="Times New Roman" w:hAnsi="Times New Roman" w:cs="Times New Roman"/>
                <w:b/>
                <w:sz w:val="24"/>
                <w:szCs w:val="24"/>
              </w:rPr>
            </w:pPr>
          </w:p>
          <w:p w14:paraId="432F1BE2" w14:textId="3CC5B781"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960" w:type="dxa"/>
          </w:tcPr>
          <w:p w14:paraId="063F552A" w14:textId="77777777" w:rsidR="005F540A" w:rsidRPr="00632868" w:rsidRDefault="005F540A" w:rsidP="005F540A">
            <w:pPr>
              <w:jc w:val="center"/>
              <w:rPr>
                <w:rFonts w:ascii="Times New Roman" w:hAnsi="Times New Roman" w:cs="Times New Roman"/>
                <w:b/>
                <w:sz w:val="24"/>
                <w:szCs w:val="24"/>
              </w:rPr>
            </w:pPr>
          </w:p>
          <w:p w14:paraId="71A934D6" w14:textId="761823A5"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987" w:type="dxa"/>
          </w:tcPr>
          <w:p w14:paraId="46B2CE20" w14:textId="77777777" w:rsidR="005F540A" w:rsidRPr="00632868" w:rsidRDefault="005F540A" w:rsidP="005F540A">
            <w:pPr>
              <w:jc w:val="center"/>
              <w:rPr>
                <w:rFonts w:ascii="Times New Roman" w:hAnsi="Times New Roman" w:cs="Times New Roman"/>
                <w:b/>
                <w:sz w:val="24"/>
                <w:szCs w:val="24"/>
              </w:rPr>
            </w:pPr>
          </w:p>
          <w:p w14:paraId="1B3C1BE1" w14:textId="37503FA8"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549A7F5C" w14:textId="77777777" w:rsidR="005F540A" w:rsidRPr="00632868" w:rsidRDefault="005F540A" w:rsidP="005F540A">
            <w:pPr>
              <w:jc w:val="center"/>
              <w:rPr>
                <w:rFonts w:ascii="Times New Roman" w:hAnsi="Times New Roman" w:cs="Times New Roman"/>
                <w:b/>
                <w:sz w:val="24"/>
                <w:szCs w:val="24"/>
              </w:rPr>
            </w:pPr>
          </w:p>
          <w:p w14:paraId="64572491" w14:textId="4A69C18E" w:rsidR="00F5723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5F540A" w:rsidRPr="00632868" w14:paraId="5B6FA1A5" w14:textId="77777777" w:rsidTr="005F540A">
        <w:trPr>
          <w:jc w:val="center"/>
        </w:trPr>
        <w:tc>
          <w:tcPr>
            <w:tcW w:w="573" w:type="dxa"/>
          </w:tcPr>
          <w:p w14:paraId="13DE13A9" w14:textId="77777777" w:rsidR="005F540A" w:rsidRPr="00632868" w:rsidRDefault="005F540A" w:rsidP="005F540A">
            <w:pPr>
              <w:rPr>
                <w:rFonts w:ascii="Times New Roman" w:hAnsi="Times New Roman" w:cs="Times New Roman"/>
                <w:b/>
                <w:sz w:val="24"/>
                <w:szCs w:val="24"/>
              </w:rPr>
            </w:pPr>
          </w:p>
          <w:p w14:paraId="49A4FCDB" w14:textId="77777777" w:rsidR="005F540A" w:rsidRPr="00632868" w:rsidRDefault="005F540A" w:rsidP="005F540A">
            <w:pPr>
              <w:rPr>
                <w:rFonts w:ascii="Times New Roman" w:hAnsi="Times New Roman" w:cs="Times New Roman"/>
                <w:b/>
                <w:sz w:val="24"/>
                <w:szCs w:val="24"/>
              </w:rPr>
            </w:pPr>
          </w:p>
          <w:p w14:paraId="59853BD1" w14:textId="77777777" w:rsidR="005F540A" w:rsidRPr="00632868" w:rsidRDefault="005F540A" w:rsidP="005F540A">
            <w:pPr>
              <w:rPr>
                <w:rFonts w:ascii="Times New Roman" w:hAnsi="Times New Roman" w:cs="Times New Roman"/>
                <w:b/>
                <w:sz w:val="24"/>
                <w:szCs w:val="24"/>
              </w:rPr>
            </w:pPr>
          </w:p>
          <w:p w14:paraId="6754AE18" w14:textId="77777777" w:rsidR="005F540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4</w:t>
            </w:r>
          </w:p>
        </w:tc>
        <w:tc>
          <w:tcPr>
            <w:tcW w:w="2185" w:type="dxa"/>
          </w:tcPr>
          <w:p w14:paraId="36A7C183" w14:textId="77777777" w:rsidR="005F540A" w:rsidRPr="00632868" w:rsidRDefault="005F540A" w:rsidP="005F540A">
            <w:pPr>
              <w:jc w:val="center"/>
              <w:rPr>
                <w:rFonts w:ascii="Times New Roman" w:hAnsi="Times New Roman" w:cs="Times New Roman"/>
                <w:sz w:val="20"/>
                <w:szCs w:val="24"/>
              </w:rPr>
            </w:pPr>
            <w:r w:rsidRPr="00632868">
              <w:rPr>
                <w:rFonts w:ascii="Times New Roman" w:hAnsi="Times New Roman" w:cs="Times New Roman"/>
                <w:sz w:val="20"/>
                <w:szCs w:val="24"/>
              </w:rPr>
              <w:t>Acompanhar pelo PAIF as famílias beneficiárias do Programa Bolsa Família (PBF) que apresentem outras vulnerabilidades sociais, para além da insuficiência de renda</w:t>
            </w:r>
          </w:p>
        </w:tc>
        <w:tc>
          <w:tcPr>
            <w:tcW w:w="2015" w:type="dxa"/>
          </w:tcPr>
          <w:p w14:paraId="5CB77C8E" w14:textId="77777777" w:rsidR="005F540A" w:rsidRPr="00632868" w:rsidRDefault="005F540A" w:rsidP="005F540A">
            <w:pPr>
              <w:rPr>
                <w:rFonts w:ascii="Times New Roman" w:hAnsi="Times New Roman" w:cs="Times New Roman"/>
                <w:sz w:val="20"/>
                <w:szCs w:val="24"/>
              </w:rPr>
            </w:pPr>
          </w:p>
          <w:p w14:paraId="063235BF" w14:textId="77777777" w:rsidR="005F540A" w:rsidRPr="00632868" w:rsidRDefault="005F540A" w:rsidP="005F540A">
            <w:pPr>
              <w:rPr>
                <w:rFonts w:ascii="Times New Roman" w:hAnsi="Times New Roman" w:cs="Times New Roman"/>
                <w:sz w:val="20"/>
                <w:szCs w:val="24"/>
              </w:rPr>
            </w:pPr>
          </w:p>
          <w:p w14:paraId="4F4491EA" w14:textId="77777777" w:rsidR="005F540A" w:rsidRPr="00632868" w:rsidRDefault="005F540A" w:rsidP="005F540A">
            <w:pPr>
              <w:jc w:val="center"/>
              <w:rPr>
                <w:rFonts w:ascii="Times New Roman" w:hAnsi="Times New Roman" w:cs="Times New Roman"/>
                <w:sz w:val="20"/>
                <w:szCs w:val="24"/>
              </w:rPr>
            </w:pPr>
            <w:r w:rsidRPr="00632868">
              <w:rPr>
                <w:rFonts w:ascii="Times New Roman" w:hAnsi="Times New Roman" w:cs="Times New Roman"/>
                <w:sz w:val="20"/>
                <w:szCs w:val="24"/>
              </w:rPr>
              <w:t>Atingir a taxa de acompanhamento do PAIF de 15%</w:t>
            </w:r>
          </w:p>
          <w:p w14:paraId="149E9A53" w14:textId="77777777" w:rsidR="005F540A" w:rsidRPr="00632868" w:rsidRDefault="005F540A" w:rsidP="005F540A">
            <w:pPr>
              <w:jc w:val="center"/>
              <w:rPr>
                <w:rFonts w:ascii="Times New Roman" w:hAnsi="Times New Roman" w:cs="Times New Roman"/>
                <w:sz w:val="20"/>
                <w:szCs w:val="24"/>
              </w:rPr>
            </w:pPr>
            <w:r w:rsidRPr="00632868">
              <w:rPr>
                <w:rFonts w:ascii="Times New Roman" w:hAnsi="Times New Roman" w:cs="Times New Roman"/>
                <w:sz w:val="20"/>
                <w:szCs w:val="24"/>
              </w:rPr>
              <w:t xml:space="preserve"> (quinze por cento)</w:t>
            </w:r>
          </w:p>
        </w:tc>
        <w:tc>
          <w:tcPr>
            <w:tcW w:w="960" w:type="dxa"/>
          </w:tcPr>
          <w:p w14:paraId="5674A23B" w14:textId="77777777" w:rsidR="005F540A" w:rsidRPr="00632868" w:rsidRDefault="005F540A" w:rsidP="005F540A">
            <w:pPr>
              <w:jc w:val="center"/>
              <w:rPr>
                <w:rFonts w:ascii="Times New Roman" w:hAnsi="Times New Roman" w:cs="Times New Roman"/>
                <w:b/>
                <w:sz w:val="24"/>
                <w:szCs w:val="24"/>
              </w:rPr>
            </w:pPr>
          </w:p>
          <w:p w14:paraId="02037C41" w14:textId="77777777" w:rsidR="005F540A" w:rsidRPr="00632868" w:rsidRDefault="005F540A" w:rsidP="005F540A">
            <w:pPr>
              <w:rPr>
                <w:rFonts w:ascii="Times New Roman" w:hAnsi="Times New Roman" w:cs="Times New Roman"/>
                <w:b/>
                <w:sz w:val="24"/>
                <w:szCs w:val="24"/>
              </w:rPr>
            </w:pPr>
          </w:p>
          <w:p w14:paraId="5AC26EB4" w14:textId="77777777" w:rsidR="005F540A" w:rsidRPr="00632868" w:rsidRDefault="005F540A" w:rsidP="005F540A">
            <w:pPr>
              <w:rPr>
                <w:rFonts w:ascii="Times New Roman" w:hAnsi="Times New Roman" w:cs="Times New Roman"/>
                <w:b/>
                <w:sz w:val="24"/>
                <w:szCs w:val="24"/>
              </w:rPr>
            </w:pPr>
          </w:p>
          <w:p w14:paraId="16E555B9" w14:textId="5380A3C6" w:rsidR="005F540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960" w:type="dxa"/>
          </w:tcPr>
          <w:p w14:paraId="0917C3D1" w14:textId="77777777" w:rsidR="005F540A" w:rsidRPr="00632868" w:rsidRDefault="005F540A" w:rsidP="005F540A">
            <w:pPr>
              <w:jc w:val="center"/>
              <w:rPr>
                <w:rFonts w:ascii="Times New Roman" w:hAnsi="Times New Roman" w:cs="Times New Roman"/>
                <w:b/>
                <w:sz w:val="24"/>
                <w:szCs w:val="24"/>
              </w:rPr>
            </w:pPr>
          </w:p>
          <w:p w14:paraId="701DC5DC" w14:textId="77777777" w:rsidR="005F540A" w:rsidRPr="00632868" w:rsidRDefault="005F540A" w:rsidP="005F540A">
            <w:pPr>
              <w:rPr>
                <w:rFonts w:ascii="Times New Roman" w:hAnsi="Times New Roman" w:cs="Times New Roman"/>
                <w:b/>
                <w:sz w:val="24"/>
                <w:szCs w:val="24"/>
              </w:rPr>
            </w:pPr>
          </w:p>
          <w:p w14:paraId="413C6AEE" w14:textId="77777777" w:rsidR="005F540A" w:rsidRPr="00632868" w:rsidRDefault="005F540A" w:rsidP="005F540A">
            <w:pPr>
              <w:rPr>
                <w:rFonts w:ascii="Times New Roman" w:hAnsi="Times New Roman" w:cs="Times New Roman"/>
                <w:b/>
                <w:sz w:val="24"/>
                <w:szCs w:val="24"/>
              </w:rPr>
            </w:pPr>
          </w:p>
          <w:p w14:paraId="1CA54115" w14:textId="6FBFD714" w:rsidR="005F540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987" w:type="dxa"/>
          </w:tcPr>
          <w:p w14:paraId="2DAB1646" w14:textId="77777777" w:rsidR="005F540A" w:rsidRPr="00632868" w:rsidRDefault="005F540A" w:rsidP="005F540A">
            <w:pPr>
              <w:jc w:val="center"/>
              <w:rPr>
                <w:rFonts w:ascii="Times New Roman" w:hAnsi="Times New Roman" w:cs="Times New Roman"/>
                <w:b/>
                <w:sz w:val="24"/>
                <w:szCs w:val="24"/>
              </w:rPr>
            </w:pPr>
          </w:p>
          <w:p w14:paraId="45DEF66A" w14:textId="77777777" w:rsidR="005F540A" w:rsidRPr="00632868" w:rsidRDefault="005F540A" w:rsidP="005F540A">
            <w:pPr>
              <w:rPr>
                <w:rFonts w:ascii="Times New Roman" w:hAnsi="Times New Roman" w:cs="Times New Roman"/>
                <w:b/>
                <w:sz w:val="24"/>
                <w:szCs w:val="24"/>
              </w:rPr>
            </w:pPr>
          </w:p>
          <w:p w14:paraId="15A02511" w14:textId="77777777" w:rsidR="005F540A" w:rsidRPr="00632868" w:rsidRDefault="005F540A" w:rsidP="005F540A">
            <w:pPr>
              <w:rPr>
                <w:rFonts w:ascii="Times New Roman" w:hAnsi="Times New Roman" w:cs="Times New Roman"/>
                <w:b/>
                <w:sz w:val="24"/>
                <w:szCs w:val="24"/>
              </w:rPr>
            </w:pPr>
          </w:p>
          <w:p w14:paraId="4780CFCE" w14:textId="17824696" w:rsidR="005F540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7BDAA315" w14:textId="77777777" w:rsidR="005F540A" w:rsidRPr="00632868" w:rsidRDefault="005F540A" w:rsidP="005F540A">
            <w:pPr>
              <w:jc w:val="center"/>
              <w:rPr>
                <w:rFonts w:ascii="Times New Roman" w:hAnsi="Times New Roman" w:cs="Times New Roman"/>
                <w:b/>
                <w:sz w:val="24"/>
                <w:szCs w:val="24"/>
              </w:rPr>
            </w:pPr>
          </w:p>
          <w:p w14:paraId="3BBAA783" w14:textId="77777777" w:rsidR="005F540A" w:rsidRPr="00632868" w:rsidRDefault="005F540A" w:rsidP="005F540A">
            <w:pPr>
              <w:rPr>
                <w:rFonts w:ascii="Times New Roman" w:hAnsi="Times New Roman" w:cs="Times New Roman"/>
                <w:b/>
                <w:sz w:val="24"/>
                <w:szCs w:val="24"/>
              </w:rPr>
            </w:pPr>
          </w:p>
          <w:p w14:paraId="02B9181F" w14:textId="77777777" w:rsidR="005F540A" w:rsidRPr="00632868" w:rsidRDefault="005F540A" w:rsidP="005F540A">
            <w:pPr>
              <w:rPr>
                <w:rFonts w:ascii="Times New Roman" w:hAnsi="Times New Roman" w:cs="Times New Roman"/>
                <w:b/>
                <w:sz w:val="24"/>
                <w:szCs w:val="24"/>
              </w:rPr>
            </w:pPr>
          </w:p>
          <w:p w14:paraId="23930D3D" w14:textId="0DAF5E7C" w:rsidR="005F540A" w:rsidRPr="00632868" w:rsidRDefault="005F540A" w:rsidP="005F540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A81070" w:rsidRPr="00632868" w14:paraId="6466CF21" w14:textId="77777777" w:rsidTr="005F540A">
        <w:trPr>
          <w:jc w:val="center"/>
        </w:trPr>
        <w:tc>
          <w:tcPr>
            <w:tcW w:w="573" w:type="dxa"/>
          </w:tcPr>
          <w:p w14:paraId="64991187" w14:textId="77777777" w:rsidR="00A81070" w:rsidRPr="00632868" w:rsidRDefault="00A81070" w:rsidP="00A81070">
            <w:pPr>
              <w:rPr>
                <w:rFonts w:ascii="Times New Roman" w:hAnsi="Times New Roman" w:cs="Times New Roman"/>
                <w:b/>
                <w:sz w:val="24"/>
                <w:szCs w:val="24"/>
              </w:rPr>
            </w:pPr>
          </w:p>
          <w:p w14:paraId="5F425909" w14:textId="77777777" w:rsidR="00A81070" w:rsidRPr="00632868" w:rsidRDefault="00A81070" w:rsidP="00A81070">
            <w:pPr>
              <w:rPr>
                <w:rFonts w:ascii="Times New Roman" w:hAnsi="Times New Roman" w:cs="Times New Roman"/>
                <w:b/>
                <w:sz w:val="24"/>
                <w:szCs w:val="24"/>
              </w:rPr>
            </w:pPr>
          </w:p>
          <w:p w14:paraId="0F5E84D1" w14:textId="77777777" w:rsidR="00A81070" w:rsidRPr="00632868" w:rsidRDefault="00A81070" w:rsidP="00A81070">
            <w:pPr>
              <w:rPr>
                <w:rFonts w:ascii="Times New Roman" w:hAnsi="Times New Roman" w:cs="Times New Roman"/>
                <w:b/>
                <w:sz w:val="24"/>
                <w:szCs w:val="24"/>
              </w:rPr>
            </w:pPr>
          </w:p>
          <w:p w14:paraId="3819F189" w14:textId="77777777" w:rsidR="00A81070" w:rsidRPr="00632868" w:rsidRDefault="00A81070" w:rsidP="00A81070">
            <w:pPr>
              <w:jc w:val="center"/>
              <w:rPr>
                <w:rFonts w:ascii="Times New Roman" w:hAnsi="Times New Roman" w:cs="Times New Roman"/>
                <w:b/>
                <w:sz w:val="24"/>
                <w:szCs w:val="24"/>
              </w:rPr>
            </w:pPr>
            <w:r w:rsidRPr="00632868">
              <w:rPr>
                <w:rFonts w:ascii="Times New Roman" w:hAnsi="Times New Roman" w:cs="Times New Roman"/>
                <w:b/>
                <w:sz w:val="24"/>
                <w:szCs w:val="24"/>
              </w:rPr>
              <w:t>5</w:t>
            </w:r>
          </w:p>
        </w:tc>
        <w:tc>
          <w:tcPr>
            <w:tcW w:w="2185" w:type="dxa"/>
          </w:tcPr>
          <w:p w14:paraId="5653E3AB" w14:textId="77777777" w:rsidR="00A81070" w:rsidRPr="00632868" w:rsidRDefault="00A81070" w:rsidP="00A81070">
            <w:pPr>
              <w:jc w:val="center"/>
              <w:rPr>
                <w:rFonts w:ascii="Times New Roman" w:hAnsi="Times New Roman" w:cs="Times New Roman"/>
                <w:sz w:val="20"/>
                <w:szCs w:val="20"/>
              </w:rPr>
            </w:pPr>
            <w:r w:rsidRPr="00632868">
              <w:rPr>
                <w:rFonts w:ascii="Times New Roman" w:hAnsi="Times New Roman" w:cs="Times New Roman"/>
                <w:sz w:val="20"/>
                <w:szCs w:val="20"/>
              </w:rPr>
              <w:t>Acompanhar pelo PAIF as famílias beneficiarias do PBF em fase de suspensão por descumprimento de condicionalidades, com registro no respectivo sistema de informação, cujos motivos sejam da assistência social</w:t>
            </w:r>
          </w:p>
        </w:tc>
        <w:tc>
          <w:tcPr>
            <w:tcW w:w="2015" w:type="dxa"/>
          </w:tcPr>
          <w:p w14:paraId="6B51FB39" w14:textId="77777777" w:rsidR="00A81070" w:rsidRPr="00632868" w:rsidRDefault="00A81070" w:rsidP="00A81070">
            <w:pPr>
              <w:jc w:val="center"/>
              <w:rPr>
                <w:rFonts w:ascii="Times New Roman" w:hAnsi="Times New Roman" w:cs="Times New Roman"/>
                <w:sz w:val="20"/>
                <w:szCs w:val="24"/>
              </w:rPr>
            </w:pPr>
          </w:p>
          <w:p w14:paraId="431FAD52" w14:textId="77777777" w:rsidR="00A81070" w:rsidRPr="00632868" w:rsidRDefault="00A81070" w:rsidP="00A81070">
            <w:pPr>
              <w:jc w:val="center"/>
              <w:rPr>
                <w:rFonts w:ascii="Times New Roman" w:hAnsi="Times New Roman" w:cs="Times New Roman"/>
                <w:sz w:val="20"/>
                <w:szCs w:val="24"/>
              </w:rPr>
            </w:pPr>
          </w:p>
          <w:p w14:paraId="3149071F" w14:textId="77777777" w:rsidR="00A81070" w:rsidRPr="00632868" w:rsidRDefault="00A81070" w:rsidP="00A81070">
            <w:pPr>
              <w:jc w:val="center"/>
              <w:rPr>
                <w:rFonts w:ascii="Times New Roman" w:hAnsi="Times New Roman" w:cs="Times New Roman"/>
                <w:sz w:val="20"/>
                <w:szCs w:val="24"/>
              </w:rPr>
            </w:pPr>
            <w:r w:rsidRPr="00632868">
              <w:rPr>
                <w:rFonts w:ascii="Times New Roman" w:hAnsi="Times New Roman" w:cs="Times New Roman"/>
                <w:sz w:val="20"/>
                <w:szCs w:val="24"/>
              </w:rPr>
              <w:t>Atingir a taxa de acompanhamento do PAIF de 50%</w:t>
            </w:r>
          </w:p>
          <w:p w14:paraId="59A2EC0E" w14:textId="47F4ED76" w:rsidR="00A81070" w:rsidRPr="00632868" w:rsidRDefault="00A81070" w:rsidP="00A81070">
            <w:pPr>
              <w:jc w:val="center"/>
              <w:rPr>
                <w:rFonts w:ascii="Times New Roman" w:hAnsi="Times New Roman" w:cs="Times New Roman"/>
                <w:sz w:val="20"/>
                <w:szCs w:val="24"/>
              </w:rPr>
            </w:pPr>
            <w:r w:rsidRPr="00632868">
              <w:rPr>
                <w:rFonts w:ascii="Times New Roman" w:hAnsi="Times New Roman" w:cs="Times New Roman"/>
                <w:sz w:val="20"/>
                <w:szCs w:val="24"/>
              </w:rPr>
              <w:t>(cinquenta por cento)</w:t>
            </w:r>
          </w:p>
        </w:tc>
        <w:tc>
          <w:tcPr>
            <w:tcW w:w="960" w:type="dxa"/>
          </w:tcPr>
          <w:p w14:paraId="320A5D92" w14:textId="7D833E05" w:rsidR="00A81070" w:rsidRPr="00632868" w:rsidRDefault="00A81070" w:rsidP="00A81070">
            <w:pPr>
              <w:jc w:val="center"/>
              <w:rPr>
                <w:rFonts w:ascii="Times New Roman" w:hAnsi="Times New Roman" w:cs="Times New Roman"/>
                <w:b/>
                <w:sz w:val="24"/>
                <w:szCs w:val="24"/>
              </w:rPr>
            </w:pPr>
          </w:p>
        </w:tc>
        <w:tc>
          <w:tcPr>
            <w:tcW w:w="960" w:type="dxa"/>
          </w:tcPr>
          <w:p w14:paraId="4A18C0B6" w14:textId="27BFA0A9" w:rsidR="00A81070" w:rsidRPr="00632868" w:rsidRDefault="00A81070" w:rsidP="00A81070">
            <w:pPr>
              <w:jc w:val="center"/>
              <w:rPr>
                <w:rFonts w:ascii="Times New Roman" w:hAnsi="Times New Roman" w:cs="Times New Roman"/>
                <w:b/>
                <w:sz w:val="24"/>
                <w:szCs w:val="24"/>
              </w:rPr>
            </w:pPr>
          </w:p>
        </w:tc>
        <w:tc>
          <w:tcPr>
            <w:tcW w:w="987" w:type="dxa"/>
          </w:tcPr>
          <w:p w14:paraId="499BF27F" w14:textId="77777777" w:rsidR="00A81070" w:rsidRPr="00632868" w:rsidRDefault="00A81070" w:rsidP="00A81070">
            <w:pPr>
              <w:jc w:val="center"/>
              <w:rPr>
                <w:rFonts w:ascii="Times New Roman" w:hAnsi="Times New Roman" w:cs="Times New Roman"/>
                <w:b/>
                <w:sz w:val="24"/>
                <w:szCs w:val="24"/>
              </w:rPr>
            </w:pPr>
          </w:p>
          <w:p w14:paraId="7EB2D7BC" w14:textId="77777777" w:rsidR="00A81070" w:rsidRPr="00632868" w:rsidRDefault="00A81070" w:rsidP="00A81070">
            <w:pPr>
              <w:rPr>
                <w:rFonts w:ascii="Times New Roman" w:hAnsi="Times New Roman" w:cs="Times New Roman"/>
                <w:b/>
                <w:sz w:val="24"/>
                <w:szCs w:val="24"/>
              </w:rPr>
            </w:pPr>
          </w:p>
          <w:p w14:paraId="2E0B5330" w14:textId="77777777" w:rsidR="00A81070" w:rsidRPr="00632868" w:rsidRDefault="00A81070" w:rsidP="00A81070">
            <w:pPr>
              <w:rPr>
                <w:rFonts w:ascii="Times New Roman" w:hAnsi="Times New Roman" w:cs="Times New Roman"/>
                <w:b/>
                <w:sz w:val="24"/>
                <w:szCs w:val="24"/>
              </w:rPr>
            </w:pPr>
          </w:p>
          <w:p w14:paraId="263F92A8" w14:textId="03833713" w:rsidR="00A81070" w:rsidRPr="00632868" w:rsidRDefault="00A81070" w:rsidP="00A81070">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5BE49730" w14:textId="77777777" w:rsidR="00A81070" w:rsidRPr="00632868" w:rsidRDefault="00A81070" w:rsidP="00A81070">
            <w:pPr>
              <w:jc w:val="center"/>
              <w:rPr>
                <w:rFonts w:ascii="Times New Roman" w:hAnsi="Times New Roman" w:cs="Times New Roman"/>
                <w:b/>
                <w:sz w:val="24"/>
                <w:szCs w:val="24"/>
              </w:rPr>
            </w:pPr>
          </w:p>
          <w:p w14:paraId="6B88EA9F" w14:textId="77777777" w:rsidR="00A81070" w:rsidRPr="00632868" w:rsidRDefault="00A81070" w:rsidP="00A81070">
            <w:pPr>
              <w:rPr>
                <w:rFonts w:ascii="Times New Roman" w:hAnsi="Times New Roman" w:cs="Times New Roman"/>
                <w:b/>
                <w:sz w:val="24"/>
                <w:szCs w:val="24"/>
              </w:rPr>
            </w:pPr>
          </w:p>
          <w:p w14:paraId="7E9DBBF6" w14:textId="77777777" w:rsidR="00A81070" w:rsidRPr="00632868" w:rsidRDefault="00A81070" w:rsidP="00A81070">
            <w:pPr>
              <w:rPr>
                <w:rFonts w:ascii="Times New Roman" w:hAnsi="Times New Roman" w:cs="Times New Roman"/>
                <w:b/>
                <w:sz w:val="24"/>
                <w:szCs w:val="24"/>
              </w:rPr>
            </w:pPr>
          </w:p>
          <w:p w14:paraId="5A46ACFA" w14:textId="0440C348" w:rsidR="00A81070" w:rsidRPr="00632868" w:rsidRDefault="00A81070" w:rsidP="00A81070">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FA6740" w:rsidRPr="00632868" w14:paraId="111AB20A" w14:textId="77777777" w:rsidTr="005F540A">
        <w:trPr>
          <w:jc w:val="center"/>
        </w:trPr>
        <w:tc>
          <w:tcPr>
            <w:tcW w:w="573" w:type="dxa"/>
          </w:tcPr>
          <w:p w14:paraId="57251CCC" w14:textId="77777777" w:rsidR="00FA6740" w:rsidRPr="00632868" w:rsidRDefault="00FA6740" w:rsidP="00FA6740">
            <w:pPr>
              <w:rPr>
                <w:rFonts w:ascii="Times New Roman" w:hAnsi="Times New Roman" w:cs="Times New Roman"/>
                <w:b/>
                <w:sz w:val="24"/>
                <w:szCs w:val="24"/>
              </w:rPr>
            </w:pPr>
          </w:p>
          <w:p w14:paraId="45CEA8F5" w14:textId="77777777" w:rsidR="00FA6740" w:rsidRPr="00632868" w:rsidRDefault="00FA6740" w:rsidP="00FA6740">
            <w:pPr>
              <w:rPr>
                <w:rFonts w:ascii="Times New Roman" w:hAnsi="Times New Roman" w:cs="Times New Roman"/>
                <w:b/>
                <w:sz w:val="24"/>
                <w:szCs w:val="24"/>
              </w:rPr>
            </w:pPr>
          </w:p>
          <w:p w14:paraId="24349998" w14:textId="77777777" w:rsidR="00FA6740" w:rsidRPr="00632868" w:rsidRDefault="00FA6740" w:rsidP="00FA6740">
            <w:pPr>
              <w:jc w:val="center"/>
              <w:rPr>
                <w:rFonts w:ascii="Times New Roman" w:hAnsi="Times New Roman" w:cs="Times New Roman"/>
                <w:b/>
                <w:sz w:val="24"/>
                <w:szCs w:val="24"/>
              </w:rPr>
            </w:pPr>
            <w:r w:rsidRPr="00632868">
              <w:rPr>
                <w:rFonts w:ascii="Times New Roman" w:hAnsi="Times New Roman" w:cs="Times New Roman"/>
                <w:b/>
                <w:sz w:val="24"/>
                <w:szCs w:val="24"/>
              </w:rPr>
              <w:t>6</w:t>
            </w:r>
          </w:p>
        </w:tc>
        <w:tc>
          <w:tcPr>
            <w:tcW w:w="2185" w:type="dxa"/>
          </w:tcPr>
          <w:p w14:paraId="10F526DA" w14:textId="77777777" w:rsidR="00FA6740" w:rsidRPr="00632868" w:rsidRDefault="00FA6740" w:rsidP="00FA6740">
            <w:pPr>
              <w:jc w:val="center"/>
              <w:rPr>
                <w:rFonts w:ascii="Times New Roman" w:hAnsi="Times New Roman" w:cs="Times New Roman"/>
                <w:sz w:val="12"/>
                <w:szCs w:val="20"/>
              </w:rPr>
            </w:pPr>
          </w:p>
          <w:p w14:paraId="27E02960" w14:textId="77777777" w:rsidR="00FA6740" w:rsidRPr="00632868" w:rsidRDefault="00FA6740" w:rsidP="00FA6740">
            <w:pPr>
              <w:jc w:val="center"/>
              <w:rPr>
                <w:rFonts w:ascii="Times New Roman" w:hAnsi="Times New Roman" w:cs="Times New Roman"/>
                <w:b/>
                <w:sz w:val="20"/>
                <w:szCs w:val="20"/>
              </w:rPr>
            </w:pPr>
            <w:r w:rsidRPr="00632868">
              <w:rPr>
                <w:rFonts w:ascii="Times New Roman" w:hAnsi="Times New Roman" w:cs="Times New Roman"/>
                <w:sz w:val="20"/>
                <w:szCs w:val="20"/>
              </w:rPr>
              <w:t xml:space="preserve">Reordenar o Serviço de Convivência e </w:t>
            </w:r>
            <w:r w:rsidRPr="00632868">
              <w:rPr>
                <w:rFonts w:ascii="Times New Roman" w:hAnsi="Times New Roman" w:cs="Times New Roman"/>
                <w:sz w:val="20"/>
                <w:szCs w:val="20"/>
              </w:rPr>
              <w:lastRenderedPageBreak/>
              <w:t>Fortalecimento de Vínculos - SCFV</w:t>
            </w:r>
          </w:p>
        </w:tc>
        <w:tc>
          <w:tcPr>
            <w:tcW w:w="2015" w:type="dxa"/>
          </w:tcPr>
          <w:p w14:paraId="5DA019D8" w14:textId="77777777" w:rsidR="00FA6740" w:rsidRPr="00632868" w:rsidRDefault="00FA6740" w:rsidP="00FA6740">
            <w:pPr>
              <w:jc w:val="center"/>
              <w:rPr>
                <w:rFonts w:ascii="Times New Roman" w:hAnsi="Times New Roman" w:cs="Times New Roman"/>
                <w:sz w:val="20"/>
                <w:szCs w:val="24"/>
              </w:rPr>
            </w:pPr>
            <w:r w:rsidRPr="00632868">
              <w:rPr>
                <w:rFonts w:ascii="Times New Roman" w:hAnsi="Times New Roman" w:cs="Times New Roman"/>
                <w:sz w:val="20"/>
                <w:szCs w:val="24"/>
              </w:rPr>
              <w:lastRenderedPageBreak/>
              <w:t xml:space="preserve">Atingir percentual de inclusão de 50% (cinquenta por cento) </w:t>
            </w:r>
            <w:r w:rsidRPr="00632868">
              <w:rPr>
                <w:rFonts w:ascii="Times New Roman" w:hAnsi="Times New Roman" w:cs="Times New Roman"/>
                <w:sz w:val="20"/>
                <w:szCs w:val="24"/>
              </w:rPr>
              <w:lastRenderedPageBreak/>
              <w:t>do público prioritário no serviço</w:t>
            </w:r>
          </w:p>
        </w:tc>
        <w:tc>
          <w:tcPr>
            <w:tcW w:w="960" w:type="dxa"/>
          </w:tcPr>
          <w:p w14:paraId="706DF4D7" w14:textId="5171F2BE" w:rsidR="00FA6740" w:rsidRPr="00632868" w:rsidRDefault="00FA6740" w:rsidP="00FA6740">
            <w:pPr>
              <w:rPr>
                <w:rFonts w:ascii="Times New Roman" w:hAnsi="Times New Roman" w:cs="Times New Roman"/>
                <w:b/>
                <w:sz w:val="24"/>
                <w:szCs w:val="24"/>
              </w:rPr>
            </w:pPr>
          </w:p>
        </w:tc>
        <w:tc>
          <w:tcPr>
            <w:tcW w:w="960" w:type="dxa"/>
          </w:tcPr>
          <w:p w14:paraId="1F207C1A" w14:textId="3D2F0F7D" w:rsidR="00FA6740" w:rsidRPr="00632868" w:rsidRDefault="00FA6740" w:rsidP="00FA6740">
            <w:pPr>
              <w:rPr>
                <w:rFonts w:ascii="Times New Roman" w:hAnsi="Times New Roman" w:cs="Times New Roman"/>
                <w:b/>
                <w:sz w:val="24"/>
                <w:szCs w:val="24"/>
              </w:rPr>
            </w:pPr>
          </w:p>
        </w:tc>
        <w:tc>
          <w:tcPr>
            <w:tcW w:w="987" w:type="dxa"/>
          </w:tcPr>
          <w:p w14:paraId="7710C321" w14:textId="77777777" w:rsidR="00FA6740" w:rsidRPr="00632868" w:rsidRDefault="00FA6740" w:rsidP="00FA6740">
            <w:pPr>
              <w:jc w:val="center"/>
              <w:rPr>
                <w:rFonts w:ascii="Times New Roman" w:hAnsi="Times New Roman" w:cs="Times New Roman"/>
                <w:b/>
                <w:sz w:val="24"/>
                <w:szCs w:val="24"/>
              </w:rPr>
            </w:pPr>
          </w:p>
          <w:p w14:paraId="591AC511" w14:textId="77777777" w:rsidR="00FA6740" w:rsidRPr="00632868" w:rsidRDefault="00FA6740" w:rsidP="00FA6740">
            <w:pPr>
              <w:rPr>
                <w:rFonts w:ascii="Times New Roman" w:hAnsi="Times New Roman" w:cs="Times New Roman"/>
                <w:b/>
                <w:sz w:val="24"/>
                <w:szCs w:val="24"/>
              </w:rPr>
            </w:pPr>
          </w:p>
          <w:p w14:paraId="01624F04" w14:textId="71D3F15B" w:rsidR="00FA6740" w:rsidRPr="00632868" w:rsidRDefault="00FA6740" w:rsidP="00FA6740">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6ADF368D" w14:textId="77777777" w:rsidR="00FA6740" w:rsidRPr="00632868" w:rsidRDefault="00FA6740" w:rsidP="00FA6740">
            <w:pPr>
              <w:jc w:val="center"/>
              <w:rPr>
                <w:rFonts w:ascii="Times New Roman" w:hAnsi="Times New Roman" w:cs="Times New Roman"/>
                <w:b/>
                <w:sz w:val="24"/>
                <w:szCs w:val="24"/>
              </w:rPr>
            </w:pPr>
          </w:p>
          <w:p w14:paraId="05CD873F" w14:textId="77777777" w:rsidR="00FA6740" w:rsidRPr="00632868" w:rsidRDefault="00FA6740" w:rsidP="00FA6740">
            <w:pPr>
              <w:jc w:val="center"/>
              <w:rPr>
                <w:rFonts w:ascii="Times New Roman" w:hAnsi="Times New Roman" w:cs="Times New Roman"/>
                <w:b/>
                <w:sz w:val="24"/>
                <w:szCs w:val="24"/>
              </w:rPr>
            </w:pPr>
          </w:p>
          <w:p w14:paraId="620C68BB" w14:textId="38CA1FB4" w:rsidR="00FA6740" w:rsidRPr="00632868" w:rsidRDefault="00FA6740" w:rsidP="00FA6740">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7B466A" w:rsidRPr="00632868" w14:paraId="7CF001EB" w14:textId="77777777" w:rsidTr="005F540A">
        <w:trPr>
          <w:jc w:val="center"/>
        </w:trPr>
        <w:tc>
          <w:tcPr>
            <w:tcW w:w="573" w:type="dxa"/>
          </w:tcPr>
          <w:p w14:paraId="3F2328B2" w14:textId="77777777" w:rsidR="007B466A" w:rsidRPr="00632868" w:rsidRDefault="007B466A" w:rsidP="007B466A">
            <w:pPr>
              <w:jc w:val="center"/>
              <w:rPr>
                <w:rFonts w:ascii="Times New Roman" w:hAnsi="Times New Roman" w:cs="Times New Roman"/>
                <w:b/>
                <w:sz w:val="24"/>
                <w:szCs w:val="24"/>
              </w:rPr>
            </w:pPr>
          </w:p>
          <w:p w14:paraId="42DD0BF5" w14:textId="77777777" w:rsidR="007B466A" w:rsidRPr="00632868" w:rsidRDefault="007B466A" w:rsidP="007B466A">
            <w:pPr>
              <w:jc w:val="center"/>
              <w:rPr>
                <w:rFonts w:ascii="Times New Roman" w:hAnsi="Times New Roman" w:cs="Times New Roman"/>
                <w:b/>
                <w:sz w:val="24"/>
                <w:szCs w:val="24"/>
              </w:rPr>
            </w:pPr>
          </w:p>
          <w:p w14:paraId="352080EF" w14:textId="77777777" w:rsidR="007B466A" w:rsidRPr="00632868" w:rsidRDefault="007B466A" w:rsidP="007B466A">
            <w:pPr>
              <w:jc w:val="center"/>
              <w:rPr>
                <w:rFonts w:ascii="Times New Roman" w:hAnsi="Times New Roman" w:cs="Times New Roman"/>
                <w:b/>
                <w:sz w:val="24"/>
                <w:szCs w:val="24"/>
              </w:rPr>
            </w:pPr>
          </w:p>
          <w:p w14:paraId="409ECA6E" w14:textId="1E86977F" w:rsidR="007B466A" w:rsidRPr="00632868" w:rsidRDefault="007B466A" w:rsidP="007B466A">
            <w:pPr>
              <w:jc w:val="center"/>
              <w:rPr>
                <w:rFonts w:ascii="Times New Roman" w:hAnsi="Times New Roman" w:cs="Times New Roman"/>
                <w:b/>
                <w:sz w:val="24"/>
                <w:szCs w:val="24"/>
              </w:rPr>
            </w:pPr>
            <w:r w:rsidRPr="00632868">
              <w:rPr>
                <w:rFonts w:ascii="Times New Roman" w:hAnsi="Times New Roman" w:cs="Times New Roman"/>
                <w:b/>
                <w:sz w:val="24"/>
                <w:szCs w:val="24"/>
              </w:rPr>
              <w:t>7</w:t>
            </w:r>
          </w:p>
        </w:tc>
        <w:tc>
          <w:tcPr>
            <w:tcW w:w="2185" w:type="dxa"/>
          </w:tcPr>
          <w:p w14:paraId="26C8C06B" w14:textId="3569BC8C" w:rsidR="007B466A" w:rsidRPr="00632868" w:rsidRDefault="007B466A" w:rsidP="007B466A">
            <w:pPr>
              <w:jc w:val="center"/>
              <w:rPr>
                <w:rFonts w:ascii="Times New Roman" w:hAnsi="Times New Roman" w:cs="Times New Roman"/>
                <w:sz w:val="20"/>
                <w:szCs w:val="20"/>
              </w:rPr>
            </w:pPr>
            <w:r w:rsidRPr="00632868">
              <w:rPr>
                <w:rFonts w:ascii="Times New Roman" w:hAnsi="Times New Roman" w:cs="Times New Roman"/>
                <w:sz w:val="20"/>
                <w:szCs w:val="20"/>
              </w:rPr>
              <w:t>Implantar a equipe volante (EV) responsável por realizar a busca ativa das famílias que residem em locais, distantes da unidade física, ou dispersas no território</w:t>
            </w:r>
          </w:p>
        </w:tc>
        <w:tc>
          <w:tcPr>
            <w:tcW w:w="2015" w:type="dxa"/>
          </w:tcPr>
          <w:p w14:paraId="6CF0A59F" w14:textId="77777777" w:rsidR="007B466A" w:rsidRPr="00632868" w:rsidRDefault="007B466A" w:rsidP="007B466A">
            <w:pPr>
              <w:jc w:val="center"/>
              <w:rPr>
                <w:rFonts w:ascii="Times New Roman" w:hAnsi="Times New Roman" w:cs="Times New Roman"/>
                <w:sz w:val="20"/>
                <w:szCs w:val="20"/>
              </w:rPr>
            </w:pPr>
          </w:p>
          <w:p w14:paraId="3E600229" w14:textId="77777777" w:rsidR="007B466A" w:rsidRPr="00632868" w:rsidRDefault="007B466A" w:rsidP="007B466A">
            <w:pPr>
              <w:jc w:val="center"/>
              <w:rPr>
                <w:rFonts w:ascii="Times New Roman" w:hAnsi="Times New Roman" w:cs="Times New Roman"/>
                <w:sz w:val="20"/>
                <w:szCs w:val="20"/>
              </w:rPr>
            </w:pPr>
            <w:r w:rsidRPr="00632868">
              <w:rPr>
                <w:rFonts w:ascii="Times New Roman" w:hAnsi="Times New Roman" w:cs="Times New Roman"/>
                <w:sz w:val="20"/>
                <w:szCs w:val="20"/>
              </w:rPr>
              <w:t xml:space="preserve">Inserir 2 (dois) técnicos de referência: </w:t>
            </w:r>
          </w:p>
          <w:p w14:paraId="10B5AE84" w14:textId="77777777" w:rsidR="007B466A" w:rsidRPr="00632868" w:rsidRDefault="007B466A" w:rsidP="007B466A">
            <w:pPr>
              <w:jc w:val="center"/>
              <w:rPr>
                <w:rFonts w:ascii="Times New Roman" w:hAnsi="Times New Roman" w:cs="Times New Roman"/>
                <w:sz w:val="20"/>
                <w:szCs w:val="20"/>
              </w:rPr>
            </w:pPr>
            <w:r w:rsidRPr="00632868">
              <w:rPr>
                <w:rFonts w:ascii="Times New Roman" w:hAnsi="Times New Roman" w:cs="Times New Roman"/>
                <w:sz w:val="20"/>
                <w:szCs w:val="20"/>
              </w:rPr>
              <w:t>01 (um) Psicólogo (a);</w:t>
            </w:r>
          </w:p>
          <w:p w14:paraId="435CC251" w14:textId="28AF875F" w:rsidR="007B466A" w:rsidRPr="00632868" w:rsidRDefault="007B466A" w:rsidP="007B466A">
            <w:pPr>
              <w:jc w:val="center"/>
              <w:rPr>
                <w:rFonts w:ascii="Times New Roman" w:hAnsi="Times New Roman" w:cs="Times New Roman"/>
                <w:sz w:val="20"/>
                <w:szCs w:val="20"/>
              </w:rPr>
            </w:pPr>
            <w:r w:rsidRPr="00632868">
              <w:rPr>
                <w:rFonts w:ascii="Times New Roman" w:hAnsi="Times New Roman" w:cs="Times New Roman"/>
                <w:sz w:val="20"/>
                <w:szCs w:val="20"/>
              </w:rPr>
              <w:t>01 (um) (a) Assistente Social;</w:t>
            </w:r>
          </w:p>
          <w:p w14:paraId="7E8A9645" w14:textId="5E49E168" w:rsidR="007B466A" w:rsidRPr="00632868" w:rsidRDefault="007B466A" w:rsidP="007B466A">
            <w:pPr>
              <w:jc w:val="center"/>
              <w:rPr>
                <w:rFonts w:ascii="Times New Roman" w:hAnsi="Times New Roman" w:cs="Times New Roman"/>
                <w:sz w:val="20"/>
                <w:szCs w:val="20"/>
              </w:rPr>
            </w:pPr>
            <w:r w:rsidRPr="00632868">
              <w:rPr>
                <w:rFonts w:ascii="Times New Roman" w:hAnsi="Times New Roman" w:cs="Times New Roman"/>
                <w:sz w:val="20"/>
                <w:szCs w:val="20"/>
              </w:rPr>
              <w:t>Inserir 1 (um) técnico de nível médio: Motorista</w:t>
            </w:r>
          </w:p>
        </w:tc>
        <w:tc>
          <w:tcPr>
            <w:tcW w:w="960" w:type="dxa"/>
          </w:tcPr>
          <w:p w14:paraId="30151709" w14:textId="77777777" w:rsidR="007B466A" w:rsidRPr="00632868" w:rsidRDefault="007B466A" w:rsidP="007B466A">
            <w:pPr>
              <w:rPr>
                <w:rFonts w:ascii="Times New Roman" w:hAnsi="Times New Roman" w:cs="Times New Roman"/>
                <w:b/>
                <w:sz w:val="24"/>
                <w:szCs w:val="24"/>
              </w:rPr>
            </w:pPr>
          </w:p>
        </w:tc>
        <w:tc>
          <w:tcPr>
            <w:tcW w:w="960" w:type="dxa"/>
          </w:tcPr>
          <w:p w14:paraId="5A7539A2" w14:textId="4556DACF" w:rsidR="007B466A" w:rsidRPr="00632868" w:rsidRDefault="007B466A" w:rsidP="007B466A">
            <w:pPr>
              <w:rPr>
                <w:rFonts w:ascii="Times New Roman" w:hAnsi="Times New Roman" w:cs="Times New Roman"/>
                <w:b/>
                <w:sz w:val="24"/>
                <w:szCs w:val="24"/>
              </w:rPr>
            </w:pPr>
          </w:p>
        </w:tc>
        <w:tc>
          <w:tcPr>
            <w:tcW w:w="987" w:type="dxa"/>
          </w:tcPr>
          <w:p w14:paraId="2B358C84" w14:textId="77777777" w:rsidR="007B466A" w:rsidRPr="00632868" w:rsidRDefault="007B466A" w:rsidP="007B466A">
            <w:pPr>
              <w:jc w:val="center"/>
              <w:rPr>
                <w:rFonts w:ascii="Times New Roman" w:hAnsi="Times New Roman" w:cs="Times New Roman"/>
                <w:b/>
                <w:sz w:val="24"/>
                <w:szCs w:val="24"/>
              </w:rPr>
            </w:pPr>
          </w:p>
          <w:p w14:paraId="405C7759" w14:textId="77777777" w:rsidR="007B466A" w:rsidRPr="00632868" w:rsidRDefault="007B466A" w:rsidP="007B466A">
            <w:pPr>
              <w:rPr>
                <w:rFonts w:ascii="Times New Roman" w:hAnsi="Times New Roman" w:cs="Times New Roman"/>
                <w:b/>
                <w:sz w:val="24"/>
                <w:szCs w:val="24"/>
              </w:rPr>
            </w:pPr>
          </w:p>
          <w:p w14:paraId="610A78AE" w14:textId="77777777" w:rsidR="007B466A" w:rsidRPr="00632868" w:rsidRDefault="007B466A" w:rsidP="007B466A">
            <w:pPr>
              <w:rPr>
                <w:rFonts w:ascii="Times New Roman" w:hAnsi="Times New Roman" w:cs="Times New Roman"/>
                <w:b/>
                <w:sz w:val="24"/>
                <w:szCs w:val="24"/>
              </w:rPr>
            </w:pPr>
          </w:p>
          <w:p w14:paraId="035D2450" w14:textId="365B718A" w:rsidR="007B466A" w:rsidRPr="00632868" w:rsidRDefault="007B466A" w:rsidP="007B466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6D1F9DA9" w14:textId="77777777" w:rsidR="007B466A" w:rsidRPr="00632868" w:rsidRDefault="007B466A" w:rsidP="007B466A">
            <w:pPr>
              <w:jc w:val="center"/>
              <w:rPr>
                <w:rFonts w:ascii="Times New Roman" w:hAnsi="Times New Roman" w:cs="Times New Roman"/>
                <w:b/>
                <w:sz w:val="24"/>
                <w:szCs w:val="24"/>
              </w:rPr>
            </w:pPr>
          </w:p>
          <w:p w14:paraId="70F05720" w14:textId="77777777" w:rsidR="007B466A" w:rsidRPr="00632868" w:rsidRDefault="007B466A" w:rsidP="007B466A">
            <w:pPr>
              <w:jc w:val="center"/>
              <w:rPr>
                <w:rFonts w:ascii="Times New Roman" w:hAnsi="Times New Roman" w:cs="Times New Roman"/>
                <w:b/>
                <w:sz w:val="24"/>
                <w:szCs w:val="24"/>
              </w:rPr>
            </w:pPr>
          </w:p>
          <w:p w14:paraId="69C4990E" w14:textId="77777777" w:rsidR="007B466A" w:rsidRPr="00632868" w:rsidRDefault="007B466A" w:rsidP="007B466A">
            <w:pPr>
              <w:rPr>
                <w:rFonts w:ascii="Times New Roman" w:hAnsi="Times New Roman" w:cs="Times New Roman"/>
                <w:b/>
                <w:sz w:val="24"/>
                <w:szCs w:val="24"/>
              </w:rPr>
            </w:pPr>
          </w:p>
          <w:p w14:paraId="25B3C742" w14:textId="4F4B54D8" w:rsidR="007B466A" w:rsidRPr="00632868" w:rsidRDefault="007B466A" w:rsidP="007B466A">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A15AB2" w:rsidRPr="00632868" w14:paraId="16B8F273" w14:textId="77777777" w:rsidTr="005F540A">
        <w:trPr>
          <w:jc w:val="center"/>
        </w:trPr>
        <w:tc>
          <w:tcPr>
            <w:tcW w:w="573" w:type="dxa"/>
          </w:tcPr>
          <w:p w14:paraId="6A8269D4" w14:textId="77777777" w:rsidR="00EB1E2A" w:rsidRPr="00632868" w:rsidRDefault="00EB1E2A" w:rsidP="00A15AB2">
            <w:pPr>
              <w:jc w:val="center"/>
              <w:rPr>
                <w:rFonts w:ascii="Times New Roman" w:hAnsi="Times New Roman" w:cs="Times New Roman"/>
                <w:b/>
                <w:sz w:val="24"/>
                <w:szCs w:val="24"/>
              </w:rPr>
            </w:pPr>
          </w:p>
          <w:p w14:paraId="2822DAC9" w14:textId="77777777" w:rsidR="00EB1E2A" w:rsidRPr="00632868" w:rsidRDefault="00EB1E2A" w:rsidP="00A15AB2">
            <w:pPr>
              <w:jc w:val="center"/>
              <w:rPr>
                <w:rFonts w:ascii="Times New Roman" w:hAnsi="Times New Roman" w:cs="Times New Roman"/>
                <w:b/>
                <w:sz w:val="24"/>
                <w:szCs w:val="24"/>
              </w:rPr>
            </w:pPr>
          </w:p>
          <w:p w14:paraId="5C3012A8" w14:textId="77777777" w:rsidR="00EB1E2A" w:rsidRPr="00632868" w:rsidRDefault="00EB1E2A" w:rsidP="00A15AB2">
            <w:pPr>
              <w:jc w:val="center"/>
              <w:rPr>
                <w:rFonts w:ascii="Times New Roman" w:hAnsi="Times New Roman" w:cs="Times New Roman"/>
                <w:b/>
                <w:sz w:val="24"/>
                <w:szCs w:val="24"/>
              </w:rPr>
            </w:pPr>
          </w:p>
          <w:p w14:paraId="65AD22CF" w14:textId="5039D13C" w:rsidR="00A15AB2" w:rsidRPr="00632868" w:rsidRDefault="00A15AB2" w:rsidP="00A15AB2">
            <w:pPr>
              <w:jc w:val="center"/>
              <w:rPr>
                <w:rFonts w:ascii="Times New Roman" w:hAnsi="Times New Roman" w:cs="Times New Roman"/>
                <w:b/>
                <w:sz w:val="24"/>
                <w:szCs w:val="24"/>
              </w:rPr>
            </w:pPr>
            <w:r w:rsidRPr="00632868">
              <w:rPr>
                <w:rFonts w:ascii="Times New Roman" w:hAnsi="Times New Roman" w:cs="Times New Roman"/>
                <w:b/>
                <w:sz w:val="24"/>
                <w:szCs w:val="24"/>
              </w:rPr>
              <w:t>8</w:t>
            </w:r>
          </w:p>
        </w:tc>
        <w:tc>
          <w:tcPr>
            <w:tcW w:w="2185" w:type="dxa"/>
          </w:tcPr>
          <w:p w14:paraId="495EA172" w14:textId="77777777" w:rsidR="00A15AB2" w:rsidRPr="00632868" w:rsidRDefault="00A15AB2" w:rsidP="00A15AB2">
            <w:pPr>
              <w:jc w:val="center"/>
              <w:rPr>
                <w:rFonts w:ascii="Times New Roman" w:hAnsi="Times New Roman" w:cs="Times New Roman"/>
                <w:sz w:val="20"/>
                <w:szCs w:val="20"/>
              </w:rPr>
            </w:pPr>
          </w:p>
          <w:p w14:paraId="4E646D60" w14:textId="77777777" w:rsidR="00A15AB2" w:rsidRPr="00632868" w:rsidRDefault="00A15AB2" w:rsidP="00A15AB2">
            <w:pPr>
              <w:jc w:val="center"/>
              <w:rPr>
                <w:rFonts w:ascii="Times New Roman" w:hAnsi="Times New Roman" w:cs="Times New Roman"/>
                <w:sz w:val="20"/>
                <w:szCs w:val="20"/>
              </w:rPr>
            </w:pPr>
          </w:p>
          <w:p w14:paraId="4C4EA71A" w14:textId="2D412F01" w:rsidR="00A15AB2" w:rsidRPr="00632868" w:rsidRDefault="00A15AB2" w:rsidP="00A15AB2">
            <w:pPr>
              <w:jc w:val="center"/>
              <w:rPr>
                <w:rFonts w:ascii="Times New Roman" w:hAnsi="Times New Roman" w:cs="Times New Roman"/>
                <w:sz w:val="20"/>
                <w:szCs w:val="20"/>
              </w:rPr>
            </w:pPr>
            <w:r w:rsidRPr="00632868">
              <w:rPr>
                <w:rFonts w:ascii="Times New Roman" w:hAnsi="Times New Roman" w:cs="Times New Roman"/>
                <w:sz w:val="20"/>
                <w:szCs w:val="20"/>
              </w:rPr>
              <w:t>Ampliação e efetivação do número de serviços na Política de</w:t>
            </w:r>
          </w:p>
          <w:p w14:paraId="3E1D5450" w14:textId="006D7B73" w:rsidR="00A15AB2" w:rsidRPr="00632868" w:rsidRDefault="00A15AB2" w:rsidP="00A15AB2">
            <w:pPr>
              <w:jc w:val="center"/>
              <w:rPr>
                <w:rFonts w:ascii="Times New Roman" w:hAnsi="Times New Roman" w:cs="Times New Roman"/>
                <w:sz w:val="20"/>
                <w:szCs w:val="20"/>
              </w:rPr>
            </w:pPr>
            <w:r w:rsidRPr="00632868">
              <w:rPr>
                <w:rFonts w:ascii="Times New Roman" w:hAnsi="Times New Roman" w:cs="Times New Roman"/>
                <w:sz w:val="20"/>
                <w:szCs w:val="20"/>
              </w:rPr>
              <w:t>Assistência Social.</w:t>
            </w:r>
          </w:p>
        </w:tc>
        <w:tc>
          <w:tcPr>
            <w:tcW w:w="2015" w:type="dxa"/>
          </w:tcPr>
          <w:p w14:paraId="0638573C" w14:textId="24CB9FF3" w:rsidR="00A15AB2" w:rsidRPr="00632868" w:rsidRDefault="00A15AB2" w:rsidP="00A15AB2">
            <w:pPr>
              <w:jc w:val="center"/>
              <w:rPr>
                <w:rFonts w:ascii="Times New Roman" w:hAnsi="Times New Roman" w:cs="Times New Roman"/>
                <w:sz w:val="20"/>
                <w:szCs w:val="20"/>
              </w:rPr>
            </w:pPr>
            <w:r w:rsidRPr="00632868">
              <w:rPr>
                <w:rFonts w:ascii="Times New Roman" w:hAnsi="Times New Roman" w:cs="Times New Roman"/>
                <w:sz w:val="20"/>
                <w:szCs w:val="20"/>
              </w:rPr>
              <w:t>Garantir a contratação/efetivação de orientador (a) social e facilitadores no Serviço de Convivência e Fortalecimento de Vínculo.</w:t>
            </w:r>
          </w:p>
        </w:tc>
        <w:tc>
          <w:tcPr>
            <w:tcW w:w="960" w:type="dxa"/>
          </w:tcPr>
          <w:p w14:paraId="3A7747ED" w14:textId="77777777" w:rsidR="00A15AB2" w:rsidRPr="00632868" w:rsidRDefault="00A15AB2" w:rsidP="00A15AB2">
            <w:pPr>
              <w:rPr>
                <w:rFonts w:ascii="Times New Roman" w:hAnsi="Times New Roman" w:cs="Times New Roman"/>
                <w:b/>
                <w:sz w:val="24"/>
                <w:szCs w:val="24"/>
              </w:rPr>
            </w:pPr>
          </w:p>
        </w:tc>
        <w:tc>
          <w:tcPr>
            <w:tcW w:w="960" w:type="dxa"/>
          </w:tcPr>
          <w:p w14:paraId="0D0F329B" w14:textId="77777777" w:rsidR="00A15AB2" w:rsidRPr="00632868" w:rsidRDefault="00A15AB2" w:rsidP="00A15AB2">
            <w:pPr>
              <w:rPr>
                <w:rFonts w:ascii="Times New Roman" w:hAnsi="Times New Roman" w:cs="Times New Roman"/>
                <w:b/>
                <w:sz w:val="24"/>
                <w:szCs w:val="24"/>
              </w:rPr>
            </w:pPr>
          </w:p>
        </w:tc>
        <w:tc>
          <w:tcPr>
            <w:tcW w:w="987" w:type="dxa"/>
          </w:tcPr>
          <w:p w14:paraId="2FED6BBB" w14:textId="77777777" w:rsidR="00A15AB2" w:rsidRPr="00632868" w:rsidRDefault="00A15AB2" w:rsidP="00A15AB2">
            <w:pPr>
              <w:jc w:val="center"/>
              <w:rPr>
                <w:rFonts w:ascii="Times New Roman" w:hAnsi="Times New Roman" w:cs="Times New Roman"/>
                <w:b/>
                <w:sz w:val="24"/>
                <w:szCs w:val="24"/>
              </w:rPr>
            </w:pPr>
          </w:p>
          <w:p w14:paraId="424AC1D8" w14:textId="77777777" w:rsidR="00A15AB2" w:rsidRPr="00632868" w:rsidRDefault="00A15AB2" w:rsidP="00A15AB2">
            <w:pPr>
              <w:jc w:val="center"/>
              <w:rPr>
                <w:rFonts w:ascii="Times New Roman" w:hAnsi="Times New Roman" w:cs="Times New Roman"/>
                <w:b/>
                <w:sz w:val="24"/>
                <w:szCs w:val="24"/>
              </w:rPr>
            </w:pPr>
          </w:p>
          <w:p w14:paraId="48FB5E4D" w14:textId="77777777" w:rsidR="00A15AB2" w:rsidRPr="00632868" w:rsidRDefault="00A15AB2" w:rsidP="00A15AB2">
            <w:pPr>
              <w:jc w:val="center"/>
              <w:rPr>
                <w:rFonts w:ascii="Times New Roman" w:hAnsi="Times New Roman" w:cs="Times New Roman"/>
                <w:b/>
                <w:sz w:val="24"/>
                <w:szCs w:val="24"/>
              </w:rPr>
            </w:pPr>
          </w:p>
          <w:p w14:paraId="1B15202E" w14:textId="6E5D79D9" w:rsidR="00A15AB2" w:rsidRPr="00632868" w:rsidRDefault="00A15AB2" w:rsidP="00A15AB2">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13187DC9" w14:textId="77777777" w:rsidR="00A15AB2" w:rsidRPr="00632868" w:rsidRDefault="00A15AB2" w:rsidP="00A15AB2">
            <w:pPr>
              <w:jc w:val="center"/>
              <w:rPr>
                <w:rFonts w:ascii="Times New Roman" w:hAnsi="Times New Roman" w:cs="Times New Roman"/>
                <w:b/>
                <w:sz w:val="24"/>
                <w:szCs w:val="24"/>
              </w:rPr>
            </w:pPr>
          </w:p>
          <w:p w14:paraId="2D9E368D" w14:textId="77777777" w:rsidR="00A15AB2" w:rsidRPr="00632868" w:rsidRDefault="00A15AB2" w:rsidP="00A15AB2">
            <w:pPr>
              <w:jc w:val="center"/>
              <w:rPr>
                <w:rFonts w:ascii="Times New Roman" w:hAnsi="Times New Roman" w:cs="Times New Roman"/>
                <w:b/>
                <w:sz w:val="24"/>
                <w:szCs w:val="24"/>
              </w:rPr>
            </w:pPr>
          </w:p>
          <w:p w14:paraId="299F9159" w14:textId="77777777" w:rsidR="00A15AB2" w:rsidRPr="00632868" w:rsidRDefault="00A15AB2" w:rsidP="00A15AB2">
            <w:pPr>
              <w:rPr>
                <w:rFonts w:ascii="Times New Roman" w:hAnsi="Times New Roman" w:cs="Times New Roman"/>
                <w:b/>
                <w:sz w:val="24"/>
                <w:szCs w:val="24"/>
              </w:rPr>
            </w:pPr>
          </w:p>
          <w:p w14:paraId="14803D36" w14:textId="6997B9CD" w:rsidR="00A15AB2" w:rsidRPr="00632868" w:rsidRDefault="00A15AB2" w:rsidP="00A15AB2">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r w:rsidR="00097D40" w:rsidRPr="00632868" w14:paraId="49BC2AD4" w14:textId="77777777" w:rsidTr="005F540A">
        <w:trPr>
          <w:jc w:val="center"/>
        </w:trPr>
        <w:tc>
          <w:tcPr>
            <w:tcW w:w="573" w:type="dxa"/>
          </w:tcPr>
          <w:p w14:paraId="191B90CE" w14:textId="77777777" w:rsidR="00097D40" w:rsidRPr="00632868" w:rsidRDefault="00097D40" w:rsidP="00A15AB2">
            <w:pPr>
              <w:jc w:val="center"/>
              <w:rPr>
                <w:rFonts w:ascii="Times New Roman" w:hAnsi="Times New Roman" w:cs="Times New Roman"/>
                <w:b/>
                <w:sz w:val="24"/>
                <w:szCs w:val="24"/>
              </w:rPr>
            </w:pPr>
          </w:p>
          <w:p w14:paraId="518EE396" w14:textId="77777777" w:rsidR="00097D40" w:rsidRPr="00632868" w:rsidRDefault="00097D40" w:rsidP="00A15AB2">
            <w:pPr>
              <w:jc w:val="center"/>
              <w:rPr>
                <w:rFonts w:ascii="Times New Roman" w:hAnsi="Times New Roman" w:cs="Times New Roman"/>
                <w:b/>
                <w:sz w:val="24"/>
                <w:szCs w:val="24"/>
              </w:rPr>
            </w:pPr>
          </w:p>
          <w:p w14:paraId="10F166DE" w14:textId="52C3DA69" w:rsidR="00097D40" w:rsidRPr="00632868" w:rsidRDefault="00097D40" w:rsidP="00A15AB2">
            <w:pPr>
              <w:jc w:val="center"/>
              <w:rPr>
                <w:rFonts w:ascii="Times New Roman" w:hAnsi="Times New Roman" w:cs="Times New Roman"/>
                <w:b/>
                <w:sz w:val="24"/>
                <w:szCs w:val="24"/>
              </w:rPr>
            </w:pPr>
            <w:r w:rsidRPr="00632868">
              <w:rPr>
                <w:rFonts w:ascii="Times New Roman" w:hAnsi="Times New Roman" w:cs="Times New Roman"/>
                <w:b/>
                <w:sz w:val="24"/>
                <w:szCs w:val="24"/>
              </w:rPr>
              <w:t>9</w:t>
            </w:r>
          </w:p>
        </w:tc>
        <w:tc>
          <w:tcPr>
            <w:tcW w:w="2185" w:type="dxa"/>
          </w:tcPr>
          <w:p w14:paraId="16C0A4A5" w14:textId="77777777" w:rsidR="00D81B83" w:rsidRPr="00632868" w:rsidRDefault="00D81B83" w:rsidP="00A15AB2">
            <w:pPr>
              <w:jc w:val="center"/>
              <w:rPr>
                <w:rFonts w:ascii="Times New Roman" w:hAnsi="Times New Roman" w:cs="Times New Roman"/>
                <w:sz w:val="20"/>
                <w:szCs w:val="20"/>
              </w:rPr>
            </w:pPr>
          </w:p>
          <w:p w14:paraId="180402FB" w14:textId="32E551C0" w:rsidR="00097D40" w:rsidRPr="00632868" w:rsidRDefault="00097D40" w:rsidP="00A15AB2">
            <w:pPr>
              <w:jc w:val="center"/>
              <w:rPr>
                <w:rFonts w:ascii="Times New Roman" w:hAnsi="Times New Roman" w:cs="Times New Roman"/>
                <w:sz w:val="20"/>
                <w:szCs w:val="20"/>
              </w:rPr>
            </w:pPr>
            <w:r w:rsidRPr="00632868">
              <w:rPr>
                <w:rFonts w:ascii="Times New Roman" w:hAnsi="Times New Roman" w:cs="Times New Roman"/>
                <w:sz w:val="20"/>
                <w:szCs w:val="20"/>
              </w:rPr>
              <w:t>Reeducação permanente dos profissionais lotados no Centro de Referência de Assistência Social</w:t>
            </w:r>
            <w:r w:rsidR="00EB60B8" w:rsidRPr="00632868">
              <w:rPr>
                <w:rFonts w:ascii="Times New Roman" w:hAnsi="Times New Roman" w:cs="Times New Roman"/>
                <w:sz w:val="20"/>
                <w:szCs w:val="20"/>
              </w:rPr>
              <w:t xml:space="preserve"> - CRAS</w:t>
            </w:r>
          </w:p>
        </w:tc>
        <w:tc>
          <w:tcPr>
            <w:tcW w:w="2015" w:type="dxa"/>
          </w:tcPr>
          <w:p w14:paraId="6CF310BA" w14:textId="6A547326" w:rsidR="00097D40" w:rsidRPr="00632868" w:rsidRDefault="00097D40" w:rsidP="00684CE9">
            <w:pPr>
              <w:jc w:val="center"/>
              <w:rPr>
                <w:rFonts w:ascii="Times New Roman" w:hAnsi="Times New Roman" w:cs="Times New Roman"/>
                <w:sz w:val="20"/>
                <w:szCs w:val="20"/>
              </w:rPr>
            </w:pPr>
            <w:r w:rsidRPr="00632868">
              <w:rPr>
                <w:rFonts w:ascii="Times New Roman" w:hAnsi="Times New Roman" w:cs="Times New Roman"/>
                <w:sz w:val="20"/>
                <w:szCs w:val="20"/>
              </w:rPr>
              <w:t>T</w:t>
            </w:r>
            <w:r w:rsidR="00684CE9" w:rsidRPr="00632868">
              <w:rPr>
                <w:rFonts w:ascii="Times New Roman" w:hAnsi="Times New Roman" w:cs="Times New Roman"/>
                <w:sz w:val="20"/>
                <w:szCs w:val="20"/>
              </w:rPr>
              <w:t>rabalhar, a cada bimestre</w:t>
            </w:r>
            <w:r w:rsidR="00C74D30" w:rsidRPr="00632868">
              <w:rPr>
                <w:rStyle w:val="Refdenotaderodap"/>
                <w:rFonts w:ascii="Times New Roman" w:hAnsi="Times New Roman" w:cs="Times New Roman"/>
                <w:sz w:val="20"/>
                <w:szCs w:val="20"/>
              </w:rPr>
              <w:footnoteReference w:id="16"/>
            </w:r>
            <w:r w:rsidR="00684CE9" w:rsidRPr="00632868">
              <w:rPr>
                <w:rFonts w:ascii="Times New Roman" w:hAnsi="Times New Roman" w:cs="Times New Roman"/>
                <w:sz w:val="20"/>
                <w:szCs w:val="20"/>
              </w:rPr>
              <w:t>, a</w:t>
            </w:r>
            <w:r w:rsidRPr="00632868">
              <w:rPr>
                <w:rFonts w:ascii="Times New Roman" w:hAnsi="Times New Roman" w:cs="Times New Roman"/>
                <w:sz w:val="20"/>
                <w:szCs w:val="20"/>
              </w:rPr>
              <w:t xml:space="preserve"> reeducação para tomada de conhecimento do funcionamento e acolhimento dos usuários do serviço</w:t>
            </w:r>
          </w:p>
        </w:tc>
        <w:tc>
          <w:tcPr>
            <w:tcW w:w="960" w:type="dxa"/>
          </w:tcPr>
          <w:p w14:paraId="43D59C97" w14:textId="77777777" w:rsidR="00097D40" w:rsidRPr="00632868" w:rsidRDefault="00097D40" w:rsidP="00A15AB2">
            <w:pPr>
              <w:rPr>
                <w:rFonts w:ascii="Times New Roman" w:hAnsi="Times New Roman" w:cs="Times New Roman"/>
                <w:b/>
                <w:sz w:val="24"/>
                <w:szCs w:val="24"/>
              </w:rPr>
            </w:pPr>
          </w:p>
        </w:tc>
        <w:tc>
          <w:tcPr>
            <w:tcW w:w="960" w:type="dxa"/>
          </w:tcPr>
          <w:p w14:paraId="74E531C8" w14:textId="77777777" w:rsidR="00097D40" w:rsidRPr="00632868" w:rsidRDefault="00097D40" w:rsidP="00A15AB2">
            <w:pPr>
              <w:rPr>
                <w:rFonts w:ascii="Times New Roman" w:hAnsi="Times New Roman" w:cs="Times New Roman"/>
                <w:b/>
                <w:sz w:val="24"/>
                <w:szCs w:val="24"/>
              </w:rPr>
            </w:pPr>
          </w:p>
        </w:tc>
        <w:tc>
          <w:tcPr>
            <w:tcW w:w="987" w:type="dxa"/>
          </w:tcPr>
          <w:p w14:paraId="27C23003" w14:textId="77777777" w:rsidR="00097D40" w:rsidRPr="00632868" w:rsidRDefault="00097D40" w:rsidP="00A15AB2">
            <w:pPr>
              <w:jc w:val="center"/>
              <w:rPr>
                <w:rFonts w:ascii="Times New Roman" w:hAnsi="Times New Roman" w:cs="Times New Roman"/>
                <w:b/>
                <w:sz w:val="24"/>
                <w:szCs w:val="24"/>
              </w:rPr>
            </w:pPr>
          </w:p>
          <w:p w14:paraId="5FB89B22" w14:textId="77777777" w:rsidR="00097D40" w:rsidRPr="00632868" w:rsidRDefault="00097D40" w:rsidP="00A15AB2">
            <w:pPr>
              <w:jc w:val="center"/>
              <w:rPr>
                <w:rFonts w:ascii="Times New Roman" w:hAnsi="Times New Roman" w:cs="Times New Roman"/>
                <w:b/>
                <w:sz w:val="24"/>
                <w:szCs w:val="24"/>
              </w:rPr>
            </w:pPr>
          </w:p>
          <w:p w14:paraId="17B3B933" w14:textId="5F28CED4" w:rsidR="00097D40" w:rsidRPr="00632868" w:rsidRDefault="00097D40" w:rsidP="00A15AB2">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c>
          <w:tcPr>
            <w:tcW w:w="1381" w:type="dxa"/>
          </w:tcPr>
          <w:p w14:paraId="48246275" w14:textId="77777777" w:rsidR="00097D40" w:rsidRPr="00632868" w:rsidRDefault="00097D40" w:rsidP="00A15AB2">
            <w:pPr>
              <w:jc w:val="center"/>
              <w:rPr>
                <w:rFonts w:ascii="Times New Roman" w:hAnsi="Times New Roman" w:cs="Times New Roman"/>
                <w:b/>
                <w:sz w:val="24"/>
                <w:szCs w:val="24"/>
              </w:rPr>
            </w:pPr>
          </w:p>
          <w:p w14:paraId="36E20D0E" w14:textId="77777777" w:rsidR="00097D40" w:rsidRPr="00632868" w:rsidRDefault="00097D40" w:rsidP="00A15AB2">
            <w:pPr>
              <w:jc w:val="center"/>
              <w:rPr>
                <w:rFonts w:ascii="Times New Roman" w:hAnsi="Times New Roman" w:cs="Times New Roman"/>
                <w:b/>
                <w:sz w:val="24"/>
                <w:szCs w:val="24"/>
              </w:rPr>
            </w:pPr>
          </w:p>
          <w:p w14:paraId="64D49099" w14:textId="3B9394DA" w:rsidR="00097D40" w:rsidRPr="00632868" w:rsidRDefault="00097D40" w:rsidP="00A15AB2">
            <w:pPr>
              <w:jc w:val="center"/>
              <w:rPr>
                <w:rFonts w:ascii="Times New Roman" w:hAnsi="Times New Roman" w:cs="Times New Roman"/>
                <w:b/>
                <w:sz w:val="24"/>
                <w:szCs w:val="24"/>
              </w:rPr>
            </w:pPr>
            <w:r w:rsidRPr="00632868">
              <w:rPr>
                <w:rFonts w:ascii="Times New Roman" w:hAnsi="Times New Roman" w:cs="Times New Roman"/>
                <w:b/>
                <w:sz w:val="24"/>
                <w:szCs w:val="24"/>
              </w:rPr>
              <w:t>X</w:t>
            </w:r>
          </w:p>
        </w:tc>
      </w:tr>
    </w:tbl>
    <w:p w14:paraId="2002CDC7" w14:textId="58977457" w:rsidR="003C5E3C" w:rsidRPr="00632868" w:rsidRDefault="004609C4" w:rsidP="004609C4">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 xml:space="preserve">Tabela </w:t>
      </w:r>
      <w:r w:rsidR="00FC497A" w:rsidRPr="00632868">
        <w:rPr>
          <w:rFonts w:ascii="Times New Roman" w:hAnsi="Times New Roman" w:cs="Times New Roman"/>
          <w:b/>
          <w:sz w:val="20"/>
          <w:szCs w:val="24"/>
        </w:rPr>
        <w:t>7</w:t>
      </w:r>
      <w:r w:rsidRPr="00632868">
        <w:rPr>
          <w:rFonts w:ascii="Times New Roman" w:hAnsi="Times New Roman" w:cs="Times New Roman"/>
          <w:b/>
          <w:sz w:val="20"/>
          <w:szCs w:val="24"/>
        </w:rPr>
        <w:t xml:space="preserve">. </w:t>
      </w:r>
      <w:r w:rsidRPr="00632868">
        <w:rPr>
          <w:rFonts w:ascii="Times New Roman" w:hAnsi="Times New Roman" w:cs="Times New Roman"/>
          <w:sz w:val="20"/>
          <w:szCs w:val="24"/>
        </w:rPr>
        <w:t xml:space="preserve">Metas do pacto quadrienal. </w:t>
      </w:r>
      <w:r w:rsidRPr="00632868">
        <w:rPr>
          <w:rFonts w:ascii="Times New Roman" w:hAnsi="Times New Roman" w:cs="Times New Roman"/>
          <w:b/>
          <w:sz w:val="20"/>
          <w:szCs w:val="24"/>
        </w:rPr>
        <w:t>Fonte</w:t>
      </w:r>
      <w:r w:rsidR="003B252E" w:rsidRPr="00632868">
        <w:rPr>
          <w:rFonts w:ascii="Times New Roman" w:hAnsi="Times New Roman" w:cs="Times New Roman"/>
          <w:sz w:val="20"/>
          <w:szCs w:val="24"/>
        </w:rPr>
        <w:t xml:space="preserve">: </w:t>
      </w:r>
      <w:r w:rsidR="00976C6B" w:rsidRPr="00632868">
        <w:rPr>
          <w:rFonts w:ascii="Times New Roman" w:hAnsi="Times New Roman" w:cs="Times New Roman"/>
          <w:sz w:val="20"/>
          <w:szCs w:val="24"/>
        </w:rPr>
        <w:t xml:space="preserve">(Os autores, </w:t>
      </w:r>
      <w:r w:rsidR="003B252E" w:rsidRPr="00632868">
        <w:rPr>
          <w:rFonts w:ascii="Times New Roman" w:hAnsi="Times New Roman" w:cs="Times New Roman"/>
          <w:sz w:val="20"/>
          <w:szCs w:val="24"/>
        </w:rPr>
        <w:t>2019).</w:t>
      </w:r>
    </w:p>
    <w:p w14:paraId="7EEAF1F2" w14:textId="3CEF824A" w:rsidR="00330FDC" w:rsidRPr="00632868" w:rsidRDefault="00330FDC" w:rsidP="00330FDC">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Agora, a tabela (8) mostrará as metas para o quesito Gestão, conforme o enunciado supracit</w:t>
      </w:r>
      <w:r w:rsidR="00831664" w:rsidRPr="00632868">
        <w:rPr>
          <w:rFonts w:ascii="Times New Roman" w:hAnsi="Times New Roman" w:cs="Times New Roman"/>
          <w:sz w:val="24"/>
          <w:szCs w:val="24"/>
        </w:rPr>
        <w:t>ado da meta do pacto Quadrienal</w:t>
      </w:r>
      <w:r w:rsidR="00A277E5" w:rsidRPr="00632868">
        <w:rPr>
          <w:rFonts w:ascii="Times New Roman" w:hAnsi="Times New Roman" w:cs="Times New Roman"/>
          <w:sz w:val="24"/>
          <w:szCs w:val="24"/>
        </w:rPr>
        <w:t xml:space="preserve"> (2018/2021)</w:t>
      </w:r>
      <w:r w:rsidR="00831664" w:rsidRPr="00632868">
        <w:rPr>
          <w:rFonts w:ascii="Times New Roman" w:hAnsi="Times New Roman" w:cs="Times New Roman"/>
          <w:sz w:val="24"/>
          <w:szCs w:val="24"/>
        </w:rPr>
        <w:t xml:space="preserve"> do Município de São José do Xingu, Estado de Mato Grosso.</w:t>
      </w:r>
    </w:p>
    <w:p w14:paraId="6DDB4AAA" w14:textId="77777777" w:rsidR="004F5ED1" w:rsidRPr="00632868" w:rsidRDefault="004F5ED1" w:rsidP="00330FDC">
      <w:pPr>
        <w:spacing w:after="0" w:line="360" w:lineRule="auto"/>
        <w:ind w:firstLine="708"/>
        <w:jc w:val="both"/>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573"/>
        <w:gridCol w:w="2118"/>
        <w:gridCol w:w="1976"/>
        <w:gridCol w:w="1014"/>
        <w:gridCol w:w="1014"/>
        <w:gridCol w:w="1014"/>
        <w:gridCol w:w="1352"/>
      </w:tblGrid>
      <w:tr w:rsidR="00B2213F" w:rsidRPr="00632868" w14:paraId="18C8DF39" w14:textId="77777777" w:rsidTr="000D643A">
        <w:trPr>
          <w:jc w:val="center"/>
        </w:trPr>
        <w:tc>
          <w:tcPr>
            <w:tcW w:w="573" w:type="dxa"/>
            <w:vMerge w:val="restart"/>
          </w:tcPr>
          <w:p w14:paraId="2FBD6874" w14:textId="77777777" w:rsidR="00B2213F" w:rsidRPr="00632868" w:rsidRDefault="00B2213F" w:rsidP="00A23379">
            <w:pPr>
              <w:jc w:val="center"/>
              <w:rPr>
                <w:rFonts w:ascii="Times New Roman" w:hAnsi="Times New Roman" w:cs="Times New Roman"/>
                <w:b/>
                <w:sz w:val="8"/>
                <w:szCs w:val="20"/>
              </w:rPr>
            </w:pPr>
          </w:p>
          <w:p w14:paraId="703A9396" w14:textId="77777777" w:rsidR="00B2213F" w:rsidRPr="00632868" w:rsidRDefault="00B2213F" w:rsidP="00491E02">
            <w:pPr>
              <w:jc w:val="center"/>
              <w:rPr>
                <w:rFonts w:ascii="Times New Roman" w:hAnsi="Times New Roman" w:cs="Times New Roman"/>
                <w:b/>
                <w:sz w:val="4"/>
                <w:szCs w:val="20"/>
              </w:rPr>
            </w:pPr>
          </w:p>
          <w:p w14:paraId="776D276D" w14:textId="77777777" w:rsidR="0087634E" w:rsidRPr="00632868" w:rsidRDefault="0087634E" w:rsidP="00491E02">
            <w:pPr>
              <w:jc w:val="center"/>
              <w:rPr>
                <w:rFonts w:ascii="Times New Roman" w:hAnsi="Times New Roman" w:cs="Times New Roman"/>
                <w:b/>
                <w:sz w:val="10"/>
                <w:szCs w:val="20"/>
              </w:rPr>
            </w:pPr>
          </w:p>
          <w:p w14:paraId="105CF23A" w14:textId="77777777" w:rsidR="00B2213F" w:rsidRPr="00632868" w:rsidRDefault="00B2213F" w:rsidP="00491E02">
            <w:pPr>
              <w:jc w:val="center"/>
              <w:rPr>
                <w:rFonts w:ascii="Times New Roman" w:hAnsi="Times New Roman" w:cs="Times New Roman"/>
                <w:b/>
                <w:sz w:val="20"/>
                <w:szCs w:val="20"/>
              </w:rPr>
            </w:pPr>
            <w:r w:rsidRPr="00632868">
              <w:rPr>
                <w:rFonts w:ascii="Times New Roman" w:hAnsi="Times New Roman" w:cs="Times New Roman"/>
                <w:b/>
                <w:sz w:val="20"/>
                <w:szCs w:val="20"/>
              </w:rPr>
              <w:t>Ord</w:t>
            </w:r>
          </w:p>
        </w:tc>
        <w:tc>
          <w:tcPr>
            <w:tcW w:w="2118" w:type="dxa"/>
            <w:vMerge w:val="restart"/>
          </w:tcPr>
          <w:p w14:paraId="58C54481" w14:textId="77777777" w:rsidR="00B2213F" w:rsidRPr="00632868" w:rsidRDefault="00B2213F" w:rsidP="00A23379">
            <w:pPr>
              <w:jc w:val="center"/>
              <w:rPr>
                <w:rFonts w:ascii="Times New Roman" w:hAnsi="Times New Roman" w:cs="Times New Roman"/>
                <w:b/>
                <w:sz w:val="10"/>
                <w:szCs w:val="20"/>
              </w:rPr>
            </w:pPr>
          </w:p>
          <w:p w14:paraId="318E6860" w14:textId="77777777" w:rsidR="0087634E" w:rsidRPr="00632868" w:rsidRDefault="0087634E" w:rsidP="00A23379">
            <w:pPr>
              <w:jc w:val="center"/>
              <w:rPr>
                <w:rFonts w:ascii="Times New Roman" w:hAnsi="Times New Roman" w:cs="Times New Roman"/>
                <w:b/>
                <w:sz w:val="12"/>
                <w:szCs w:val="20"/>
              </w:rPr>
            </w:pPr>
          </w:p>
          <w:p w14:paraId="22E1F3DD" w14:textId="77777777"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b/>
                <w:sz w:val="20"/>
                <w:szCs w:val="20"/>
              </w:rPr>
              <w:t>Gestão</w:t>
            </w:r>
          </w:p>
        </w:tc>
        <w:tc>
          <w:tcPr>
            <w:tcW w:w="1976" w:type="dxa"/>
            <w:vMerge w:val="restart"/>
          </w:tcPr>
          <w:p w14:paraId="51552772" w14:textId="77777777" w:rsidR="00B2213F" w:rsidRPr="00632868" w:rsidRDefault="00B2213F" w:rsidP="00A23379">
            <w:pPr>
              <w:jc w:val="center"/>
              <w:rPr>
                <w:rFonts w:ascii="Times New Roman" w:hAnsi="Times New Roman" w:cs="Times New Roman"/>
                <w:b/>
                <w:sz w:val="12"/>
                <w:szCs w:val="20"/>
              </w:rPr>
            </w:pPr>
          </w:p>
          <w:p w14:paraId="3F46F461" w14:textId="77777777" w:rsidR="0087634E" w:rsidRPr="00632868" w:rsidRDefault="0087634E" w:rsidP="00A23379">
            <w:pPr>
              <w:jc w:val="center"/>
              <w:rPr>
                <w:rFonts w:ascii="Times New Roman" w:hAnsi="Times New Roman" w:cs="Times New Roman"/>
                <w:b/>
                <w:sz w:val="10"/>
                <w:szCs w:val="20"/>
              </w:rPr>
            </w:pPr>
          </w:p>
          <w:p w14:paraId="4AD7292A" w14:textId="4A35B45A" w:rsidR="0019211A" w:rsidRPr="00632868" w:rsidRDefault="0019211A" w:rsidP="0019211A">
            <w:pPr>
              <w:jc w:val="center"/>
              <w:rPr>
                <w:rFonts w:ascii="Times New Roman" w:hAnsi="Times New Roman" w:cs="Times New Roman"/>
                <w:b/>
                <w:sz w:val="20"/>
                <w:szCs w:val="20"/>
              </w:rPr>
            </w:pPr>
            <w:r w:rsidRPr="00632868">
              <w:rPr>
                <w:rFonts w:ascii="Times New Roman" w:hAnsi="Times New Roman" w:cs="Times New Roman"/>
                <w:b/>
                <w:sz w:val="20"/>
                <w:szCs w:val="20"/>
              </w:rPr>
              <w:t>Ações</w:t>
            </w:r>
          </w:p>
        </w:tc>
        <w:tc>
          <w:tcPr>
            <w:tcW w:w="4394" w:type="dxa"/>
            <w:gridSpan w:val="4"/>
          </w:tcPr>
          <w:p w14:paraId="40CF4A67" w14:textId="3B1348DC" w:rsidR="00B2213F" w:rsidRPr="00632868" w:rsidRDefault="00B2213F" w:rsidP="00980639">
            <w:pPr>
              <w:jc w:val="center"/>
              <w:rPr>
                <w:rFonts w:ascii="Times New Roman" w:hAnsi="Times New Roman" w:cs="Times New Roman"/>
                <w:b/>
                <w:sz w:val="10"/>
                <w:szCs w:val="20"/>
              </w:rPr>
            </w:pPr>
          </w:p>
          <w:p w14:paraId="1DBA08E2" w14:textId="77777777" w:rsidR="00B2213F" w:rsidRPr="00632868" w:rsidRDefault="00B2213F" w:rsidP="00980639">
            <w:pPr>
              <w:jc w:val="center"/>
              <w:rPr>
                <w:rFonts w:ascii="Times New Roman" w:hAnsi="Times New Roman" w:cs="Times New Roman"/>
                <w:b/>
                <w:sz w:val="20"/>
                <w:szCs w:val="20"/>
              </w:rPr>
            </w:pPr>
            <w:r w:rsidRPr="00632868">
              <w:rPr>
                <w:rFonts w:ascii="Times New Roman" w:hAnsi="Times New Roman" w:cs="Times New Roman"/>
                <w:b/>
                <w:sz w:val="20"/>
                <w:szCs w:val="20"/>
              </w:rPr>
              <w:t>Prazo de execução</w:t>
            </w:r>
          </w:p>
          <w:p w14:paraId="7B557726" w14:textId="32D24B79" w:rsidR="00607E00" w:rsidRPr="00632868" w:rsidRDefault="00607E00" w:rsidP="00980639">
            <w:pPr>
              <w:jc w:val="center"/>
              <w:rPr>
                <w:rFonts w:ascii="Times New Roman" w:hAnsi="Times New Roman" w:cs="Times New Roman"/>
                <w:b/>
                <w:sz w:val="20"/>
                <w:szCs w:val="20"/>
              </w:rPr>
            </w:pPr>
          </w:p>
        </w:tc>
      </w:tr>
      <w:tr w:rsidR="00B2213F" w:rsidRPr="00632868" w14:paraId="15B524C9" w14:textId="77777777" w:rsidTr="00B2213F">
        <w:trPr>
          <w:jc w:val="center"/>
        </w:trPr>
        <w:tc>
          <w:tcPr>
            <w:tcW w:w="573" w:type="dxa"/>
            <w:vMerge/>
          </w:tcPr>
          <w:p w14:paraId="3374692C" w14:textId="203B550D" w:rsidR="00B2213F" w:rsidRPr="00632868" w:rsidRDefault="00B2213F" w:rsidP="00A23379">
            <w:pPr>
              <w:jc w:val="center"/>
              <w:rPr>
                <w:rFonts w:ascii="Times New Roman" w:hAnsi="Times New Roman" w:cs="Times New Roman"/>
                <w:b/>
                <w:sz w:val="8"/>
                <w:szCs w:val="20"/>
              </w:rPr>
            </w:pPr>
          </w:p>
        </w:tc>
        <w:tc>
          <w:tcPr>
            <w:tcW w:w="2118" w:type="dxa"/>
            <w:vMerge/>
          </w:tcPr>
          <w:p w14:paraId="13F391BB" w14:textId="77777777" w:rsidR="00B2213F" w:rsidRPr="00632868" w:rsidRDefault="00B2213F" w:rsidP="00A23379">
            <w:pPr>
              <w:jc w:val="center"/>
              <w:rPr>
                <w:rFonts w:ascii="Times New Roman" w:hAnsi="Times New Roman" w:cs="Times New Roman"/>
                <w:b/>
                <w:sz w:val="10"/>
                <w:szCs w:val="20"/>
              </w:rPr>
            </w:pPr>
          </w:p>
        </w:tc>
        <w:tc>
          <w:tcPr>
            <w:tcW w:w="1976" w:type="dxa"/>
            <w:vMerge/>
          </w:tcPr>
          <w:p w14:paraId="022A771F" w14:textId="77777777" w:rsidR="00B2213F" w:rsidRPr="00632868" w:rsidRDefault="00B2213F" w:rsidP="00A23379">
            <w:pPr>
              <w:jc w:val="center"/>
              <w:rPr>
                <w:rFonts w:ascii="Times New Roman" w:hAnsi="Times New Roman" w:cs="Times New Roman"/>
                <w:b/>
                <w:sz w:val="12"/>
                <w:szCs w:val="20"/>
              </w:rPr>
            </w:pPr>
          </w:p>
        </w:tc>
        <w:tc>
          <w:tcPr>
            <w:tcW w:w="1014" w:type="dxa"/>
          </w:tcPr>
          <w:p w14:paraId="32289EFA" w14:textId="6881A210" w:rsidR="00B2213F" w:rsidRPr="00632868" w:rsidRDefault="00B2213F" w:rsidP="00980639">
            <w:pPr>
              <w:jc w:val="center"/>
              <w:rPr>
                <w:rFonts w:ascii="Times New Roman" w:hAnsi="Times New Roman" w:cs="Times New Roman"/>
                <w:b/>
                <w:sz w:val="20"/>
                <w:szCs w:val="20"/>
              </w:rPr>
            </w:pPr>
            <w:r w:rsidRPr="00632868">
              <w:rPr>
                <w:rFonts w:ascii="Times New Roman" w:hAnsi="Times New Roman" w:cs="Times New Roman"/>
                <w:b/>
                <w:sz w:val="20"/>
                <w:szCs w:val="20"/>
              </w:rPr>
              <w:t>2018</w:t>
            </w:r>
          </w:p>
        </w:tc>
        <w:tc>
          <w:tcPr>
            <w:tcW w:w="1014" w:type="dxa"/>
          </w:tcPr>
          <w:p w14:paraId="5B67B7EF" w14:textId="50332258" w:rsidR="00B2213F" w:rsidRPr="00632868" w:rsidRDefault="00B2213F" w:rsidP="00980639">
            <w:pPr>
              <w:jc w:val="center"/>
              <w:rPr>
                <w:rFonts w:ascii="Times New Roman" w:hAnsi="Times New Roman" w:cs="Times New Roman"/>
                <w:b/>
                <w:sz w:val="20"/>
                <w:szCs w:val="20"/>
              </w:rPr>
            </w:pPr>
            <w:r w:rsidRPr="00632868">
              <w:rPr>
                <w:rFonts w:ascii="Times New Roman" w:hAnsi="Times New Roman" w:cs="Times New Roman"/>
                <w:b/>
                <w:sz w:val="20"/>
                <w:szCs w:val="20"/>
              </w:rPr>
              <w:t>2019</w:t>
            </w:r>
          </w:p>
        </w:tc>
        <w:tc>
          <w:tcPr>
            <w:tcW w:w="1014" w:type="dxa"/>
          </w:tcPr>
          <w:p w14:paraId="350837DF" w14:textId="54B95E56" w:rsidR="00B2213F" w:rsidRPr="00632868" w:rsidRDefault="00B2213F" w:rsidP="00980639">
            <w:pPr>
              <w:jc w:val="center"/>
              <w:rPr>
                <w:rFonts w:ascii="Times New Roman" w:hAnsi="Times New Roman" w:cs="Times New Roman"/>
                <w:b/>
                <w:sz w:val="20"/>
                <w:szCs w:val="20"/>
              </w:rPr>
            </w:pPr>
            <w:r w:rsidRPr="00632868">
              <w:rPr>
                <w:rFonts w:ascii="Times New Roman" w:hAnsi="Times New Roman" w:cs="Times New Roman"/>
                <w:b/>
                <w:sz w:val="20"/>
                <w:szCs w:val="20"/>
              </w:rPr>
              <w:t>2020</w:t>
            </w:r>
          </w:p>
        </w:tc>
        <w:tc>
          <w:tcPr>
            <w:tcW w:w="1352" w:type="dxa"/>
          </w:tcPr>
          <w:p w14:paraId="17543D02" w14:textId="6664F74F" w:rsidR="00B2213F" w:rsidRPr="00632868" w:rsidRDefault="00B2213F" w:rsidP="00980639">
            <w:pPr>
              <w:jc w:val="center"/>
              <w:rPr>
                <w:rFonts w:ascii="Times New Roman" w:hAnsi="Times New Roman" w:cs="Times New Roman"/>
                <w:b/>
                <w:sz w:val="20"/>
                <w:szCs w:val="20"/>
              </w:rPr>
            </w:pPr>
            <w:r w:rsidRPr="00632868">
              <w:rPr>
                <w:rFonts w:ascii="Times New Roman" w:hAnsi="Times New Roman" w:cs="Times New Roman"/>
                <w:b/>
                <w:sz w:val="20"/>
                <w:szCs w:val="20"/>
              </w:rPr>
              <w:t>2021</w:t>
            </w:r>
          </w:p>
        </w:tc>
      </w:tr>
      <w:tr w:rsidR="00B2213F" w:rsidRPr="00632868" w14:paraId="744893D8" w14:textId="77777777" w:rsidTr="00B2213F">
        <w:trPr>
          <w:trHeight w:val="1905"/>
          <w:jc w:val="center"/>
        </w:trPr>
        <w:tc>
          <w:tcPr>
            <w:tcW w:w="573" w:type="dxa"/>
          </w:tcPr>
          <w:p w14:paraId="6D284F44" w14:textId="77777777" w:rsidR="00B2213F" w:rsidRPr="00632868" w:rsidRDefault="00B2213F" w:rsidP="00A23379">
            <w:pPr>
              <w:rPr>
                <w:rFonts w:ascii="Times New Roman" w:hAnsi="Times New Roman" w:cs="Times New Roman"/>
                <w:b/>
                <w:sz w:val="20"/>
                <w:szCs w:val="20"/>
              </w:rPr>
            </w:pPr>
          </w:p>
          <w:p w14:paraId="3E75E16F" w14:textId="77777777" w:rsidR="00B2213F" w:rsidRPr="00632868" w:rsidRDefault="00B2213F" w:rsidP="00A23379">
            <w:pPr>
              <w:rPr>
                <w:rFonts w:ascii="Times New Roman" w:hAnsi="Times New Roman" w:cs="Times New Roman"/>
                <w:b/>
                <w:sz w:val="20"/>
                <w:szCs w:val="20"/>
              </w:rPr>
            </w:pPr>
          </w:p>
          <w:p w14:paraId="4B56315F" w14:textId="77777777" w:rsidR="00B2213F" w:rsidRPr="00632868" w:rsidRDefault="00B2213F" w:rsidP="00A23379">
            <w:pPr>
              <w:rPr>
                <w:rFonts w:ascii="Times New Roman" w:hAnsi="Times New Roman" w:cs="Times New Roman"/>
                <w:b/>
                <w:sz w:val="20"/>
                <w:szCs w:val="20"/>
              </w:rPr>
            </w:pPr>
          </w:p>
          <w:p w14:paraId="44B0DF61" w14:textId="77777777" w:rsidR="00B2213F" w:rsidRPr="00632868" w:rsidRDefault="00B2213F" w:rsidP="00A23379">
            <w:pPr>
              <w:rPr>
                <w:rFonts w:ascii="Times New Roman" w:hAnsi="Times New Roman" w:cs="Times New Roman"/>
                <w:b/>
                <w:sz w:val="20"/>
                <w:szCs w:val="20"/>
              </w:rPr>
            </w:pPr>
          </w:p>
          <w:p w14:paraId="50766C39" w14:textId="77777777"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b/>
                <w:sz w:val="20"/>
                <w:szCs w:val="20"/>
              </w:rPr>
              <w:t>1</w:t>
            </w:r>
          </w:p>
        </w:tc>
        <w:tc>
          <w:tcPr>
            <w:tcW w:w="2118" w:type="dxa"/>
          </w:tcPr>
          <w:p w14:paraId="5C303788" w14:textId="77777777" w:rsidR="00B2213F" w:rsidRPr="00632868" w:rsidRDefault="00B2213F" w:rsidP="00A23379">
            <w:pPr>
              <w:jc w:val="center"/>
              <w:rPr>
                <w:rFonts w:ascii="Times New Roman" w:hAnsi="Times New Roman" w:cs="Times New Roman"/>
                <w:sz w:val="20"/>
                <w:szCs w:val="20"/>
              </w:rPr>
            </w:pPr>
          </w:p>
          <w:p w14:paraId="6A229455" w14:textId="77777777"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sz w:val="20"/>
                <w:szCs w:val="20"/>
              </w:rPr>
              <w:t>Desprecarizar os vínculos trabalhistas das equipes que atuam nos serviços socioassistenciais e na gestão do SUAS</w:t>
            </w:r>
          </w:p>
        </w:tc>
        <w:tc>
          <w:tcPr>
            <w:tcW w:w="1976" w:type="dxa"/>
          </w:tcPr>
          <w:p w14:paraId="395C576E" w14:textId="77777777" w:rsidR="00B2213F" w:rsidRPr="00632868" w:rsidRDefault="00B2213F" w:rsidP="00A23379">
            <w:pPr>
              <w:jc w:val="center"/>
              <w:rPr>
                <w:rFonts w:ascii="Times New Roman" w:hAnsi="Times New Roman" w:cs="Times New Roman"/>
                <w:sz w:val="14"/>
                <w:szCs w:val="20"/>
              </w:rPr>
            </w:pPr>
          </w:p>
          <w:p w14:paraId="4BA1619C" w14:textId="77777777" w:rsidR="00B2213F" w:rsidRPr="00632868" w:rsidRDefault="00B2213F" w:rsidP="00A23379">
            <w:pPr>
              <w:jc w:val="center"/>
              <w:rPr>
                <w:rFonts w:ascii="Times New Roman" w:hAnsi="Times New Roman" w:cs="Times New Roman"/>
                <w:sz w:val="20"/>
                <w:szCs w:val="20"/>
              </w:rPr>
            </w:pPr>
            <w:r w:rsidRPr="00632868">
              <w:rPr>
                <w:rFonts w:ascii="Times New Roman" w:hAnsi="Times New Roman" w:cs="Times New Roman"/>
                <w:sz w:val="20"/>
                <w:szCs w:val="20"/>
              </w:rPr>
              <w:t>Atingir o percentual mínimo de 60%</w:t>
            </w:r>
          </w:p>
          <w:p w14:paraId="092A8A9F" w14:textId="1A46A096"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sz w:val="20"/>
                <w:szCs w:val="20"/>
              </w:rPr>
              <w:t>(sessenta por cento) de trabalhadores do SUAS de nível superior e médio com vínculo estatutário ou empregado público</w:t>
            </w:r>
          </w:p>
        </w:tc>
        <w:tc>
          <w:tcPr>
            <w:tcW w:w="1014" w:type="dxa"/>
          </w:tcPr>
          <w:p w14:paraId="1F09F239" w14:textId="77777777" w:rsidR="009073DF" w:rsidRPr="00632868" w:rsidRDefault="009073DF" w:rsidP="00A23379">
            <w:pPr>
              <w:rPr>
                <w:rFonts w:ascii="Times New Roman" w:hAnsi="Times New Roman" w:cs="Times New Roman"/>
                <w:b/>
                <w:sz w:val="20"/>
                <w:szCs w:val="20"/>
              </w:rPr>
            </w:pPr>
          </w:p>
          <w:p w14:paraId="5B9E44CE" w14:textId="77777777" w:rsidR="009073DF" w:rsidRPr="00632868" w:rsidRDefault="009073DF" w:rsidP="00A23379">
            <w:pPr>
              <w:rPr>
                <w:rFonts w:ascii="Times New Roman" w:hAnsi="Times New Roman" w:cs="Times New Roman"/>
                <w:b/>
                <w:sz w:val="20"/>
                <w:szCs w:val="20"/>
              </w:rPr>
            </w:pPr>
          </w:p>
          <w:p w14:paraId="61C27358" w14:textId="77777777" w:rsidR="009073DF" w:rsidRPr="00632868" w:rsidRDefault="009073DF" w:rsidP="00A23379">
            <w:pPr>
              <w:rPr>
                <w:rFonts w:ascii="Times New Roman" w:hAnsi="Times New Roman" w:cs="Times New Roman"/>
                <w:b/>
                <w:sz w:val="20"/>
                <w:szCs w:val="20"/>
              </w:rPr>
            </w:pPr>
          </w:p>
          <w:p w14:paraId="7BCFCF02" w14:textId="77777777" w:rsidR="009073DF" w:rsidRPr="00632868" w:rsidRDefault="009073DF" w:rsidP="00A23379">
            <w:pPr>
              <w:rPr>
                <w:rFonts w:ascii="Times New Roman" w:hAnsi="Times New Roman" w:cs="Times New Roman"/>
                <w:b/>
                <w:sz w:val="20"/>
                <w:szCs w:val="20"/>
              </w:rPr>
            </w:pPr>
          </w:p>
          <w:p w14:paraId="18E1F816" w14:textId="7DCC3B40" w:rsidR="00B2213F" w:rsidRPr="00632868" w:rsidRDefault="009073DF" w:rsidP="009073DF">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c>
          <w:tcPr>
            <w:tcW w:w="1014" w:type="dxa"/>
          </w:tcPr>
          <w:p w14:paraId="4115ED0E" w14:textId="77777777" w:rsidR="009073DF" w:rsidRPr="00632868" w:rsidRDefault="009073DF" w:rsidP="009073DF">
            <w:pPr>
              <w:jc w:val="center"/>
              <w:rPr>
                <w:rFonts w:ascii="Times New Roman" w:hAnsi="Times New Roman" w:cs="Times New Roman"/>
                <w:b/>
                <w:sz w:val="20"/>
                <w:szCs w:val="20"/>
              </w:rPr>
            </w:pPr>
          </w:p>
          <w:p w14:paraId="013401BD" w14:textId="77777777" w:rsidR="009073DF" w:rsidRPr="00632868" w:rsidRDefault="009073DF" w:rsidP="009073DF">
            <w:pPr>
              <w:jc w:val="center"/>
              <w:rPr>
                <w:rFonts w:ascii="Times New Roman" w:hAnsi="Times New Roman" w:cs="Times New Roman"/>
                <w:b/>
                <w:sz w:val="20"/>
                <w:szCs w:val="20"/>
              </w:rPr>
            </w:pPr>
          </w:p>
          <w:p w14:paraId="4333665C" w14:textId="77777777" w:rsidR="009073DF" w:rsidRPr="00632868" w:rsidRDefault="009073DF" w:rsidP="009073DF">
            <w:pPr>
              <w:jc w:val="center"/>
              <w:rPr>
                <w:rFonts w:ascii="Times New Roman" w:hAnsi="Times New Roman" w:cs="Times New Roman"/>
                <w:b/>
                <w:sz w:val="20"/>
                <w:szCs w:val="20"/>
              </w:rPr>
            </w:pPr>
          </w:p>
          <w:p w14:paraId="25EAA1D4" w14:textId="77777777" w:rsidR="009073DF" w:rsidRPr="00632868" w:rsidRDefault="009073DF" w:rsidP="009073DF">
            <w:pPr>
              <w:jc w:val="center"/>
              <w:rPr>
                <w:rFonts w:ascii="Times New Roman" w:hAnsi="Times New Roman" w:cs="Times New Roman"/>
                <w:b/>
                <w:sz w:val="20"/>
                <w:szCs w:val="20"/>
              </w:rPr>
            </w:pPr>
          </w:p>
          <w:p w14:paraId="008E7848" w14:textId="77FF652C" w:rsidR="00B2213F" w:rsidRPr="00632868" w:rsidRDefault="009073DF" w:rsidP="009073DF">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c>
          <w:tcPr>
            <w:tcW w:w="1014" w:type="dxa"/>
          </w:tcPr>
          <w:p w14:paraId="354F0F1E" w14:textId="77777777" w:rsidR="009073DF" w:rsidRPr="00632868" w:rsidRDefault="009073DF" w:rsidP="009073DF">
            <w:pPr>
              <w:jc w:val="center"/>
              <w:rPr>
                <w:rFonts w:ascii="Times New Roman" w:hAnsi="Times New Roman" w:cs="Times New Roman"/>
                <w:b/>
                <w:sz w:val="20"/>
                <w:szCs w:val="20"/>
              </w:rPr>
            </w:pPr>
          </w:p>
          <w:p w14:paraId="3503C838" w14:textId="77777777" w:rsidR="009073DF" w:rsidRPr="00632868" w:rsidRDefault="009073DF" w:rsidP="009073DF">
            <w:pPr>
              <w:jc w:val="center"/>
              <w:rPr>
                <w:rFonts w:ascii="Times New Roman" w:hAnsi="Times New Roman" w:cs="Times New Roman"/>
                <w:b/>
                <w:sz w:val="20"/>
                <w:szCs w:val="20"/>
              </w:rPr>
            </w:pPr>
          </w:p>
          <w:p w14:paraId="6D24C968" w14:textId="77777777" w:rsidR="009073DF" w:rsidRPr="00632868" w:rsidRDefault="009073DF" w:rsidP="009073DF">
            <w:pPr>
              <w:jc w:val="center"/>
              <w:rPr>
                <w:rFonts w:ascii="Times New Roman" w:hAnsi="Times New Roman" w:cs="Times New Roman"/>
                <w:b/>
                <w:sz w:val="20"/>
                <w:szCs w:val="20"/>
              </w:rPr>
            </w:pPr>
          </w:p>
          <w:p w14:paraId="374F9C68" w14:textId="77777777" w:rsidR="009073DF" w:rsidRPr="00632868" w:rsidRDefault="009073DF" w:rsidP="009073DF">
            <w:pPr>
              <w:jc w:val="center"/>
              <w:rPr>
                <w:rFonts w:ascii="Times New Roman" w:hAnsi="Times New Roman" w:cs="Times New Roman"/>
                <w:b/>
                <w:sz w:val="20"/>
                <w:szCs w:val="20"/>
              </w:rPr>
            </w:pPr>
          </w:p>
          <w:p w14:paraId="6E30E076" w14:textId="1BD94298" w:rsidR="00B2213F" w:rsidRPr="00632868" w:rsidRDefault="009073DF" w:rsidP="009073DF">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c>
          <w:tcPr>
            <w:tcW w:w="1352" w:type="dxa"/>
          </w:tcPr>
          <w:p w14:paraId="043024EA" w14:textId="77777777" w:rsidR="009073DF" w:rsidRPr="00632868" w:rsidRDefault="009073DF" w:rsidP="009073DF">
            <w:pPr>
              <w:jc w:val="center"/>
              <w:rPr>
                <w:rFonts w:ascii="Times New Roman" w:hAnsi="Times New Roman" w:cs="Times New Roman"/>
                <w:b/>
                <w:sz w:val="20"/>
                <w:szCs w:val="20"/>
              </w:rPr>
            </w:pPr>
          </w:p>
          <w:p w14:paraId="4604E466" w14:textId="77777777" w:rsidR="009073DF" w:rsidRPr="00632868" w:rsidRDefault="009073DF" w:rsidP="009073DF">
            <w:pPr>
              <w:jc w:val="center"/>
              <w:rPr>
                <w:rFonts w:ascii="Times New Roman" w:hAnsi="Times New Roman" w:cs="Times New Roman"/>
                <w:b/>
                <w:sz w:val="20"/>
                <w:szCs w:val="20"/>
              </w:rPr>
            </w:pPr>
          </w:p>
          <w:p w14:paraId="44BAEA28" w14:textId="77777777" w:rsidR="009073DF" w:rsidRPr="00632868" w:rsidRDefault="009073DF" w:rsidP="009073DF">
            <w:pPr>
              <w:jc w:val="center"/>
              <w:rPr>
                <w:rFonts w:ascii="Times New Roman" w:hAnsi="Times New Roman" w:cs="Times New Roman"/>
                <w:b/>
                <w:sz w:val="20"/>
                <w:szCs w:val="20"/>
              </w:rPr>
            </w:pPr>
          </w:p>
          <w:p w14:paraId="51B5D6D9" w14:textId="77777777" w:rsidR="009073DF" w:rsidRPr="00632868" w:rsidRDefault="009073DF" w:rsidP="009073DF">
            <w:pPr>
              <w:jc w:val="center"/>
              <w:rPr>
                <w:rFonts w:ascii="Times New Roman" w:hAnsi="Times New Roman" w:cs="Times New Roman"/>
                <w:b/>
                <w:sz w:val="20"/>
                <w:szCs w:val="20"/>
              </w:rPr>
            </w:pPr>
          </w:p>
          <w:p w14:paraId="4014AD49" w14:textId="78DC9390" w:rsidR="00B2213F" w:rsidRPr="00632868" w:rsidRDefault="009073DF" w:rsidP="009073DF">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r>
      <w:tr w:rsidR="00B2213F" w:rsidRPr="00632868" w14:paraId="1082114A" w14:textId="77777777" w:rsidTr="00B2213F">
        <w:trPr>
          <w:jc w:val="center"/>
        </w:trPr>
        <w:tc>
          <w:tcPr>
            <w:tcW w:w="573" w:type="dxa"/>
          </w:tcPr>
          <w:p w14:paraId="1F5CCCDE" w14:textId="77777777" w:rsidR="00B2213F" w:rsidRPr="00632868" w:rsidRDefault="00B2213F" w:rsidP="00A23379">
            <w:pPr>
              <w:rPr>
                <w:rFonts w:ascii="Times New Roman" w:hAnsi="Times New Roman" w:cs="Times New Roman"/>
                <w:b/>
                <w:sz w:val="20"/>
                <w:szCs w:val="20"/>
              </w:rPr>
            </w:pPr>
          </w:p>
          <w:p w14:paraId="462C1CD1" w14:textId="77777777" w:rsidR="00B2213F" w:rsidRPr="00632868" w:rsidRDefault="00B2213F" w:rsidP="00A23379">
            <w:pPr>
              <w:rPr>
                <w:rFonts w:ascii="Times New Roman" w:hAnsi="Times New Roman" w:cs="Times New Roman"/>
                <w:b/>
                <w:sz w:val="20"/>
                <w:szCs w:val="20"/>
              </w:rPr>
            </w:pPr>
          </w:p>
          <w:p w14:paraId="255A524C" w14:textId="77777777"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b/>
                <w:sz w:val="20"/>
                <w:szCs w:val="20"/>
              </w:rPr>
              <w:t>2</w:t>
            </w:r>
          </w:p>
        </w:tc>
        <w:tc>
          <w:tcPr>
            <w:tcW w:w="2118" w:type="dxa"/>
          </w:tcPr>
          <w:p w14:paraId="1513F552" w14:textId="77777777"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sz w:val="20"/>
                <w:szCs w:val="20"/>
              </w:rPr>
              <w:t xml:space="preserve">Adequar a legislação municipal às normativas do SUAS com a meta de que todos os municípios atualizem a respectiva </w:t>
            </w:r>
            <w:r w:rsidRPr="00632868">
              <w:rPr>
                <w:rFonts w:ascii="Times New Roman" w:hAnsi="Times New Roman" w:cs="Times New Roman"/>
                <w:sz w:val="20"/>
                <w:szCs w:val="20"/>
              </w:rPr>
              <w:lastRenderedPageBreak/>
              <w:t>Lei que dispõe acerca do SUAS</w:t>
            </w:r>
          </w:p>
        </w:tc>
        <w:tc>
          <w:tcPr>
            <w:tcW w:w="1976" w:type="dxa"/>
          </w:tcPr>
          <w:p w14:paraId="39B6F7BF" w14:textId="77777777" w:rsidR="00B2213F" w:rsidRPr="00632868" w:rsidRDefault="00B2213F" w:rsidP="00A23379">
            <w:pPr>
              <w:jc w:val="center"/>
              <w:rPr>
                <w:rFonts w:ascii="Times New Roman" w:hAnsi="Times New Roman" w:cs="Times New Roman"/>
                <w:sz w:val="20"/>
                <w:szCs w:val="20"/>
              </w:rPr>
            </w:pPr>
          </w:p>
          <w:p w14:paraId="3B4B33A0" w14:textId="77777777"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sz w:val="20"/>
                <w:szCs w:val="20"/>
              </w:rPr>
              <w:t xml:space="preserve">Atingir o percentual mínimo de 50 % (cinquenta por cento) das leis municipais tendo como </w:t>
            </w:r>
            <w:r w:rsidRPr="00632868">
              <w:rPr>
                <w:rFonts w:ascii="Times New Roman" w:hAnsi="Times New Roman" w:cs="Times New Roman"/>
                <w:sz w:val="20"/>
                <w:szCs w:val="20"/>
              </w:rPr>
              <w:lastRenderedPageBreak/>
              <w:t>referência à lei do SUAS</w:t>
            </w:r>
          </w:p>
        </w:tc>
        <w:tc>
          <w:tcPr>
            <w:tcW w:w="1014" w:type="dxa"/>
          </w:tcPr>
          <w:p w14:paraId="25FC4EDF" w14:textId="77777777" w:rsidR="00B2213F" w:rsidRPr="00632868" w:rsidRDefault="00B2213F" w:rsidP="00A23379">
            <w:pPr>
              <w:rPr>
                <w:rFonts w:ascii="Times New Roman" w:hAnsi="Times New Roman" w:cs="Times New Roman"/>
                <w:b/>
                <w:sz w:val="20"/>
                <w:szCs w:val="20"/>
              </w:rPr>
            </w:pPr>
          </w:p>
          <w:p w14:paraId="5B6A8B0A" w14:textId="77777777" w:rsidR="00952084" w:rsidRPr="00632868" w:rsidRDefault="00952084" w:rsidP="00A23379">
            <w:pPr>
              <w:rPr>
                <w:rFonts w:ascii="Times New Roman" w:hAnsi="Times New Roman" w:cs="Times New Roman"/>
                <w:b/>
                <w:sz w:val="20"/>
                <w:szCs w:val="20"/>
              </w:rPr>
            </w:pPr>
          </w:p>
          <w:p w14:paraId="2164EA28" w14:textId="77777777" w:rsidR="00952084" w:rsidRPr="00632868" w:rsidRDefault="00952084" w:rsidP="00A23379">
            <w:pPr>
              <w:rPr>
                <w:rFonts w:ascii="Times New Roman" w:hAnsi="Times New Roman" w:cs="Times New Roman"/>
                <w:b/>
                <w:sz w:val="20"/>
                <w:szCs w:val="20"/>
              </w:rPr>
            </w:pPr>
          </w:p>
          <w:p w14:paraId="3777CD1C" w14:textId="77777777" w:rsidR="00952084" w:rsidRPr="00632868" w:rsidRDefault="00952084" w:rsidP="00A23379">
            <w:pPr>
              <w:rPr>
                <w:rFonts w:ascii="Times New Roman" w:hAnsi="Times New Roman" w:cs="Times New Roman"/>
                <w:b/>
                <w:sz w:val="20"/>
                <w:szCs w:val="20"/>
              </w:rPr>
            </w:pPr>
          </w:p>
          <w:p w14:paraId="34801173" w14:textId="77777777" w:rsidR="00952084" w:rsidRPr="00632868" w:rsidRDefault="00952084" w:rsidP="00952084">
            <w:pPr>
              <w:jc w:val="center"/>
              <w:rPr>
                <w:rFonts w:ascii="Times New Roman" w:hAnsi="Times New Roman" w:cs="Times New Roman"/>
                <w:b/>
                <w:sz w:val="20"/>
                <w:szCs w:val="20"/>
              </w:rPr>
            </w:pPr>
          </w:p>
        </w:tc>
        <w:tc>
          <w:tcPr>
            <w:tcW w:w="1014" w:type="dxa"/>
          </w:tcPr>
          <w:p w14:paraId="154DFDED" w14:textId="2FF71226" w:rsidR="00B2213F" w:rsidRPr="00632868" w:rsidRDefault="00B2213F" w:rsidP="00A23379">
            <w:pPr>
              <w:rPr>
                <w:rFonts w:ascii="Times New Roman" w:hAnsi="Times New Roman" w:cs="Times New Roman"/>
                <w:b/>
                <w:sz w:val="20"/>
                <w:szCs w:val="20"/>
              </w:rPr>
            </w:pPr>
          </w:p>
        </w:tc>
        <w:tc>
          <w:tcPr>
            <w:tcW w:w="1014" w:type="dxa"/>
          </w:tcPr>
          <w:p w14:paraId="21DC2D15" w14:textId="77777777" w:rsidR="00B2213F" w:rsidRPr="00632868" w:rsidRDefault="00B2213F" w:rsidP="00A23379">
            <w:pPr>
              <w:rPr>
                <w:rFonts w:ascii="Times New Roman" w:hAnsi="Times New Roman" w:cs="Times New Roman"/>
                <w:b/>
                <w:sz w:val="20"/>
                <w:szCs w:val="20"/>
              </w:rPr>
            </w:pPr>
          </w:p>
          <w:p w14:paraId="16BA4849" w14:textId="77777777" w:rsidR="00F4103D" w:rsidRPr="00632868" w:rsidRDefault="00F4103D" w:rsidP="00A23379">
            <w:pPr>
              <w:rPr>
                <w:rFonts w:ascii="Times New Roman" w:hAnsi="Times New Roman" w:cs="Times New Roman"/>
                <w:b/>
                <w:sz w:val="20"/>
                <w:szCs w:val="20"/>
              </w:rPr>
            </w:pPr>
          </w:p>
          <w:p w14:paraId="0373E134" w14:textId="77777777" w:rsidR="00F4103D" w:rsidRPr="00632868" w:rsidRDefault="00F4103D" w:rsidP="00A23379">
            <w:pPr>
              <w:rPr>
                <w:rFonts w:ascii="Times New Roman" w:hAnsi="Times New Roman" w:cs="Times New Roman"/>
                <w:b/>
                <w:sz w:val="20"/>
                <w:szCs w:val="20"/>
              </w:rPr>
            </w:pPr>
          </w:p>
          <w:p w14:paraId="0F9342B6" w14:textId="77777777" w:rsidR="00F4103D" w:rsidRPr="00632868" w:rsidRDefault="00F4103D" w:rsidP="00A23379">
            <w:pPr>
              <w:rPr>
                <w:rFonts w:ascii="Times New Roman" w:hAnsi="Times New Roman" w:cs="Times New Roman"/>
                <w:b/>
                <w:sz w:val="20"/>
                <w:szCs w:val="20"/>
              </w:rPr>
            </w:pPr>
          </w:p>
          <w:p w14:paraId="3AC9EFEA" w14:textId="1F730A26" w:rsidR="00F4103D" w:rsidRPr="00632868" w:rsidRDefault="00F4103D" w:rsidP="00F4103D">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c>
          <w:tcPr>
            <w:tcW w:w="1352" w:type="dxa"/>
          </w:tcPr>
          <w:p w14:paraId="1B5918F7" w14:textId="77777777" w:rsidR="00B2213F" w:rsidRPr="00632868" w:rsidRDefault="00B2213F" w:rsidP="00A23379">
            <w:pPr>
              <w:rPr>
                <w:rFonts w:ascii="Times New Roman" w:hAnsi="Times New Roman" w:cs="Times New Roman"/>
                <w:b/>
                <w:sz w:val="20"/>
                <w:szCs w:val="20"/>
              </w:rPr>
            </w:pPr>
          </w:p>
          <w:p w14:paraId="441F884F" w14:textId="77777777" w:rsidR="00F4103D" w:rsidRPr="00632868" w:rsidRDefault="00F4103D" w:rsidP="00A23379">
            <w:pPr>
              <w:rPr>
                <w:rFonts w:ascii="Times New Roman" w:hAnsi="Times New Roman" w:cs="Times New Roman"/>
                <w:b/>
                <w:sz w:val="20"/>
                <w:szCs w:val="20"/>
              </w:rPr>
            </w:pPr>
          </w:p>
          <w:p w14:paraId="08BD0A9B" w14:textId="77777777" w:rsidR="00F4103D" w:rsidRPr="00632868" w:rsidRDefault="00F4103D" w:rsidP="00A23379">
            <w:pPr>
              <w:rPr>
                <w:rFonts w:ascii="Times New Roman" w:hAnsi="Times New Roman" w:cs="Times New Roman"/>
                <w:b/>
                <w:sz w:val="20"/>
                <w:szCs w:val="20"/>
              </w:rPr>
            </w:pPr>
          </w:p>
          <w:p w14:paraId="574C8FDC" w14:textId="77777777" w:rsidR="00F4103D" w:rsidRPr="00632868" w:rsidRDefault="00F4103D" w:rsidP="00A23379">
            <w:pPr>
              <w:rPr>
                <w:rFonts w:ascii="Times New Roman" w:hAnsi="Times New Roman" w:cs="Times New Roman"/>
                <w:b/>
                <w:sz w:val="20"/>
                <w:szCs w:val="20"/>
              </w:rPr>
            </w:pPr>
          </w:p>
          <w:p w14:paraId="4F0867C7" w14:textId="2F37C390" w:rsidR="00F4103D" w:rsidRPr="00632868" w:rsidRDefault="00F4103D" w:rsidP="00F4103D">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r>
      <w:tr w:rsidR="00B2213F" w:rsidRPr="00632868" w14:paraId="7EFE5AB6" w14:textId="77777777" w:rsidTr="00B2213F">
        <w:trPr>
          <w:jc w:val="center"/>
        </w:trPr>
        <w:tc>
          <w:tcPr>
            <w:tcW w:w="573" w:type="dxa"/>
          </w:tcPr>
          <w:p w14:paraId="68DE0F1C" w14:textId="77777777" w:rsidR="00B2213F" w:rsidRPr="00632868" w:rsidRDefault="00B2213F" w:rsidP="00A23379">
            <w:pPr>
              <w:rPr>
                <w:rFonts w:ascii="Times New Roman" w:hAnsi="Times New Roman" w:cs="Times New Roman"/>
                <w:b/>
                <w:sz w:val="20"/>
                <w:szCs w:val="20"/>
              </w:rPr>
            </w:pPr>
          </w:p>
          <w:p w14:paraId="29F68D19" w14:textId="77777777" w:rsidR="00B2213F" w:rsidRPr="00632868" w:rsidRDefault="00B2213F" w:rsidP="00A23379">
            <w:pPr>
              <w:jc w:val="center"/>
              <w:rPr>
                <w:rFonts w:ascii="Times New Roman" w:hAnsi="Times New Roman" w:cs="Times New Roman"/>
                <w:b/>
                <w:sz w:val="20"/>
                <w:szCs w:val="20"/>
              </w:rPr>
            </w:pPr>
            <w:r w:rsidRPr="00632868">
              <w:rPr>
                <w:rFonts w:ascii="Times New Roman" w:hAnsi="Times New Roman" w:cs="Times New Roman"/>
                <w:b/>
                <w:sz w:val="20"/>
                <w:szCs w:val="20"/>
              </w:rPr>
              <w:t>3</w:t>
            </w:r>
          </w:p>
        </w:tc>
        <w:tc>
          <w:tcPr>
            <w:tcW w:w="2118" w:type="dxa"/>
          </w:tcPr>
          <w:p w14:paraId="728FCF72" w14:textId="77777777" w:rsidR="00B2213F" w:rsidRPr="00632868" w:rsidRDefault="00B2213F" w:rsidP="00A23379">
            <w:pPr>
              <w:jc w:val="center"/>
              <w:rPr>
                <w:rFonts w:ascii="Times New Roman" w:hAnsi="Times New Roman" w:cs="Times New Roman"/>
                <w:sz w:val="20"/>
                <w:szCs w:val="20"/>
              </w:rPr>
            </w:pPr>
            <w:r w:rsidRPr="00632868">
              <w:rPr>
                <w:rFonts w:ascii="Times New Roman" w:hAnsi="Times New Roman" w:cs="Times New Roman"/>
                <w:sz w:val="20"/>
                <w:szCs w:val="20"/>
              </w:rPr>
              <w:t>Recomendar a observância do Inciso I do art.5</w:t>
            </w:r>
            <w:r w:rsidRPr="00632868">
              <w:rPr>
                <w:rFonts w:ascii="Times New Roman" w:hAnsi="Times New Roman" w:cs="Times New Roman"/>
                <w:sz w:val="20"/>
                <w:szCs w:val="20"/>
                <w:vertAlign w:val="superscript"/>
              </w:rPr>
              <w:t>o</w:t>
            </w:r>
            <w:r w:rsidRPr="00632868">
              <w:rPr>
                <w:rFonts w:ascii="Times New Roman" w:hAnsi="Times New Roman" w:cs="Times New Roman"/>
                <w:sz w:val="20"/>
                <w:szCs w:val="20"/>
              </w:rPr>
              <w:t xml:space="preserve"> da LOAS, que trata do Comando Único da</w:t>
            </w:r>
          </w:p>
          <w:p w14:paraId="121640AD" w14:textId="77777777" w:rsidR="00B2213F" w:rsidRPr="00632868" w:rsidRDefault="00B2213F" w:rsidP="00A23379">
            <w:pPr>
              <w:jc w:val="center"/>
              <w:rPr>
                <w:rFonts w:ascii="Times New Roman" w:hAnsi="Times New Roman" w:cs="Times New Roman"/>
                <w:sz w:val="20"/>
                <w:szCs w:val="20"/>
              </w:rPr>
            </w:pPr>
            <w:r w:rsidRPr="00632868">
              <w:rPr>
                <w:rFonts w:ascii="Times New Roman" w:hAnsi="Times New Roman" w:cs="Times New Roman"/>
                <w:sz w:val="20"/>
                <w:szCs w:val="20"/>
              </w:rPr>
              <w:t>Assistência Social.</w:t>
            </w:r>
          </w:p>
        </w:tc>
        <w:tc>
          <w:tcPr>
            <w:tcW w:w="1976" w:type="dxa"/>
          </w:tcPr>
          <w:p w14:paraId="7ABBF4DA" w14:textId="77777777" w:rsidR="00B2213F" w:rsidRPr="00632868" w:rsidRDefault="00B2213F" w:rsidP="00A23379">
            <w:pPr>
              <w:jc w:val="center"/>
              <w:rPr>
                <w:rFonts w:ascii="Times New Roman" w:hAnsi="Times New Roman" w:cs="Times New Roman"/>
                <w:b/>
                <w:sz w:val="20"/>
                <w:szCs w:val="20"/>
              </w:rPr>
            </w:pPr>
          </w:p>
          <w:p w14:paraId="17AD3E64" w14:textId="77777777" w:rsidR="00B2213F" w:rsidRPr="00632868" w:rsidRDefault="00B2213F" w:rsidP="00A23379">
            <w:pPr>
              <w:jc w:val="center"/>
              <w:rPr>
                <w:rFonts w:ascii="Times New Roman" w:hAnsi="Times New Roman" w:cs="Times New Roman"/>
                <w:sz w:val="14"/>
                <w:szCs w:val="20"/>
              </w:rPr>
            </w:pPr>
          </w:p>
          <w:p w14:paraId="6C3F4B15" w14:textId="77777777" w:rsidR="00B2213F" w:rsidRPr="00632868" w:rsidRDefault="00B2213F" w:rsidP="00A23379">
            <w:pPr>
              <w:jc w:val="center"/>
              <w:rPr>
                <w:rFonts w:ascii="Times New Roman" w:hAnsi="Times New Roman" w:cs="Times New Roman"/>
                <w:sz w:val="20"/>
                <w:szCs w:val="20"/>
              </w:rPr>
            </w:pPr>
            <w:r w:rsidRPr="00632868">
              <w:rPr>
                <w:rFonts w:ascii="Times New Roman" w:hAnsi="Times New Roman" w:cs="Times New Roman"/>
                <w:sz w:val="20"/>
                <w:szCs w:val="20"/>
              </w:rPr>
              <w:t>Educar permanentemente a Gestão Municipal</w:t>
            </w:r>
          </w:p>
        </w:tc>
        <w:tc>
          <w:tcPr>
            <w:tcW w:w="1014" w:type="dxa"/>
          </w:tcPr>
          <w:p w14:paraId="5E14328C" w14:textId="5D825374" w:rsidR="00B2213F" w:rsidRPr="00632868" w:rsidRDefault="00B2213F" w:rsidP="008D430D">
            <w:pPr>
              <w:jc w:val="center"/>
              <w:rPr>
                <w:rFonts w:ascii="Times New Roman" w:hAnsi="Times New Roman" w:cs="Times New Roman"/>
                <w:b/>
                <w:sz w:val="20"/>
                <w:szCs w:val="20"/>
              </w:rPr>
            </w:pPr>
          </w:p>
        </w:tc>
        <w:tc>
          <w:tcPr>
            <w:tcW w:w="1014" w:type="dxa"/>
          </w:tcPr>
          <w:p w14:paraId="347F3CF4" w14:textId="1CDCCBC7" w:rsidR="00B2213F" w:rsidRPr="00632868" w:rsidRDefault="00B2213F" w:rsidP="008D430D">
            <w:pPr>
              <w:jc w:val="center"/>
              <w:rPr>
                <w:rFonts w:ascii="Times New Roman" w:hAnsi="Times New Roman" w:cs="Times New Roman"/>
                <w:b/>
                <w:sz w:val="20"/>
                <w:szCs w:val="20"/>
              </w:rPr>
            </w:pPr>
          </w:p>
        </w:tc>
        <w:tc>
          <w:tcPr>
            <w:tcW w:w="1014" w:type="dxa"/>
          </w:tcPr>
          <w:p w14:paraId="1C2F9720" w14:textId="77777777" w:rsidR="008D430D" w:rsidRPr="00632868" w:rsidRDefault="008D430D" w:rsidP="00A23379">
            <w:pPr>
              <w:rPr>
                <w:rFonts w:ascii="Times New Roman" w:hAnsi="Times New Roman" w:cs="Times New Roman"/>
                <w:b/>
                <w:sz w:val="20"/>
                <w:szCs w:val="20"/>
              </w:rPr>
            </w:pPr>
          </w:p>
          <w:p w14:paraId="68C575D2" w14:textId="77777777" w:rsidR="008D430D" w:rsidRPr="00632868" w:rsidRDefault="008D430D" w:rsidP="00A23379">
            <w:pPr>
              <w:rPr>
                <w:rFonts w:ascii="Times New Roman" w:hAnsi="Times New Roman" w:cs="Times New Roman"/>
                <w:b/>
                <w:sz w:val="20"/>
                <w:szCs w:val="20"/>
              </w:rPr>
            </w:pPr>
          </w:p>
          <w:p w14:paraId="2479C03A" w14:textId="7017D916" w:rsidR="00B2213F" w:rsidRPr="00632868" w:rsidRDefault="008D430D" w:rsidP="008D430D">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c>
          <w:tcPr>
            <w:tcW w:w="1352" w:type="dxa"/>
          </w:tcPr>
          <w:p w14:paraId="7A45F943" w14:textId="77777777" w:rsidR="008D430D" w:rsidRPr="00632868" w:rsidRDefault="008D430D" w:rsidP="00A23379">
            <w:pPr>
              <w:rPr>
                <w:rFonts w:ascii="Times New Roman" w:hAnsi="Times New Roman" w:cs="Times New Roman"/>
                <w:b/>
                <w:sz w:val="20"/>
                <w:szCs w:val="20"/>
              </w:rPr>
            </w:pPr>
          </w:p>
          <w:p w14:paraId="697888D5" w14:textId="77777777" w:rsidR="008D430D" w:rsidRPr="00632868" w:rsidRDefault="008D430D" w:rsidP="00A23379">
            <w:pPr>
              <w:rPr>
                <w:rFonts w:ascii="Times New Roman" w:hAnsi="Times New Roman" w:cs="Times New Roman"/>
                <w:b/>
                <w:sz w:val="20"/>
                <w:szCs w:val="20"/>
              </w:rPr>
            </w:pPr>
          </w:p>
          <w:p w14:paraId="53304CC7" w14:textId="606FCA53" w:rsidR="00B2213F" w:rsidRPr="00632868" w:rsidRDefault="008D430D" w:rsidP="008D430D">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r>
    </w:tbl>
    <w:p w14:paraId="3778A65E" w14:textId="3E33ED2E" w:rsidR="00330FDC" w:rsidRPr="00632868" w:rsidRDefault="00330FDC" w:rsidP="00330FDC">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 xml:space="preserve">Tabela 8. </w:t>
      </w:r>
      <w:r w:rsidRPr="00632868">
        <w:rPr>
          <w:rFonts w:ascii="Times New Roman" w:hAnsi="Times New Roman" w:cs="Times New Roman"/>
          <w:sz w:val="20"/>
          <w:szCs w:val="24"/>
        </w:rPr>
        <w:t xml:space="preserve">Metas do pacto quadrienal - Gestão. </w:t>
      </w:r>
      <w:r w:rsidRPr="00632868">
        <w:rPr>
          <w:rFonts w:ascii="Times New Roman" w:hAnsi="Times New Roman" w:cs="Times New Roman"/>
          <w:b/>
          <w:sz w:val="20"/>
          <w:szCs w:val="24"/>
        </w:rPr>
        <w:t>Fonte</w:t>
      </w:r>
      <w:r w:rsidRPr="00632868">
        <w:rPr>
          <w:rFonts w:ascii="Times New Roman" w:hAnsi="Times New Roman" w:cs="Times New Roman"/>
          <w:sz w:val="20"/>
          <w:szCs w:val="24"/>
        </w:rPr>
        <w:t>: (Os autores, 2019).</w:t>
      </w:r>
    </w:p>
    <w:p w14:paraId="1C61D4FF" w14:textId="77777777" w:rsidR="004609C4" w:rsidRPr="00632868" w:rsidRDefault="004609C4" w:rsidP="003B2D0A">
      <w:pPr>
        <w:spacing w:after="0" w:line="360" w:lineRule="auto"/>
        <w:rPr>
          <w:rFonts w:ascii="Times New Roman" w:hAnsi="Times New Roman" w:cs="Times New Roman"/>
          <w:b/>
          <w:sz w:val="24"/>
          <w:szCs w:val="24"/>
        </w:rPr>
      </w:pPr>
    </w:p>
    <w:p w14:paraId="71482D54" w14:textId="3BADA42E" w:rsidR="00055428" w:rsidRPr="00632868" w:rsidRDefault="002C2190" w:rsidP="003B2D0A">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9</w:t>
      </w:r>
      <w:r w:rsidR="003B2D0A" w:rsidRPr="00632868">
        <w:rPr>
          <w:rFonts w:ascii="Times New Roman" w:hAnsi="Times New Roman" w:cs="Times New Roman"/>
          <w:b/>
          <w:sz w:val="24"/>
          <w:szCs w:val="24"/>
        </w:rPr>
        <w:t xml:space="preserve"> </w:t>
      </w:r>
      <w:r w:rsidR="00055428" w:rsidRPr="00632868">
        <w:rPr>
          <w:rFonts w:ascii="Times New Roman" w:hAnsi="Times New Roman" w:cs="Times New Roman"/>
          <w:b/>
          <w:sz w:val="24"/>
          <w:szCs w:val="24"/>
        </w:rPr>
        <w:t xml:space="preserve">- </w:t>
      </w:r>
      <w:r w:rsidR="007548FA" w:rsidRPr="00632868">
        <w:rPr>
          <w:rFonts w:ascii="Times New Roman" w:hAnsi="Times New Roman" w:cs="Times New Roman"/>
          <w:b/>
          <w:sz w:val="24"/>
          <w:szCs w:val="24"/>
        </w:rPr>
        <w:t>Metas Estabelecidas</w:t>
      </w:r>
    </w:p>
    <w:p w14:paraId="1880F497" w14:textId="77777777" w:rsidR="003B2D0A" w:rsidRPr="00632868" w:rsidRDefault="003B2D0A" w:rsidP="003B2D0A">
      <w:pPr>
        <w:spacing w:after="0" w:line="360" w:lineRule="auto"/>
        <w:rPr>
          <w:rFonts w:ascii="Times New Roman" w:hAnsi="Times New Roman" w:cs="Times New Roman"/>
          <w:b/>
          <w:sz w:val="24"/>
          <w:szCs w:val="24"/>
        </w:rPr>
      </w:pPr>
    </w:p>
    <w:p w14:paraId="78FFE719" w14:textId="20FE5C57" w:rsidR="00B13381" w:rsidRDefault="003B2D0A" w:rsidP="003B2D0A">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As metas estabelecidas têm como foco o cumprimento do plano municipal de Assistência Social do município de São José do Xingu, Estado de Mato Grosso.</w:t>
      </w:r>
      <w:r w:rsidR="00AD5ED9" w:rsidRPr="00632868">
        <w:rPr>
          <w:rFonts w:ascii="Times New Roman" w:hAnsi="Times New Roman" w:cs="Times New Roman"/>
          <w:sz w:val="24"/>
          <w:szCs w:val="24"/>
        </w:rPr>
        <w:t xml:space="preserve">  A tabela abaixo relaciona a Proteção Social Básica e suas metas para cada ano marcadas com o “X” em cada compromisso acordado pelos gestores, coordenadores, profissionais e a equipe de el</w:t>
      </w:r>
      <w:r w:rsidR="00053AAC" w:rsidRPr="00632868">
        <w:rPr>
          <w:rFonts w:ascii="Times New Roman" w:hAnsi="Times New Roman" w:cs="Times New Roman"/>
          <w:sz w:val="24"/>
          <w:szCs w:val="24"/>
        </w:rPr>
        <w:t xml:space="preserve">aboração da referida secretaria conforme a tabela </w:t>
      </w:r>
      <w:r w:rsidR="00633F67" w:rsidRPr="00632868">
        <w:rPr>
          <w:rFonts w:ascii="Times New Roman" w:hAnsi="Times New Roman" w:cs="Times New Roman"/>
          <w:sz w:val="24"/>
          <w:szCs w:val="24"/>
        </w:rPr>
        <w:t>0</w:t>
      </w:r>
      <w:r w:rsidR="00DF5ECC" w:rsidRPr="00632868">
        <w:rPr>
          <w:rFonts w:ascii="Times New Roman" w:hAnsi="Times New Roman" w:cs="Times New Roman"/>
          <w:sz w:val="24"/>
          <w:szCs w:val="24"/>
        </w:rPr>
        <w:t>9</w:t>
      </w:r>
      <w:r w:rsidR="00053AAC" w:rsidRPr="00632868">
        <w:rPr>
          <w:rFonts w:ascii="Times New Roman" w:hAnsi="Times New Roman" w:cs="Times New Roman"/>
          <w:sz w:val="24"/>
          <w:szCs w:val="24"/>
        </w:rPr>
        <w:t xml:space="preserve"> (</w:t>
      </w:r>
      <w:r w:rsidR="00DF5ECC" w:rsidRPr="00632868">
        <w:rPr>
          <w:rFonts w:ascii="Times New Roman" w:hAnsi="Times New Roman" w:cs="Times New Roman"/>
          <w:sz w:val="24"/>
          <w:szCs w:val="24"/>
        </w:rPr>
        <w:t>nove</w:t>
      </w:r>
      <w:r w:rsidR="00053AAC" w:rsidRPr="00632868">
        <w:rPr>
          <w:rFonts w:ascii="Times New Roman" w:hAnsi="Times New Roman" w:cs="Times New Roman"/>
          <w:sz w:val="24"/>
          <w:szCs w:val="24"/>
        </w:rPr>
        <w:t>) abaixo discriminada.</w:t>
      </w:r>
    </w:p>
    <w:p w14:paraId="48F4B8DE" w14:textId="77777777" w:rsidR="003D6B6F" w:rsidRDefault="003D6B6F" w:rsidP="003B2D0A">
      <w:pPr>
        <w:spacing w:after="0" w:line="360" w:lineRule="auto"/>
        <w:ind w:firstLine="708"/>
        <w:jc w:val="both"/>
        <w:rPr>
          <w:rFonts w:ascii="Times New Roman" w:hAnsi="Times New Roman" w:cs="Times New Roman"/>
          <w:sz w:val="24"/>
          <w:szCs w:val="24"/>
        </w:rPr>
      </w:pPr>
    </w:p>
    <w:p w14:paraId="4DAFF063" w14:textId="77777777" w:rsidR="003D6B6F" w:rsidRDefault="003D6B6F" w:rsidP="003B2D0A">
      <w:pPr>
        <w:spacing w:after="0" w:line="360" w:lineRule="auto"/>
        <w:ind w:firstLine="708"/>
        <w:jc w:val="both"/>
        <w:rPr>
          <w:rFonts w:ascii="Times New Roman" w:hAnsi="Times New Roman" w:cs="Times New Roman"/>
          <w:sz w:val="24"/>
          <w:szCs w:val="24"/>
        </w:rPr>
      </w:pPr>
    </w:p>
    <w:p w14:paraId="45FEBD0B" w14:textId="77777777" w:rsidR="0039453B" w:rsidRPr="003D6B6F" w:rsidRDefault="0039453B" w:rsidP="003B2D0A">
      <w:pPr>
        <w:spacing w:after="0" w:line="360" w:lineRule="auto"/>
        <w:ind w:firstLine="708"/>
        <w:jc w:val="both"/>
        <w:rPr>
          <w:rFonts w:ascii="Times New Roman" w:hAnsi="Times New Roman" w:cs="Times New Roman"/>
          <w:szCs w:val="24"/>
        </w:rPr>
      </w:pPr>
    </w:p>
    <w:tbl>
      <w:tblPr>
        <w:tblStyle w:val="Tabelacomgrade"/>
        <w:tblW w:w="7083" w:type="dxa"/>
        <w:jc w:val="center"/>
        <w:tblLook w:val="04A0" w:firstRow="1" w:lastRow="0" w:firstColumn="1" w:lastColumn="0" w:noHBand="0" w:noVBand="1"/>
      </w:tblPr>
      <w:tblGrid>
        <w:gridCol w:w="4219"/>
        <w:gridCol w:w="716"/>
        <w:gridCol w:w="716"/>
        <w:gridCol w:w="716"/>
        <w:gridCol w:w="716"/>
      </w:tblGrid>
      <w:tr w:rsidR="003D6B6F" w:rsidRPr="00632868" w14:paraId="5FD782BF" w14:textId="77777777" w:rsidTr="00CE5AC6">
        <w:trPr>
          <w:jc w:val="center"/>
        </w:trPr>
        <w:tc>
          <w:tcPr>
            <w:tcW w:w="4219" w:type="dxa"/>
            <w:vMerge w:val="restart"/>
          </w:tcPr>
          <w:p w14:paraId="7C274723" w14:textId="77777777" w:rsidR="00D463CA" w:rsidRPr="00632868" w:rsidRDefault="00D463CA" w:rsidP="00D463CA">
            <w:pPr>
              <w:jc w:val="center"/>
              <w:rPr>
                <w:rFonts w:ascii="Times New Roman" w:hAnsi="Times New Roman" w:cs="Times New Roman"/>
                <w:b/>
                <w:sz w:val="12"/>
                <w:szCs w:val="20"/>
              </w:rPr>
            </w:pPr>
          </w:p>
          <w:p w14:paraId="0C51A664" w14:textId="77777777" w:rsidR="00E2564E" w:rsidRPr="00632868" w:rsidRDefault="00E2564E" w:rsidP="00D463CA">
            <w:pPr>
              <w:jc w:val="center"/>
              <w:rPr>
                <w:rFonts w:ascii="Times New Roman" w:hAnsi="Times New Roman" w:cs="Times New Roman"/>
                <w:b/>
                <w:sz w:val="20"/>
                <w:szCs w:val="20"/>
              </w:rPr>
            </w:pPr>
            <w:r w:rsidRPr="00632868">
              <w:rPr>
                <w:rFonts w:ascii="Times New Roman" w:hAnsi="Times New Roman" w:cs="Times New Roman"/>
                <w:b/>
                <w:sz w:val="20"/>
                <w:szCs w:val="20"/>
              </w:rPr>
              <w:t>Proteção Social Básica</w:t>
            </w:r>
          </w:p>
        </w:tc>
        <w:tc>
          <w:tcPr>
            <w:tcW w:w="2864" w:type="dxa"/>
            <w:gridSpan w:val="4"/>
          </w:tcPr>
          <w:p w14:paraId="33690AFE" w14:textId="0E9950DF" w:rsidR="00E2564E" w:rsidRPr="00632868" w:rsidRDefault="00E2564E" w:rsidP="004B4736">
            <w:pPr>
              <w:jc w:val="center"/>
              <w:rPr>
                <w:rFonts w:ascii="Times New Roman" w:hAnsi="Times New Roman" w:cs="Times New Roman"/>
                <w:b/>
                <w:sz w:val="20"/>
                <w:szCs w:val="20"/>
              </w:rPr>
            </w:pPr>
            <w:r w:rsidRPr="00632868">
              <w:rPr>
                <w:rFonts w:ascii="Times New Roman" w:hAnsi="Times New Roman" w:cs="Times New Roman"/>
                <w:b/>
                <w:sz w:val="20"/>
                <w:szCs w:val="20"/>
              </w:rPr>
              <w:t>Metas</w:t>
            </w:r>
          </w:p>
        </w:tc>
      </w:tr>
      <w:tr w:rsidR="003D6B6F" w:rsidRPr="00632868" w14:paraId="65ECDDA9" w14:textId="77777777" w:rsidTr="00CE5AC6">
        <w:trPr>
          <w:jc w:val="center"/>
        </w:trPr>
        <w:tc>
          <w:tcPr>
            <w:tcW w:w="4219" w:type="dxa"/>
            <w:vMerge/>
          </w:tcPr>
          <w:p w14:paraId="69BFB65F" w14:textId="77777777" w:rsidR="00E2564E" w:rsidRPr="00632868" w:rsidRDefault="00E2564E" w:rsidP="00055428">
            <w:pPr>
              <w:rPr>
                <w:rFonts w:ascii="Times New Roman" w:hAnsi="Times New Roman" w:cs="Times New Roman"/>
                <w:sz w:val="20"/>
                <w:szCs w:val="20"/>
              </w:rPr>
            </w:pPr>
          </w:p>
        </w:tc>
        <w:tc>
          <w:tcPr>
            <w:tcW w:w="716" w:type="dxa"/>
          </w:tcPr>
          <w:p w14:paraId="7AC4444F" w14:textId="24B649FC" w:rsidR="00E2564E" w:rsidRPr="00632868" w:rsidRDefault="00E2564E" w:rsidP="004B4736">
            <w:pPr>
              <w:jc w:val="center"/>
              <w:rPr>
                <w:rFonts w:ascii="Times New Roman" w:hAnsi="Times New Roman" w:cs="Times New Roman"/>
                <w:b/>
                <w:sz w:val="20"/>
                <w:szCs w:val="20"/>
              </w:rPr>
            </w:pPr>
            <w:r w:rsidRPr="00632868">
              <w:rPr>
                <w:rFonts w:ascii="Times New Roman" w:hAnsi="Times New Roman" w:cs="Times New Roman"/>
                <w:b/>
                <w:sz w:val="20"/>
                <w:szCs w:val="20"/>
              </w:rPr>
              <w:t>2018</w:t>
            </w:r>
          </w:p>
        </w:tc>
        <w:tc>
          <w:tcPr>
            <w:tcW w:w="716" w:type="dxa"/>
          </w:tcPr>
          <w:p w14:paraId="567D76D2" w14:textId="77777777" w:rsidR="00E2564E" w:rsidRPr="00632868" w:rsidRDefault="00E2564E" w:rsidP="004B4736">
            <w:pPr>
              <w:jc w:val="center"/>
              <w:rPr>
                <w:rFonts w:ascii="Times New Roman" w:hAnsi="Times New Roman" w:cs="Times New Roman"/>
                <w:b/>
                <w:sz w:val="20"/>
                <w:szCs w:val="20"/>
              </w:rPr>
            </w:pPr>
            <w:r w:rsidRPr="00632868">
              <w:rPr>
                <w:rFonts w:ascii="Times New Roman" w:hAnsi="Times New Roman" w:cs="Times New Roman"/>
                <w:b/>
                <w:sz w:val="20"/>
                <w:szCs w:val="20"/>
              </w:rPr>
              <w:t>2019</w:t>
            </w:r>
          </w:p>
        </w:tc>
        <w:tc>
          <w:tcPr>
            <w:tcW w:w="716" w:type="dxa"/>
          </w:tcPr>
          <w:p w14:paraId="26443453" w14:textId="77777777" w:rsidR="00E2564E" w:rsidRPr="00632868" w:rsidRDefault="00E2564E" w:rsidP="004B4736">
            <w:pPr>
              <w:jc w:val="center"/>
              <w:rPr>
                <w:rFonts w:ascii="Times New Roman" w:hAnsi="Times New Roman" w:cs="Times New Roman"/>
                <w:b/>
                <w:sz w:val="20"/>
                <w:szCs w:val="20"/>
              </w:rPr>
            </w:pPr>
            <w:r w:rsidRPr="00632868">
              <w:rPr>
                <w:rFonts w:ascii="Times New Roman" w:hAnsi="Times New Roman" w:cs="Times New Roman"/>
                <w:b/>
                <w:sz w:val="20"/>
                <w:szCs w:val="20"/>
              </w:rPr>
              <w:t>2020</w:t>
            </w:r>
          </w:p>
        </w:tc>
        <w:tc>
          <w:tcPr>
            <w:tcW w:w="716" w:type="dxa"/>
          </w:tcPr>
          <w:p w14:paraId="21982C6C" w14:textId="77777777" w:rsidR="00E2564E" w:rsidRPr="00632868" w:rsidRDefault="00E2564E" w:rsidP="004B4736">
            <w:pPr>
              <w:jc w:val="center"/>
              <w:rPr>
                <w:rFonts w:ascii="Times New Roman" w:hAnsi="Times New Roman" w:cs="Times New Roman"/>
                <w:b/>
                <w:sz w:val="20"/>
                <w:szCs w:val="20"/>
              </w:rPr>
            </w:pPr>
            <w:r w:rsidRPr="00632868">
              <w:rPr>
                <w:rFonts w:ascii="Times New Roman" w:hAnsi="Times New Roman" w:cs="Times New Roman"/>
                <w:b/>
                <w:sz w:val="20"/>
                <w:szCs w:val="20"/>
              </w:rPr>
              <w:t>2021</w:t>
            </w:r>
          </w:p>
        </w:tc>
      </w:tr>
      <w:tr w:rsidR="003D6B6F" w:rsidRPr="00632868" w14:paraId="72E0F9A3" w14:textId="77777777" w:rsidTr="00CE5AC6">
        <w:trPr>
          <w:jc w:val="center"/>
        </w:trPr>
        <w:tc>
          <w:tcPr>
            <w:tcW w:w="4219" w:type="dxa"/>
          </w:tcPr>
          <w:p w14:paraId="4B007F99" w14:textId="67D36B32" w:rsidR="00E2564E" w:rsidRPr="00632868" w:rsidRDefault="00E2564E" w:rsidP="00055428">
            <w:pPr>
              <w:rPr>
                <w:rFonts w:ascii="Times New Roman" w:hAnsi="Times New Roman" w:cs="Times New Roman"/>
                <w:sz w:val="20"/>
                <w:szCs w:val="20"/>
              </w:rPr>
            </w:pPr>
            <w:r w:rsidRPr="00632868">
              <w:rPr>
                <w:rFonts w:ascii="Times New Roman" w:hAnsi="Times New Roman" w:cs="Times New Roman"/>
                <w:sz w:val="20"/>
                <w:szCs w:val="20"/>
              </w:rPr>
              <w:t>Serviço de Proteção e Atendimento Integral a Família - PAIF</w:t>
            </w:r>
          </w:p>
        </w:tc>
        <w:tc>
          <w:tcPr>
            <w:tcW w:w="716" w:type="dxa"/>
          </w:tcPr>
          <w:p w14:paraId="6D2BFD4D" w14:textId="4E5567CF" w:rsidR="00E2564E" w:rsidRPr="00632868" w:rsidRDefault="00F41C2C" w:rsidP="004B4736">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4BA16251" w14:textId="62AD24C3" w:rsidR="00E2564E" w:rsidRPr="00632868" w:rsidRDefault="00F41C2C" w:rsidP="004B4736">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09459445" w14:textId="6472326C" w:rsidR="00E2564E" w:rsidRPr="00632868" w:rsidRDefault="00F41C2C" w:rsidP="004B4736">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4D55E28C" w14:textId="3EAA8FE5" w:rsidR="00E2564E" w:rsidRPr="00632868" w:rsidRDefault="00F41C2C" w:rsidP="004B4736">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7E905E46" w14:textId="77777777" w:rsidTr="00CE5AC6">
        <w:trPr>
          <w:jc w:val="center"/>
        </w:trPr>
        <w:tc>
          <w:tcPr>
            <w:tcW w:w="4219" w:type="dxa"/>
          </w:tcPr>
          <w:p w14:paraId="3BD5C7D1" w14:textId="5B99C748" w:rsidR="004B4736" w:rsidRPr="00632868" w:rsidRDefault="004B4736" w:rsidP="00055428">
            <w:pPr>
              <w:rPr>
                <w:rFonts w:ascii="Times New Roman" w:hAnsi="Times New Roman" w:cs="Times New Roman"/>
                <w:sz w:val="20"/>
                <w:szCs w:val="20"/>
              </w:rPr>
            </w:pPr>
            <w:r w:rsidRPr="00632868">
              <w:rPr>
                <w:rFonts w:ascii="Times New Roman" w:hAnsi="Times New Roman" w:cs="Times New Roman"/>
                <w:sz w:val="20"/>
                <w:szCs w:val="20"/>
              </w:rPr>
              <w:t>Serviço de Convivência e Fortalecimento de Vínculos - SCFV</w:t>
            </w:r>
          </w:p>
        </w:tc>
        <w:tc>
          <w:tcPr>
            <w:tcW w:w="716" w:type="dxa"/>
          </w:tcPr>
          <w:p w14:paraId="135F8275" w14:textId="49B7259B" w:rsidR="004B4736" w:rsidRPr="00632868" w:rsidRDefault="00F41C2C" w:rsidP="00B1702E">
            <w:pPr>
              <w:jc w:val="center"/>
              <w:rPr>
                <w:rFonts w:ascii="Times New Roman" w:hAnsi="Times New Roman" w:cs="Times New Roman"/>
                <w:b/>
                <w:sz w:val="20"/>
                <w:szCs w:val="20"/>
              </w:rPr>
            </w:pPr>
            <w:r w:rsidRPr="00632868">
              <w:rPr>
                <w:rFonts w:ascii="Times New Roman" w:hAnsi="Times New Roman" w:cs="Times New Roman"/>
                <w:b/>
                <w:sz w:val="20"/>
                <w:szCs w:val="20"/>
              </w:rPr>
              <w:t>X</w:t>
            </w:r>
          </w:p>
        </w:tc>
        <w:tc>
          <w:tcPr>
            <w:tcW w:w="716" w:type="dxa"/>
          </w:tcPr>
          <w:p w14:paraId="521C7AB3" w14:textId="06C99762"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299C07B6" w14:textId="556C02F7"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61E08D0F" w14:textId="3038CF01"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7D72F8EB" w14:textId="77777777" w:rsidTr="00CE5AC6">
        <w:trPr>
          <w:jc w:val="center"/>
        </w:trPr>
        <w:tc>
          <w:tcPr>
            <w:tcW w:w="4219" w:type="dxa"/>
          </w:tcPr>
          <w:p w14:paraId="037D9DDE" w14:textId="34557A0D" w:rsidR="004B4736" w:rsidRPr="00632868" w:rsidRDefault="00920CB5" w:rsidP="00055428">
            <w:pPr>
              <w:rPr>
                <w:rFonts w:ascii="Times New Roman" w:hAnsi="Times New Roman" w:cs="Times New Roman"/>
                <w:sz w:val="20"/>
                <w:szCs w:val="20"/>
              </w:rPr>
            </w:pPr>
            <w:r w:rsidRPr="00632868">
              <w:rPr>
                <w:rFonts w:ascii="Times New Roman" w:hAnsi="Times New Roman" w:cs="Times New Roman"/>
                <w:sz w:val="20"/>
                <w:szCs w:val="20"/>
              </w:rPr>
              <w:t>Benefício</w:t>
            </w:r>
            <w:r w:rsidR="004B4736" w:rsidRPr="00632868">
              <w:rPr>
                <w:rFonts w:ascii="Times New Roman" w:hAnsi="Times New Roman" w:cs="Times New Roman"/>
                <w:sz w:val="20"/>
                <w:szCs w:val="20"/>
              </w:rPr>
              <w:t xml:space="preserve"> de Prestação Continuada - BPC</w:t>
            </w:r>
          </w:p>
        </w:tc>
        <w:tc>
          <w:tcPr>
            <w:tcW w:w="716" w:type="dxa"/>
          </w:tcPr>
          <w:p w14:paraId="051DF9A3" w14:textId="1B971F6D"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69FE873A" w14:textId="23A6E21B"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6496B1EE" w14:textId="4167E927"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0434ECF4" w14:textId="1E690A37"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39360B16" w14:textId="77777777" w:rsidTr="00CE5AC6">
        <w:trPr>
          <w:jc w:val="center"/>
        </w:trPr>
        <w:tc>
          <w:tcPr>
            <w:tcW w:w="4219" w:type="dxa"/>
          </w:tcPr>
          <w:p w14:paraId="3EC45CFC" w14:textId="77777777" w:rsidR="004B4736" w:rsidRPr="00632868" w:rsidRDefault="004B4736" w:rsidP="00055428">
            <w:pPr>
              <w:rPr>
                <w:rFonts w:ascii="Times New Roman" w:hAnsi="Times New Roman" w:cs="Times New Roman"/>
                <w:sz w:val="20"/>
                <w:szCs w:val="20"/>
              </w:rPr>
            </w:pPr>
            <w:r w:rsidRPr="00632868">
              <w:rPr>
                <w:rFonts w:ascii="Times New Roman" w:hAnsi="Times New Roman" w:cs="Times New Roman"/>
                <w:sz w:val="20"/>
                <w:szCs w:val="20"/>
              </w:rPr>
              <w:t>Cadastro Único</w:t>
            </w:r>
          </w:p>
        </w:tc>
        <w:tc>
          <w:tcPr>
            <w:tcW w:w="716" w:type="dxa"/>
          </w:tcPr>
          <w:p w14:paraId="0E301514" w14:textId="7015C447"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65A55876" w14:textId="41480018"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133F898D" w14:textId="4AA98875"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078CA22B" w14:textId="38531939"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02525A8E" w14:textId="77777777" w:rsidTr="00CE5AC6">
        <w:trPr>
          <w:jc w:val="center"/>
        </w:trPr>
        <w:tc>
          <w:tcPr>
            <w:tcW w:w="4219" w:type="dxa"/>
          </w:tcPr>
          <w:p w14:paraId="69541F0F" w14:textId="77777777" w:rsidR="004B4736" w:rsidRPr="00632868" w:rsidRDefault="004B4736" w:rsidP="00055428">
            <w:pPr>
              <w:rPr>
                <w:rFonts w:ascii="Times New Roman" w:hAnsi="Times New Roman" w:cs="Times New Roman"/>
                <w:sz w:val="20"/>
                <w:szCs w:val="20"/>
              </w:rPr>
            </w:pPr>
            <w:r w:rsidRPr="00632868">
              <w:rPr>
                <w:rFonts w:ascii="Times New Roman" w:hAnsi="Times New Roman" w:cs="Times New Roman"/>
                <w:sz w:val="20"/>
                <w:szCs w:val="20"/>
              </w:rPr>
              <w:t>Benefícios Eventuais</w:t>
            </w:r>
          </w:p>
        </w:tc>
        <w:tc>
          <w:tcPr>
            <w:tcW w:w="716" w:type="dxa"/>
          </w:tcPr>
          <w:p w14:paraId="5B387B02" w14:textId="55FA5DFB"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20D3DF89" w14:textId="38DB0EBA"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7B333C25" w14:textId="52B4D7A9"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77974C2D" w14:textId="7FB00813" w:rsidR="004B4736"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739BE151" w14:textId="77777777" w:rsidTr="00CE5AC6">
        <w:trPr>
          <w:jc w:val="center"/>
        </w:trPr>
        <w:tc>
          <w:tcPr>
            <w:tcW w:w="4219" w:type="dxa"/>
          </w:tcPr>
          <w:p w14:paraId="2C68A4F9" w14:textId="77777777" w:rsidR="00BA1151" w:rsidRPr="00632868" w:rsidRDefault="00BA1151" w:rsidP="00055428">
            <w:pPr>
              <w:rPr>
                <w:rFonts w:ascii="Times New Roman" w:hAnsi="Times New Roman" w:cs="Times New Roman"/>
                <w:b/>
                <w:sz w:val="20"/>
                <w:szCs w:val="20"/>
              </w:rPr>
            </w:pPr>
            <w:r w:rsidRPr="00632868">
              <w:rPr>
                <w:rFonts w:ascii="Times New Roman" w:hAnsi="Times New Roman" w:cs="Times New Roman"/>
                <w:b/>
                <w:sz w:val="20"/>
                <w:szCs w:val="20"/>
              </w:rPr>
              <w:t xml:space="preserve">Gestão </w:t>
            </w:r>
          </w:p>
        </w:tc>
        <w:tc>
          <w:tcPr>
            <w:tcW w:w="716" w:type="dxa"/>
          </w:tcPr>
          <w:p w14:paraId="458D9E74" w14:textId="77777777" w:rsidR="00BA1151" w:rsidRPr="00632868" w:rsidRDefault="00BA1151" w:rsidP="00843D7E">
            <w:pPr>
              <w:jc w:val="center"/>
              <w:rPr>
                <w:rFonts w:ascii="Times New Roman" w:hAnsi="Times New Roman" w:cs="Times New Roman"/>
                <w:b/>
                <w:sz w:val="20"/>
                <w:szCs w:val="20"/>
              </w:rPr>
            </w:pPr>
            <w:r w:rsidRPr="00632868">
              <w:rPr>
                <w:rFonts w:ascii="Times New Roman" w:hAnsi="Times New Roman" w:cs="Times New Roman"/>
                <w:b/>
                <w:sz w:val="20"/>
                <w:szCs w:val="20"/>
              </w:rPr>
              <w:t>2018</w:t>
            </w:r>
          </w:p>
        </w:tc>
        <w:tc>
          <w:tcPr>
            <w:tcW w:w="716" w:type="dxa"/>
          </w:tcPr>
          <w:p w14:paraId="6504A93F" w14:textId="77777777" w:rsidR="00BA1151" w:rsidRPr="00632868" w:rsidRDefault="00BA1151" w:rsidP="00843D7E">
            <w:pPr>
              <w:jc w:val="center"/>
              <w:rPr>
                <w:rFonts w:ascii="Times New Roman" w:hAnsi="Times New Roman" w:cs="Times New Roman"/>
                <w:b/>
                <w:sz w:val="20"/>
                <w:szCs w:val="20"/>
              </w:rPr>
            </w:pPr>
            <w:r w:rsidRPr="00632868">
              <w:rPr>
                <w:rFonts w:ascii="Times New Roman" w:hAnsi="Times New Roman" w:cs="Times New Roman"/>
                <w:b/>
                <w:sz w:val="20"/>
                <w:szCs w:val="20"/>
              </w:rPr>
              <w:t>2019</w:t>
            </w:r>
          </w:p>
        </w:tc>
        <w:tc>
          <w:tcPr>
            <w:tcW w:w="716" w:type="dxa"/>
          </w:tcPr>
          <w:p w14:paraId="7EDDBF4F" w14:textId="77777777" w:rsidR="00BA1151" w:rsidRPr="00632868" w:rsidRDefault="00BA1151" w:rsidP="00843D7E">
            <w:pPr>
              <w:jc w:val="center"/>
              <w:rPr>
                <w:rFonts w:ascii="Times New Roman" w:hAnsi="Times New Roman" w:cs="Times New Roman"/>
                <w:b/>
                <w:sz w:val="20"/>
                <w:szCs w:val="20"/>
              </w:rPr>
            </w:pPr>
            <w:r w:rsidRPr="00632868">
              <w:rPr>
                <w:rFonts w:ascii="Times New Roman" w:hAnsi="Times New Roman" w:cs="Times New Roman"/>
                <w:b/>
                <w:sz w:val="20"/>
                <w:szCs w:val="20"/>
              </w:rPr>
              <w:t>2020</w:t>
            </w:r>
          </w:p>
        </w:tc>
        <w:tc>
          <w:tcPr>
            <w:tcW w:w="716" w:type="dxa"/>
          </w:tcPr>
          <w:p w14:paraId="1C012958" w14:textId="77777777" w:rsidR="00BA1151" w:rsidRPr="00632868" w:rsidRDefault="00BA1151" w:rsidP="00843D7E">
            <w:pPr>
              <w:jc w:val="center"/>
              <w:rPr>
                <w:rFonts w:ascii="Times New Roman" w:hAnsi="Times New Roman" w:cs="Times New Roman"/>
                <w:b/>
                <w:sz w:val="20"/>
                <w:szCs w:val="20"/>
              </w:rPr>
            </w:pPr>
            <w:r w:rsidRPr="00632868">
              <w:rPr>
                <w:rFonts w:ascii="Times New Roman" w:hAnsi="Times New Roman" w:cs="Times New Roman"/>
                <w:b/>
                <w:sz w:val="20"/>
                <w:szCs w:val="20"/>
              </w:rPr>
              <w:t>2021</w:t>
            </w:r>
          </w:p>
        </w:tc>
      </w:tr>
      <w:tr w:rsidR="003D6B6F" w:rsidRPr="00632868" w14:paraId="304B1D66" w14:textId="77777777" w:rsidTr="00CE5AC6">
        <w:trPr>
          <w:jc w:val="center"/>
        </w:trPr>
        <w:tc>
          <w:tcPr>
            <w:tcW w:w="4219" w:type="dxa"/>
          </w:tcPr>
          <w:p w14:paraId="3E1FE426" w14:textId="6013289A" w:rsidR="00BA1151" w:rsidRPr="00632868" w:rsidRDefault="00843D7E" w:rsidP="00055428">
            <w:pPr>
              <w:rPr>
                <w:rFonts w:ascii="Times New Roman" w:hAnsi="Times New Roman" w:cs="Times New Roman"/>
                <w:sz w:val="20"/>
                <w:szCs w:val="20"/>
              </w:rPr>
            </w:pPr>
            <w:r w:rsidRPr="00632868">
              <w:rPr>
                <w:rFonts w:ascii="Times New Roman" w:hAnsi="Times New Roman" w:cs="Times New Roman"/>
                <w:sz w:val="20"/>
                <w:szCs w:val="20"/>
              </w:rPr>
              <w:t>Fortalecimento</w:t>
            </w:r>
            <w:r w:rsidR="00BA1151" w:rsidRPr="00632868">
              <w:rPr>
                <w:rFonts w:ascii="Times New Roman" w:hAnsi="Times New Roman" w:cs="Times New Roman"/>
                <w:sz w:val="20"/>
                <w:szCs w:val="20"/>
              </w:rPr>
              <w:t xml:space="preserve"> do CRAS</w:t>
            </w:r>
          </w:p>
        </w:tc>
        <w:tc>
          <w:tcPr>
            <w:tcW w:w="716" w:type="dxa"/>
          </w:tcPr>
          <w:p w14:paraId="68806C3B" w14:textId="26F9D8DD" w:rsidR="00BA1151" w:rsidRPr="00632868" w:rsidRDefault="00BA1151" w:rsidP="00B1702E">
            <w:pPr>
              <w:jc w:val="center"/>
              <w:rPr>
                <w:rFonts w:ascii="Times New Roman" w:hAnsi="Times New Roman" w:cs="Times New Roman"/>
                <w:b/>
                <w:sz w:val="20"/>
                <w:szCs w:val="20"/>
              </w:rPr>
            </w:pPr>
          </w:p>
        </w:tc>
        <w:tc>
          <w:tcPr>
            <w:tcW w:w="716" w:type="dxa"/>
          </w:tcPr>
          <w:p w14:paraId="21C4F8E3" w14:textId="1AF43DF6" w:rsidR="00BA1151" w:rsidRPr="00632868" w:rsidRDefault="00BA1151" w:rsidP="00B1702E">
            <w:pPr>
              <w:jc w:val="center"/>
              <w:rPr>
                <w:rFonts w:ascii="Times New Roman" w:hAnsi="Times New Roman" w:cs="Times New Roman"/>
                <w:b/>
                <w:sz w:val="20"/>
                <w:szCs w:val="20"/>
              </w:rPr>
            </w:pPr>
          </w:p>
        </w:tc>
        <w:tc>
          <w:tcPr>
            <w:tcW w:w="716" w:type="dxa"/>
          </w:tcPr>
          <w:p w14:paraId="1C8CF40F" w14:textId="6BA22F3E" w:rsidR="00BA1151"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667BA3E3" w14:textId="0FA9A3DF" w:rsidR="00BA1151"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4FB638AE" w14:textId="77777777" w:rsidTr="00CE5AC6">
        <w:trPr>
          <w:jc w:val="center"/>
        </w:trPr>
        <w:tc>
          <w:tcPr>
            <w:tcW w:w="4219" w:type="dxa"/>
          </w:tcPr>
          <w:p w14:paraId="4B48F280" w14:textId="77777777" w:rsidR="00BA1151" w:rsidRPr="00632868" w:rsidRDefault="00BA1151" w:rsidP="00055428">
            <w:pPr>
              <w:rPr>
                <w:rFonts w:ascii="Times New Roman" w:hAnsi="Times New Roman" w:cs="Times New Roman"/>
                <w:sz w:val="20"/>
                <w:szCs w:val="20"/>
              </w:rPr>
            </w:pPr>
            <w:r w:rsidRPr="00632868">
              <w:rPr>
                <w:rFonts w:ascii="Times New Roman" w:hAnsi="Times New Roman" w:cs="Times New Roman"/>
                <w:sz w:val="20"/>
                <w:szCs w:val="20"/>
              </w:rPr>
              <w:t>Formação continuada dos conselheiros do CMAS e trabalhadores do SUAS</w:t>
            </w:r>
          </w:p>
        </w:tc>
        <w:tc>
          <w:tcPr>
            <w:tcW w:w="716" w:type="dxa"/>
          </w:tcPr>
          <w:p w14:paraId="488BECA5" w14:textId="04232E35" w:rsidR="00BA1151" w:rsidRPr="00632868" w:rsidRDefault="00BA1151" w:rsidP="00B1702E">
            <w:pPr>
              <w:jc w:val="center"/>
              <w:rPr>
                <w:rFonts w:ascii="Times New Roman" w:hAnsi="Times New Roman" w:cs="Times New Roman"/>
                <w:sz w:val="20"/>
                <w:szCs w:val="20"/>
              </w:rPr>
            </w:pPr>
          </w:p>
        </w:tc>
        <w:tc>
          <w:tcPr>
            <w:tcW w:w="716" w:type="dxa"/>
          </w:tcPr>
          <w:p w14:paraId="3B024F1B" w14:textId="5A016F99" w:rsidR="00BA1151" w:rsidRPr="00632868" w:rsidRDefault="00BA1151" w:rsidP="00B1702E">
            <w:pPr>
              <w:jc w:val="center"/>
              <w:rPr>
                <w:rFonts w:ascii="Times New Roman" w:hAnsi="Times New Roman" w:cs="Times New Roman"/>
                <w:sz w:val="20"/>
                <w:szCs w:val="20"/>
              </w:rPr>
            </w:pPr>
          </w:p>
        </w:tc>
        <w:tc>
          <w:tcPr>
            <w:tcW w:w="716" w:type="dxa"/>
          </w:tcPr>
          <w:p w14:paraId="62A19E7D" w14:textId="7B213F77" w:rsidR="00BA1151"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6D4A1FE3" w14:textId="41B1D5E6" w:rsidR="00BA1151"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2EE21BF6" w14:textId="77777777" w:rsidTr="00CE5AC6">
        <w:trPr>
          <w:jc w:val="center"/>
        </w:trPr>
        <w:tc>
          <w:tcPr>
            <w:tcW w:w="4219" w:type="dxa"/>
          </w:tcPr>
          <w:p w14:paraId="1CA956BC" w14:textId="77777777" w:rsidR="00BA1151" w:rsidRPr="00632868" w:rsidRDefault="00BA1151" w:rsidP="007D7F05">
            <w:pPr>
              <w:jc w:val="both"/>
              <w:rPr>
                <w:rFonts w:ascii="Times New Roman" w:hAnsi="Times New Roman" w:cs="Times New Roman"/>
                <w:sz w:val="20"/>
                <w:szCs w:val="20"/>
              </w:rPr>
            </w:pPr>
            <w:r w:rsidRPr="00632868">
              <w:rPr>
                <w:rFonts w:ascii="Times New Roman" w:hAnsi="Times New Roman" w:cs="Times New Roman"/>
                <w:sz w:val="20"/>
                <w:szCs w:val="20"/>
              </w:rPr>
              <w:t>Estrutura adequada para o funcionamento do CMAS</w:t>
            </w:r>
          </w:p>
        </w:tc>
        <w:tc>
          <w:tcPr>
            <w:tcW w:w="716" w:type="dxa"/>
          </w:tcPr>
          <w:p w14:paraId="277136E0" w14:textId="0B173ACF" w:rsidR="00BA1151" w:rsidRPr="00632868" w:rsidRDefault="00BA1151" w:rsidP="00B1702E">
            <w:pPr>
              <w:jc w:val="center"/>
              <w:rPr>
                <w:rFonts w:ascii="Times New Roman" w:hAnsi="Times New Roman" w:cs="Times New Roman"/>
                <w:sz w:val="20"/>
                <w:szCs w:val="20"/>
              </w:rPr>
            </w:pPr>
          </w:p>
        </w:tc>
        <w:tc>
          <w:tcPr>
            <w:tcW w:w="716" w:type="dxa"/>
          </w:tcPr>
          <w:p w14:paraId="3D52FB47" w14:textId="54B050C3" w:rsidR="00BA1151" w:rsidRPr="00632868" w:rsidRDefault="00BA1151" w:rsidP="00B1702E">
            <w:pPr>
              <w:jc w:val="center"/>
              <w:rPr>
                <w:rFonts w:ascii="Times New Roman" w:hAnsi="Times New Roman" w:cs="Times New Roman"/>
                <w:sz w:val="20"/>
                <w:szCs w:val="20"/>
              </w:rPr>
            </w:pPr>
          </w:p>
        </w:tc>
        <w:tc>
          <w:tcPr>
            <w:tcW w:w="716" w:type="dxa"/>
          </w:tcPr>
          <w:p w14:paraId="337EACB5" w14:textId="4D1F2840" w:rsidR="00BA1151"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1DB47466" w14:textId="2ACB323F" w:rsidR="00BA1151" w:rsidRPr="00632868" w:rsidRDefault="00F41C2C" w:rsidP="00B1702E">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6D0CEC1A" w14:textId="77777777" w:rsidTr="00CE5AC6">
        <w:trPr>
          <w:jc w:val="center"/>
        </w:trPr>
        <w:tc>
          <w:tcPr>
            <w:tcW w:w="4219" w:type="dxa"/>
          </w:tcPr>
          <w:p w14:paraId="33577AF8" w14:textId="77777777" w:rsidR="00BA1151" w:rsidRPr="00632868" w:rsidRDefault="00BA1151" w:rsidP="00055428">
            <w:pPr>
              <w:rPr>
                <w:rFonts w:ascii="Times New Roman" w:hAnsi="Times New Roman" w:cs="Times New Roman"/>
                <w:sz w:val="20"/>
                <w:szCs w:val="20"/>
              </w:rPr>
            </w:pPr>
            <w:r w:rsidRPr="00632868">
              <w:rPr>
                <w:rFonts w:ascii="Times New Roman" w:hAnsi="Times New Roman" w:cs="Times New Roman"/>
                <w:sz w:val="20"/>
                <w:szCs w:val="20"/>
              </w:rPr>
              <w:t>IGD SUAS</w:t>
            </w:r>
          </w:p>
        </w:tc>
        <w:tc>
          <w:tcPr>
            <w:tcW w:w="716" w:type="dxa"/>
          </w:tcPr>
          <w:p w14:paraId="3E154453" w14:textId="19FC6E4A" w:rsidR="00BA1151" w:rsidRPr="00632868" w:rsidRDefault="00BA1151" w:rsidP="008C1DE8">
            <w:pPr>
              <w:jc w:val="center"/>
              <w:rPr>
                <w:rFonts w:ascii="Times New Roman" w:hAnsi="Times New Roman" w:cs="Times New Roman"/>
                <w:sz w:val="20"/>
                <w:szCs w:val="20"/>
              </w:rPr>
            </w:pPr>
          </w:p>
        </w:tc>
        <w:tc>
          <w:tcPr>
            <w:tcW w:w="716" w:type="dxa"/>
          </w:tcPr>
          <w:p w14:paraId="50EB01E3" w14:textId="1537D53E" w:rsidR="00BA1151" w:rsidRPr="00632868" w:rsidRDefault="00BA1151" w:rsidP="008C1DE8">
            <w:pPr>
              <w:jc w:val="center"/>
              <w:rPr>
                <w:rFonts w:ascii="Times New Roman" w:hAnsi="Times New Roman" w:cs="Times New Roman"/>
                <w:sz w:val="20"/>
                <w:szCs w:val="20"/>
              </w:rPr>
            </w:pPr>
          </w:p>
        </w:tc>
        <w:tc>
          <w:tcPr>
            <w:tcW w:w="716" w:type="dxa"/>
          </w:tcPr>
          <w:p w14:paraId="62B44438" w14:textId="2C52F983" w:rsidR="00BA1151" w:rsidRPr="00632868" w:rsidRDefault="00F41C2C" w:rsidP="008C1DE8">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38AA019E" w14:textId="1B777C8B" w:rsidR="00BA1151" w:rsidRPr="00632868" w:rsidRDefault="00F41C2C" w:rsidP="008C1DE8">
            <w:pPr>
              <w:jc w:val="center"/>
              <w:rPr>
                <w:rFonts w:ascii="Times New Roman" w:hAnsi="Times New Roman" w:cs="Times New Roman"/>
                <w:sz w:val="20"/>
                <w:szCs w:val="20"/>
              </w:rPr>
            </w:pPr>
            <w:r w:rsidRPr="00632868">
              <w:rPr>
                <w:rFonts w:ascii="Times New Roman" w:hAnsi="Times New Roman" w:cs="Times New Roman"/>
                <w:sz w:val="20"/>
                <w:szCs w:val="20"/>
              </w:rPr>
              <w:t>X</w:t>
            </w:r>
          </w:p>
        </w:tc>
      </w:tr>
      <w:tr w:rsidR="003D6B6F" w:rsidRPr="00632868" w14:paraId="7D5B89C9" w14:textId="77777777" w:rsidTr="00CE5AC6">
        <w:trPr>
          <w:jc w:val="center"/>
        </w:trPr>
        <w:tc>
          <w:tcPr>
            <w:tcW w:w="4219" w:type="dxa"/>
          </w:tcPr>
          <w:p w14:paraId="23CA9C41" w14:textId="77777777" w:rsidR="00BA1151" w:rsidRPr="00632868" w:rsidRDefault="00BA1151" w:rsidP="00055428">
            <w:pPr>
              <w:rPr>
                <w:rFonts w:ascii="Times New Roman" w:hAnsi="Times New Roman" w:cs="Times New Roman"/>
                <w:sz w:val="20"/>
                <w:szCs w:val="20"/>
              </w:rPr>
            </w:pPr>
            <w:r w:rsidRPr="00632868">
              <w:rPr>
                <w:rFonts w:ascii="Times New Roman" w:hAnsi="Times New Roman" w:cs="Times New Roman"/>
                <w:sz w:val="20"/>
                <w:szCs w:val="20"/>
              </w:rPr>
              <w:t>IGD Bolsa Família – Programa Bolsa Família</w:t>
            </w:r>
          </w:p>
        </w:tc>
        <w:tc>
          <w:tcPr>
            <w:tcW w:w="716" w:type="dxa"/>
          </w:tcPr>
          <w:p w14:paraId="2ED9385D" w14:textId="42CE66FB" w:rsidR="00BA1151" w:rsidRPr="00632868" w:rsidRDefault="00BA1151" w:rsidP="008C1DE8">
            <w:pPr>
              <w:jc w:val="center"/>
              <w:rPr>
                <w:rFonts w:ascii="Times New Roman" w:hAnsi="Times New Roman" w:cs="Times New Roman"/>
                <w:sz w:val="20"/>
                <w:szCs w:val="20"/>
              </w:rPr>
            </w:pPr>
          </w:p>
        </w:tc>
        <w:tc>
          <w:tcPr>
            <w:tcW w:w="716" w:type="dxa"/>
          </w:tcPr>
          <w:p w14:paraId="5E541DF3" w14:textId="0704160B" w:rsidR="00BA1151" w:rsidRPr="00632868" w:rsidRDefault="00BA1151" w:rsidP="008C1DE8">
            <w:pPr>
              <w:jc w:val="center"/>
              <w:rPr>
                <w:rFonts w:ascii="Times New Roman" w:hAnsi="Times New Roman" w:cs="Times New Roman"/>
                <w:sz w:val="20"/>
                <w:szCs w:val="20"/>
              </w:rPr>
            </w:pPr>
          </w:p>
        </w:tc>
        <w:tc>
          <w:tcPr>
            <w:tcW w:w="716" w:type="dxa"/>
          </w:tcPr>
          <w:p w14:paraId="5C0DEF22" w14:textId="3F94FD4A" w:rsidR="00BA1151" w:rsidRPr="00632868" w:rsidRDefault="00F41C2C" w:rsidP="008C1DE8">
            <w:pPr>
              <w:jc w:val="center"/>
              <w:rPr>
                <w:rFonts w:ascii="Times New Roman" w:hAnsi="Times New Roman" w:cs="Times New Roman"/>
                <w:sz w:val="20"/>
                <w:szCs w:val="20"/>
              </w:rPr>
            </w:pPr>
            <w:r w:rsidRPr="00632868">
              <w:rPr>
                <w:rFonts w:ascii="Times New Roman" w:hAnsi="Times New Roman" w:cs="Times New Roman"/>
                <w:sz w:val="20"/>
                <w:szCs w:val="20"/>
              </w:rPr>
              <w:t>X</w:t>
            </w:r>
          </w:p>
        </w:tc>
        <w:tc>
          <w:tcPr>
            <w:tcW w:w="716" w:type="dxa"/>
          </w:tcPr>
          <w:p w14:paraId="1D9BCEDC" w14:textId="2BC8DC34" w:rsidR="00BA1151" w:rsidRPr="00632868" w:rsidRDefault="00F41C2C" w:rsidP="008C1DE8">
            <w:pPr>
              <w:jc w:val="center"/>
              <w:rPr>
                <w:rFonts w:ascii="Times New Roman" w:hAnsi="Times New Roman" w:cs="Times New Roman"/>
                <w:sz w:val="20"/>
                <w:szCs w:val="20"/>
              </w:rPr>
            </w:pPr>
            <w:r w:rsidRPr="00632868">
              <w:rPr>
                <w:rFonts w:ascii="Times New Roman" w:hAnsi="Times New Roman" w:cs="Times New Roman"/>
                <w:sz w:val="20"/>
                <w:szCs w:val="20"/>
              </w:rPr>
              <w:t>X</w:t>
            </w:r>
          </w:p>
        </w:tc>
      </w:tr>
    </w:tbl>
    <w:p w14:paraId="089353EC" w14:textId="656B40E9" w:rsidR="003B252E" w:rsidRPr="00632868" w:rsidRDefault="003B252E" w:rsidP="003B252E">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 xml:space="preserve">Tabela </w:t>
      </w:r>
      <w:r w:rsidR="00330FDC" w:rsidRPr="00632868">
        <w:rPr>
          <w:rFonts w:ascii="Times New Roman" w:hAnsi="Times New Roman" w:cs="Times New Roman"/>
          <w:b/>
          <w:sz w:val="20"/>
          <w:szCs w:val="24"/>
        </w:rPr>
        <w:t>9</w:t>
      </w:r>
      <w:r w:rsidRPr="00632868">
        <w:rPr>
          <w:rFonts w:ascii="Times New Roman" w:hAnsi="Times New Roman" w:cs="Times New Roman"/>
          <w:b/>
          <w:sz w:val="20"/>
          <w:szCs w:val="24"/>
        </w:rPr>
        <w:t>.</w:t>
      </w:r>
      <w:r w:rsidRPr="00632868">
        <w:rPr>
          <w:rFonts w:ascii="Times New Roman" w:hAnsi="Times New Roman" w:cs="Times New Roman"/>
          <w:sz w:val="20"/>
          <w:szCs w:val="24"/>
        </w:rPr>
        <w:t xml:space="preserve"> Metas estabelecidas. </w:t>
      </w:r>
      <w:r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w:t>
      </w:r>
      <w:r w:rsidR="00976C6B" w:rsidRPr="00632868">
        <w:rPr>
          <w:rFonts w:ascii="Times New Roman" w:hAnsi="Times New Roman" w:cs="Times New Roman"/>
          <w:sz w:val="20"/>
          <w:szCs w:val="24"/>
        </w:rPr>
        <w:t xml:space="preserve">(Os autores, </w:t>
      </w:r>
      <w:r w:rsidRPr="00632868">
        <w:rPr>
          <w:rFonts w:ascii="Times New Roman" w:hAnsi="Times New Roman" w:cs="Times New Roman"/>
          <w:sz w:val="20"/>
          <w:szCs w:val="24"/>
        </w:rPr>
        <w:t>2019).</w:t>
      </w:r>
    </w:p>
    <w:p w14:paraId="497FAA72" w14:textId="77777777" w:rsidR="009D6EE0" w:rsidRPr="00632868" w:rsidRDefault="009D6EE0" w:rsidP="002A618B">
      <w:pPr>
        <w:spacing w:after="0" w:line="360" w:lineRule="auto"/>
        <w:rPr>
          <w:rFonts w:ascii="Times New Roman" w:hAnsi="Times New Roman" w:cs="Times New Roman"/>
          <w:sz w:val="24"/>
          <w:szCs w:val="24"/>
        </w:rPr>
      </w:pPr>
    </w:p>
    <w:p w14:paraId="41BABF0A" w14:textId="228B505E" w:rsidR="00055428" w:rsidRPr="00632868" w:rsidRDefault="00055428" w:rsidP="002A618B">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1</w:t>
      </w:r>
      <w:r w:rsidR="002C2190" w:rsidRPr="00632868">
        <w:rPr>
          <w:rFonts w:ascii="Times New Roman" w:hAnsi="Times New Roman" w:cs="Times New Roman"/>
          <w:b/>
          <w:sz w:val="24"/>
          <w:szCs w:val="24"/>
        </w:rPr>
        <w:t>0</w:t>
      </w:r>
      <w:r w:rsidR="006914C0" w:rsidRPr="00632868">
        <w:rPr>
          <w:rFonts w:ascii="Times New Roman" w:hAnsi="Times New Roman" w:cs="Times New Roman"/>
          <w:b/>
          <w:sz w:val="24"/>
          <w:szCs w:val="24"/>
        </w:rPr>
        <w:t xml:space="preserve"> –</w:t>
      </w:r>
      <w:r w:rsidRPr="00632868">
        <w:rPr>
          <w:rFonts w:ascii="Times New Roman" w:hAnsi="Times New Roman" w:cs="Times New Roman"/>
          <w:b/>
          <w:sz w:val="24"/>
          <w:szCs w:val="24"/>
        </w:rPr>
        <w:t xml:space="preserve"> </w:t>
      </w:r>
      <w:r w:rsidR="00311A41" w:rsidRPr="00632868">
        <w:rPr>
          <w:rFonts w:ascii="Times New Roman" w:hAnsi="Times New Roman" w:cs="Times New Roman"/>
          <w:b/>
          <w:sz w:val="24"/>
          <w:szCs w:val="24"/>
        </w:rPr>
        <w:t>Resultados e impactos esperados</w:t>
      </w:r>
    </w:p>
    <w:p w14:paraId="16AAA0BE" w14:textId="77777777" w:rsidR="006914C0" w:rsidRPr="00632868" w:rsidRDefault="006914C0" w:rsidP="006914C0">
      <w:pPr>
        <w:spacing w:after="0" w:line="360" w:lineRule="auto"/>
        <w:rPr>
          <w:rFonts w:ascii="Times New Roman" w:hAnsi="Times New Roman" w:cs="Times New Roman"/>
          <w:sz w:val="24"/>
          <w:szCs w:val="24"/>
        </w:rPr>
      </w:pPr>
    </w:p>
    <w:p w14:paraId="4CC7A0CE" w14:textId="2441E2E6" w:rsidR="00FD2A65" w:rsidRPr="00632868" w:rsidRDefault="00FD2A65" w:rsidP="000E133D">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Percebendo a complexidade das demandas e o cenário socioeconômico no município de São José do Xingu, Mato Grosso, que se apresenta na atualidade, percebe-se a importância do fortalecimento e consolidação do SUAS em âmbito municipal como forma de garantir às </w:t>
      </w:r>
      <w:r w:rsidRPr="00632868">
        <w:rPr>
          <w:rFonts w:ascii="Times New Roman" w:hAnsi="Times New Roman" w:cs="Times New Roman"/>
          <w:sz w:val="24"/>
          <w:szCs w:val="24"/>
        </w:rPr>
        <w:lastRenderedPageBreak/>
        <w:t>populações vulneráveis e em risco social o acesso a serviços descentralizados, qualificados e reordenados, atendendo às demandas individuais e coletivas que se manifestam no território.</w:t>
      </w:r>
    </w:p>
    <w:p w14:paraId="21867817" w14:textId="1A9A1919" w:rsidR="00FD2A65" w:rsidRPr="00632868" w:rsidRDefault="00FD2A65" w:rsidP="000E133D">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Nesta perspectiva, o trabalho desenvolvido neste quadriênio visa</w:t>
      </w:r>
      <w:r w:rsidR="00BA7A09" w:rsidRPr="00632868">
        <w:rPr>
          <w:rFonts w:ascii="Times New Roman" w:hAnsi="Times New Roman" w:cs="Times New Roman"/>
          <w:sz w:val="24"/>
          <w:szCs w:val="24"/>
        </w:rPr>
        <w:t>rá</w:t>
      </w:r>
      <w:r w:rsidRPr="00632868">
        <w:rPr>
          <w:rFonts w:ascii="Times New Roman" w:hAnsi="Times New Roman" w:cs="Times New Roman"/>
          <w:sz w:val="24"/>
          <w:szCs w:val="24"/>
        </w:rPr>
        <w:t xml:space="preserve"> alcançar resultados efetivos na transformação social, ampliando a oferta de atendimento ao público prioritário da assistência social, adequando recursos (físicos, materiais e humanos) às demandas territoriais e fortalecendo o trabalho intersetorial.</w:t>
      </w:r>
    </w:p>
    <w:p w14:paraId="795DB36D" w14:textId="77777777" w:rsidR="00FD2A65" w:rsidRPr="00632868" w:rsidRDefault="00FD2A65" w:rsidP="00FD2A65">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Em relação aos impactos, espera-se:</w:t>
      </w:r>
    </w:p>
    <w:p w14:paraId="5FF6B9EA" w14:textId="77777777" w:rsidR="00B00639" w:rsidRPr="00632868" w:rsidRDefault="00B00639" w:rsidP="00FD2A65">
      <w:pPr>
        <w:spacing w:after="0" w:line="360" w:lineRule="auto"/>
        <w:ind w:firstLine="708"/>
        <w:jc w:val="both"/>
        <w:rPr>
          <w:rFonts w:ascii="Times New Roman" w:hAnsi="Times New Roman" w:cs="Times New Roman"/>
          <w:sz w:val="24"/>
          <w:szCs w:val="24"/>
        </w:rPr>
      </w:pPr>
    </w:p>
    <w:p w14:paraId="4A8D8406" w14:textId="77777777" w:rsidR="00FD2A65" w:rsidRPr="00632868" w:rsidRDefault="00FD2A65" w:rsidP="00B00639">
      <w:pPr>
        <w:pStyle w:val="PargrafodaLista"/>
        <w:numPr>
          <w:ilvl w:val="0"/>
          <w:numId w:val="2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Adequação da rede de atendimento às demandas dos usuários em função das situações de vulnerabilidade e risco social;</w:t>
      </w:r>
    </w:p>
    <w:p w14:paraId="6A0401E1" w14:textId="6D2D03CC" w:rsidR="00FD2A65" w:rsidRPr="00632868" w:rsidRDefault="00FD2A65" w:rsidP="00B00639">
      <w:pPr>
        <w:pStyle w:val="PargrafodaLista"/>
        <w:numPr>
          <w:ilvl w:val="0"/>
          <w:numId w:val="2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Ampliação da oferta de serviços, programas, projetos e benefícios às famílias e pessoas em situação de vulnerabilidade e risco social;</w:t>
      </w:r>
    </w:p>
    <w:p w14:paraId="5B9626A6" w14:textId="77777777" w:rsidR="00FD2A65" w:rsidRPr="00632868" w:rsidRDefault="00FD2A65" w:rsidP="00B00639">
      <w:pPr>
        <w:pStyle w:val="PargrafodaLista"/>
        <w:numPr>
          <w:ilvl w:val="0"/>
          <w:numId w:val="2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Ampliação do acesso das famílias e pessoas em situação de vulnerabilidade e risco social aos benefícios e serviços socioassistenciais;</w:t>
      </w:r>
    </w:p>
    <w:p w14:paraId="21B0DEC1" w14:textId="4C6EF667" w:rsidR="00FD2A65" w:rsidRPr="00632868" w:rsidRDefault="00FD2A65" w:rsidP="00B00639">
      <w:pPr>
        <w:pStyle w:val="PargrafodaLista"/>
        <w:numPr>
          <w:ilvl w:val="0"/>
          <w:numId w:val="22"/>
        </w:num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Qualificação dos serviços socioassistenciais ofertados;</w:t>
      </w:r>
    </w:p>
    <w:p w14:paraId="29CDD3EC" w14:textId="1734550F" w:rsidR="00FD2A65" w:rsidRPr="003D6B6F" w:rsidRDefault="00FD2A65" w:rsidP="004623C3">
      <w:pPr>
        <w:pStyle w:val="PargrafodaLista"/>
        <w:numPr>
          <w:ilvl w:val="0"/>
          <w:numId w:val="22"/>
        </w:numPr>
        <w:spacing w:after="0" w:line="360" w:lineRule="auto"/>
        <w:jc w:val="both"/>
        <w:rPr>
          <w:rFonts w:ascii="Times New Roman" w:hAnsi="Times New Roman" w:cs="Times New Roman"/>
          <w:sz w:val="24"/>
          <w:szCs w:val="24"/>
        </w:rPr>
      </w:pPr>
      <w:r w:rsidRPr="003D6B6F">
        <w:rPr>
          <w:rFonts w:ascii="Times New Roman" w:hAnsi="Times New Roman" w:cs="Times New Roman"/>
          <w:sz w:val="24"/>
          <w:szCs w:val="24"/>
        </w:rPr>
        <w:t>Fortalecimento do trabalho intersetorial no atendi</w:t>
      </w:r>
      <w:r w:rsidR="003D6B6F" w:rsidRPr="003D6B6F">
        <w:rPr>
          <w:rFonts w:ascii="Times New Roman" w:hAnsi="Times New Roman" w:cs="Times New Roman"/>
          <w:sz w:val="24"/>
          <w:szCs w:val="24"/>
        </w:rPr>
        <w:t>mento aos públicos prioritários e</w:t>
      </w:r>
      <w:r w:rsidR="003D6B6F">
        <w:rPr>
          <w:rFonts w:ascii="Times New Roman" w:hAnsi="Times New Roman" w:cs="Times New Roman"/>
          <w:sz w:val="24"/>
          <w:szCs w:val="24"/>
        </w:rPr>
        <w:t xml:space="preserve"> f </w:t>
      </w:r>
      <w:r w:rsidRPr="003D6B6F">
        <w:rPr>
          <w:rFonts w:ascii="Times New Roman" w:hAnsi="Times New Roman" w:cs="Times New Roman"/>
          <w:sz w:val="24"/>
          <w:szCs w:val="24"/>
        </w:rPr>
        <w:t>dos espaços de participação social e das instâncias de controle social no SUAS.</w:t>
      </w:r>
    </w:p>
    <w:p w14:paraId="437A2629" w14:textId="77777777" w:rsidR="00466C43" w:rsidRPr="00632868" w:rsidRDefault="00466C43" w:rsidP="00466C43">
      <w:pPr>
        <w:pStyle w:val="PargrafodaLista"/>
        <w:spacing w:after="0" w:line="360" w:lineRule="auto"/>
        <w:ind w:left="1428"/>
        <w:jc w:val="both"/>
        <w:rPr>
          <w:rFonts w:ascii="Times New Roman" w:hAnsi="Times New Roman" w:cs="Times New Roman"/>
          <w:sz w:val="24"/>
          <w:szCs w:val="24"/>
        </w:rPr>
      </w:pPr>
    </w:p>
    <w:p w14:paraId="7CBA1F2D" w14:textId="4134E3FC" w:rsidR="00055428" w:rsidRPr="00632868" w:rsidRDefault="00055428" w:rsidP="00837016">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1</w:t>
      </w:r>
      <w:r w:rsidR="002C2190" w:rsidRPr="00632868">
        <w:rPr>
          <w:rFonts w:ascii="Times New Roman" w:hAnsi="Times New Roman" w:cs="Times New Roman"/>
          <w:b/>
          <w:sz w:val="24"/>
          <w:szCs w:val="24"/>
        </w:rPr>
        <w:t>1</w:t>
      </w:r>
      <w:r w:rsidR="006914C0" w:rsidRPr="00632868">
        <w:rPr>
          <w:rFonts w:ascii="Times New Roman" w:hAnsi="Times New Roman" w:cs="Times New Roman"/>
          <w:b/>
          <w:sz w:val="24"/>
          <w:szCs w:val="24"/>
        </w:rPr>
        <w:t xml:space="preserve"> –</w:t>
      </w:r>
      <w:r w:rsidRPr="00632868">
        <w:rPr>
          <w:rFonts w:ascii="Times New Roman" w:hAnsi="Times New Roman" w:cs="Times New Roman"/>
          <w:sz w:val="24"/>
          <w:szCs w:val="24"/>
        </w:rPr>
        <w:t xml:space="preserve"> </w:t>
      </w:r>
      <w:r w:rsidR="007548FA" w:rsidRPr="00632868">
        <w:rPr>
          <w:rFonts w:ascii="Times New Roman" w:hAnsi="Times New Roman" w:cs="Times New Roman"/>
          <w:b/>
          <w:sz w:val="24"/>
          <w:szCs w:val="24"/>
        </w:rPr>
        <w:t>Recursos Humanos, Materiais e Financeiros</w:t>
      </w:r>
      <w:r w:rsidR="007548FA" w:rsidRPr="00632868">
        <w:rPr>
          <w:rFonts w:ascii="Times New Roman" w:hAnsi="Times New Roman" w:cs="Times New Roman"/>
          <w:sz w:val="24"/>
          <w:szCs w:val="24"/>
        </w:rPr>
        <w:t xml:space="preserve"> </w:t>
      </w:r>
    </w:p>
    <w:p w14:paraId="2058DC89" w14:textId="77777777" w:rsidR="00837016" w:rsidRPr="00632868" w:rsidRDefault="00837016" w:rsidP="00837016">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b/>
      </w:r>
    </w:p>
    <w:p w14:paraId="42F5066A" w14:textId="5596F0A0" w:rsidR="00837016" w:rsidRPr="00632868" w:rsidRDefault="00837016" w:rsidP="00837016">
      <w:pPr>
        <w:spacing w:after="0" w:line="360" w:lineRule="auto"/>
        <w:ind w:firstLine="708"/>
        <w:rPr>
          <w:rFonts w:ascii="Times New Roman" w:hAnsi="Times New Roman" w:cs="Times New Roman"/>
          <w:sz w:val="24"/>
          <w:szCs w:val="24"/>
        </w:rPr>
      </w:pPr>
      <w:r w:rsidRPr="00632868">
        <w:rPr>
          <w:rFonts w:ascii="Times New Roman" w:hAnsi="Times New Roman" w:cs="Times New Roman"/>
          <w:sz w:val="24"/>
          <w:szCs w:val="24"/>
        </w:rPr>
        <w:t>Os recursos humanos, materiais e financeiros do plano municipal de Assistência Social serão discriminados na tabela abaixo.</w:t>
      </w:r>
    </w:p>
    <w:p w14:paraId="6531A1E1" w14:textId="77777777" w:rsidR="00837016" w:rsidRPr="00632868" w:rsidRDefault="00837016" w:rsidP="00837016">
      <w:pPr>
        <w:spacing w:after="0" w:line="360" w:lineRule="auto"/>
        <w:rPr>
          <w:rFonts w:ascii="Times New Roman" w:hAnsi="Times New Roman" w:cs="Times New Roman"/>
          <w:sz w:val="24"/>
          <w:szCs w:val="24"/>
        </w:rPr>
      </w:pPr>
    </w:p>
    <w:p w14:paraId="3559C4F3" w14:textId="4F4E7B5C" w:rsidR="004F67BE" w:rsidRDefault="00055428" w:rsidP="003D6B6F">
      <w:pPr>
        <w:rPr>
          <w:rFonts w:ascii="Times New Roman" w:hAnsi="Times New Roman" w:cs="Times New Roman"/>
          <w:b/>
          <w:sz w:val="24"/>
          <w:szCs w:val="24"/>
        </w:rPr>
      </w:pPr>
      <w:r w:rsidRPr="00632868">
        <w:rPr>
          <w:rFonts w:ascii="Times New Roman" w:hAnsi="Times New Roman" w:cs="Times New Roman"/>
          <w:b/>
          <w:sz w:val="24"/>
          <w:szCs w:val="24"/>
        </w:rPr>
        <w:t>1</w:t>
      </w:r>
      <w:r w:rsidR="002C2190" w:rsidRPr="00632868">
        <w:rPr>
          <w:rFonts w:ascii="Times New Roman" w:hAnsi="Times New Roman" w:cs="Times New Roman"/>
          <w:b/>
          <w:sz w:val="24"/>
          <w:szCs w:val="24"/>
        </w:rPr>
        <w:t>1</w:t>
      </w:r>
      <w:r w:rsidRPr="00632868">
        <w:rPr>
          <w:rFonts w:ascii="Times New Roman" w:hAnsi="Times New Roman" w:cs="Times New Roman"/>
          <w:b/>
          <w:sz w:val="24"/>
          <w:szCs w:val="24"/>
        </w:rPr>
        <w:t>.1</w:t>
      </w:r>
      <w:r w:rsidRPr="00632868">
        <w:rPr>
          <w:rFonts w:ascii="Times New Roman" w:hAnsi="Times New Roman" w:cs="Times New Roman"/>
          <w:sz w:val="24"/>
          <w:szCs w:val="24"/>
        </w:rPr>
        <w:t xml:space="preserve"> </w:t>
      </w:r>
      <w:r w:rsidRPr="00632868">
        <w:rPr>
          <w:rFonts w:ascii="Times New Roman" w:hAnsi="Times New Roman" w:cs="Times New Roman"/>
          <w:b/>
          <w:sz w:val="24"/>
          <w:szCs w:val="24"/>
        </w:rPr>
        <w:t>Recursos Humanos</w:t>
      </w:r>
    </w:p>
    <w:p w14:paraId="10DF4753" w14:textId="77777777" w:rsidR="003D6B6F" w:rsidRPr="003D6B6F" w:rsidRDefault="003D6B6F" w:rsidP="003D6B6F">
      <w:pPr>
        <w:rPr>
          <w:rFonts w:ascii="Times New Roman" w:hAnsi="Times New Roman" w:cs="Times New Roman"/>
          <w:sz w:val="2"/>
          <w:szCs w:val="24"/>
        </w:rPr>
      </w:pPr>
    </w:p>
    <w:tbl>
      <w:tblPr>
        <w:tblStyle w:val="Tabelacomgrade"/>
        <w:tblW w:w="7461" w:type="dxa"/>
        <w:jc w:val="center"/>
        <w:tblLook w:val="04A0" w:firstRow="1" w:lastRow="0" w:firstColumn="1" w:lastColumn="0" w:noHBand="0" w:noVBand="1"/>
      </w:tblPr>
      <w:tblGrid>
        <w:gridCol w:w="2922"/>
        <w:gridCol w:w="1170"/>
        <w:gridCol w:w="1283"/>
        <w:gridCol w:w="1150"/>
        <w:gridCol w:w="936"/>
      </w:tblGrid>
      <w:tr w:rsidR="00927E6E" w:rsidRPr="00632868" w14:paraId="73793324"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vAlign w:val="center"/>
            <w:hideMark/>
          </w:tcPr>
          <w:p w14:paraId="5947893A" w14:textId="77777777" w:rsidR="00927E6E" w:rsidRPr="00632868" w:rsidRDefault="00927E6E" w:rsidP="000D643A">
            <w:pPr>
              <w:jc w:val="center"/>
              <w:rPr>
                <w:rFonts w:ascii="Times New Roman" w:hAnsi="Times New Roman" w:cs="Times New Roman"/>
                <w:b/>
                <w:bCs/>
                <w:sz w:val="20"/>
                <w:szCs w:val="20"/>
              </w:rPr>
            </w:pPr>
            <w:r w:rsidRPr="00632868">
              <w:rPr>
                <w:rFonts w:ascii="Times New Roman" w:hAnsi="Times New Roman" w:cs="Times New Roman"/>
                <w:b/>
                <w:bCs/>
                <w:sz w:val="20"/>
                <w:szCs w:val="20"/>
              </w:rPr>
              <w:t>Servidores na Assistência</w:t>
            </w:r>
          </w:p>
        </w:tc>
        <w:tc>
          <w:tcPr>
            <w:tcW w:w="1170" w:type="dxa"/>
            <w:tcBorders>
              <w:top w:val="single" w:sz="4" w:space="0" w:color="auto"/>
              <w:left w:val="single" w:sz="4" w:space="0" w:color="auto"/>
              <w:bottom w:val="single" w:sz="4" w:space="0" w:color="auto"/>
              <w:right w:val="single" w:sz="4" w:space="0" w:color="auto"/>
            </w:tcBorders>
            <w:hideMark/>
          </w:tcPr>
          <w:p w14:paraId="286865B7" w14:textId="77777777" w:rsidR="00927E6E" w:rsidRPr="00632868" w:rsidRDefault="00927E6E" w:rsidP="000D643A">
            <w:pPr>
              <w:spacing w:line="360" w:lineRule="auto"/>
              <w:jc w:val="center"/>
              <w:rPr>
                <w:rFonts w:ascii="Times New Roman" w:hAnsi="Times New Roman" w:cs="Times New Roman"/>
                <w:b/>
                <w:bCs/>
                <w:sz w:val="20"/>
                <w:szCs w:val="20"/>
              </w:rPr>
            </w:pPr>
          </w:p>
          <w:p w14:paraId="4812E9AF" w14:textId="77777777" w:rsidR="00927E6E" w:rsidRPr="00632868" w:rsidRDefault="00927E6E" w:rsidP="000D643A">
            <w:pPr>
              <w:spacing w:line="360" w:lineRule="auto"/>
              <w:jc w:val="center"/>
              <w:rPr>
                <w:rFonts w:ascii="Times New Roman" w:hAnsi="Times New Roman" w:cs="Times New Roman"/>
                <w:b/>
                <w:bCs/>
                <w:sz w:val="20"/>
                <w:szCs w:val="20"/>
              </w:rPr>
            </w:pPr>
            <w:r w:rsidRPr="00632868">
              <w:rPr>
                <w:rFonts w:ascii="Times New Roman" w:hAnsi="Times New Roman" w:cs="Times New Roman"/>
                <w:b/>
                <w:bCs/>
                <w:sz w:val="20"/>
                <w:szCs w:val="20"/>
              </w:rPr>
              <w:t>Efetivos</w:t>
            </w:r>
          </w:p>
        </w:tc>
        <w:tc>
          <w:tcPr>
            <w:tcW w:w="1283" w:type="dxa"/>
            <w:tcBorders>
              <w:top w:val="single" w:sz="4" w:space="0" w:color="auto"/>
              <w:left w:val="single" w:sz="4" w:space="0" w:color="auto"/>
              <w:bottom w:val="single" w:sz="4" w:space="0" w:color="auto"/>
              <w:right w:val="single" w:sz="4" w:space="0" w:color="auto"/>
            </w:tcBorders>
            <w:hideMark/>
          </w:tcPr>
          <w:p w14:paraId="189BAE00" w14:textId="77777777" w:rsidR="00927E6E" w:rsidRPr="00632868" w:rsidRDefault="00927E6E" w:rsidP="000D643A">
            <w:pPr>
              <w:spacing w:line="360" w:lineRule="auto"/>
              <w:jc w:val="center"/>
              <w:rPr>
                <w:rFonts w:ascii="Times New Roman" w:hAnsi="Times New Roman" w:cs="Times New Roman"/>
                <w:b/>
                <w:bCs/>
                <w:sz w:val="20"/>
                <w:szCs w:val="20"/>
              </w:rPr>
            </w:pPr>
            <w:r w:rsidRPr="00632868">
              <w:rPr>
                <w:rFonts w:ascii="Times New Roman" w:hAnsi="Times New Roman" w:cs="Times New Roman"/>
                <w:b/>
                <w:bCs/>
                <w:sz w:val="20"/>
                <w:szCs w:val="20"/>
              </w:rPr>
              <w:t>Cargo em Comissão</w:t>
            </w:r>
            <w:r w:rsidRPr="00632868">
              <w:rPr>
                <w:rStyle w:val="Refdenotaderodap"/>
                <w:rFonts w:ascii="Times New Roman" w:hAnsi="Times New Roman" w:cs="Times New Roman"/>
                <w:b/>
                <w:bCs/>
                <w:sz w:val="20"/>
                <w:szCs w:val="20"/>
              </w:rPr>
              <w:footnoteReference w:id="17"/>
            </w:r>
          </w:p>
        </w:tc>
        <w:tc>
          <w:tcPr>
            <w:tcW w:w="1150" w:type="dxa"/>
            <w:tcBorders>
              <w:top w:val="single" w:sz="4" w:space="0" w:color="auto"/>
              <w:left w:val="single" w:sz="4" w:space="0" w:color="auto"/>
              <w:bottom w:val="single" w:sz="4" w:space="0" w:color="auto"/>
              <w:right w:val="single" w:sz="4" w:space="0" w:color="auto"/>
            </w:tcBorders>
            <w:hideMark/>
          </w:tcPr>
          <w:p w14:paraId="276EFE28" w14:textId="77777777" w:rsidR="00927E6E" w:rsidRPr="00632868" w:rsidRDefault="00927E6E" w:rsidP="000D643A">
            <w:pPr>
              <w:spacing w:line="360" w:lineRule="auto"/>
              <w:jc w:val="both"/>
              <w:rPr>
                <w:rFonts w:ascii="Times New Roman" w:hAnsi="Times New Roman" w:cs="Times New Roman"/>
                <w:b/>
                <w:bCs/>
                <w:sz w:val="20"/>
                <w:szCs w:val="20"/>
              </w:rPr>
            </w:pPr>
          </w:p>
          <w:p w14:paraId="68191B4C" w14:textId="77777777" w:rsidR="00927E6E" w:rsidRPr="00632868" w:rsidRDefault="00927E6E" w:rsidP="000D643A">
            <w:pPr>
              <w:spacing w:line="360" w:lineRule="auto"/>
              <w:jc w:val="both"/>
              <w:rPr>
                <w:rFonts w:ascii="Times New Roman" w:hAnsi="Times New Roman" w:cs="Times New Roman"/>
                <w:b/>
                <w:bCs/>
                <w:sz w:val="20"/>
                <w:szCs w:val="20"/>
              </w:rPr>
            </w:pPr>
            <w:r w:rsidRPr="00632868">
              <w:rPr>
                <w:rFonts w:ascii="Times New Roman" w:hAnsi="Times New Roman" w:cs="Times New Roman"/>
                <w:b/>
                <w:bCs/>
                <w:sz w:val="20"/>
                <w:szCs w:val="20"/>
              </w:rPr>
              <w:t>Contrato</w:t>
            </w:r>
          </w:p>
        </w:tc>
        <w:tc>
          <w:tcPr>
            <w:tcW w:w="936" w:type="dxa"/>
            <w:tcBorders>
              <w:top w:val="single" w:sz="4" w:space="0" w:color="auto"/>
              <w:left w:val="single" w:sz="4" w:space="0" w:color="auto"/>
              <w:bottom w:val="single" w:sz="4" w:space="0" w:color="auto"/>
              <w:right w:val="single" w:sz="4" w:space="0" w:color="auto"/>
            </w:tcBorders>
            <w:hideMark/>
          </w:tcPr>
          <w:p w14:paraId="2639197D" w14:textId="77777777" w:rsidR="00927E6E" w:rsidRPr="00632868" w:rsidRDefault="00927E6E" w:rsidP="000D643A">
            <w:pPr>
              <w:spacing w:line="360" w:lineRule="auto"/>
              <w:jc w:val="both"/>
              <w:rPr>
                <w:rFonts w:ascii="Times New Roman" w:hAnsi="Times New Roman" w:cs="Times New Roman"/>
                <w:b/>
                <w:bCs/>
                <w:sz w:val="20"/>
                <w:szCs w:val="20"/>
              </w:rPr>
            </w:pPr>
          </w:p>
          <w:p w14:paraId="779392F2" w14:textId="77777777" w:rsidR="00927E6E" w:rsidRPr="00632868" w:rsidRDefault="00927E6E" w:rsidP="000D643A">
            <w:pPr>
              <w:spacing w:line="360" w:lineRule="auto"/>
              <w:jc w:val="both"/>
              <w:rPr>
                <w:rFonts w:ascii="Times New Roman" w:hAnsi="Times New Roman" w:cs="Times New Roman"/>
                <w:b/>
                <w:bCs/>
                <w:sz w:val="20"/>
                <w:szCs w:val="20"/>
              </w:rPr>
            </w:pPr>
            <w:r w:rsidRPr="00632868">
              <w:rPr>
                <w:rFonts w:ascii="Times New Roman" w:hAnsi="Times New Roman" w:cs="Times New Roman"/>
                <w:b/>
                <w:bCs/>
                <w:sz w:val="20"/>
                <w:szCs w:val="20"/>
              </w:rPr>
              <w:t>Total</w:t>
            </w:r>
          </w:p>
        </w:tc>
      </w:tr>
      <w:tr w:rsidR="00927E6E" w:rsidRPr="00632868" w14:paraId="3995CBCB"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tcPr>
          <w:p w14:paraId="0BABD535"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Assistente social</w:t>
            </w:r>
          </w:p>
        </w:tc>
        <w:tc>
          <w:tcPr>
            <w:tcW w:w="1170" w:type="dxa"/>
            <w:tcBorders>
              <w:top w:val="single" w:sz="4" w:space="0" w:color="auto"/>
              <w:left w:val="single" w:sz="4" w:space="0" w:color="auto"/>
              <w:bottom w:val="single" w:sz="4" w:space="0" w:color="auto"/>
              <w:right w:val="single" w:sz="4" w:space="0" w:color="auto"/>
            </w:tcBorders>
          </w:tcPr>
          <w:p w14:paraId="5A1EFFBC"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7245B2F3"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76EF0471"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4A8A601B"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927E6E" w:rsidRPr="00632868" w14:paraId="5FEDC21F"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hideMark/>
          </w:tcPr>
          <w:p w14:paraId="42B7F85F"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Psicólogo</w:t>
            </w:r>
          </w:p>
        </w:tc>
        <w:tc>
          <w:tcPr>
            <w:tcW w:w="1170" w:type="dxa"/>
            <w:tcBorders>
              <w:top w:val="single" w:sz="4" w:space="0" w:color="auto"/>
              <w:left w:val="single" w:sz="4" w:space="0" w:color="auto"/>
              <w:bottom w:val="single" w:sz="4" w:space="0" w:color="auto"/>
              <w:right w:val="single" w:sz="4" w:space="0" w:color="auto"/>
            </w:tcBorders>
          </w:tcPr>
          <w:p w14:paraId="26C0353F"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36C77878"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1D65717B"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936" w:type="dxa"/>
            <w:tcBorders>
              <w:top w:val="single" w:sz="4" w:space="0" w:color="auto"/>
              <w:left w:val="single" w:sz="4" w:space="0" w:color="auto"/>
              <w:bottom w:val="single" w:sz="4" w:space="0" w:color="auto"/>
              <w:right w:val="single" w:sz="4" w:space="0" w:color="auto"/>
            </w:tcBorders>
          </w:tcPr>
          <w:p w14:paraId="57BF4603"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927E6E" w:rsidRPr="00632868" w14:paraId="3026410B"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hideMark/>
          </w:tcPr>
          <w:p w14:paraId="3F3D01B8"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 xml:space="preserve">Coordenador CRAS - nível superior </w:t>
            </w:r>
          </w:p>
        </w:tc>
        <w:tc>
          <w:tcPr>
            <w:tcW w:w="1170" w:type="dxa"/>
            <w:tcBorders>
              <w:top w:val="single" w:sz="4" w:space="0" w:color="auto"/>
              <w:left w:val="single" w:sz="4" w:space="0" w:color="auto"/>
              <w:bottom w:val="single" w:sz="4" w:space="0" w:color="auto"/>
              <w:right w:val="single" w:sz="4" w:space="0" w:color="auto"/>
            </w:tcBorders>
          </w:tcPr>
          <w:p w14:paraId="2277BD3F" w14:textId="77777777" w:rsidR="00927E6E" w:rsidRPr="00632868" w:rsidRDefault="00927E6E" w:rsidP="000D643A">
            <w:pPr>
              <w:spacing w:line="360" w:lineRule="auto"/>
              <w:jc w:val="center"/>
              <w:rPr>
                <w:rFonts w:ascii="Times New Roman" w:hAnsi="Times New Roman" w:cs="Times New Roman"/>
                <w:bCs/>
                <w:sz w:val="20"/>
                <w:szCs w:val="20"/>
              </w:rPr>
            </w:pPr>
          </w:p>
          <w:p w14:paraId="66A3E5B6"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38B0706D" w14:textId="77777777" w:rsidR="00927E6E" w:rsidRPr="00632868" w:rsidRDefault="00927E6E" w:rsidP="000D643A">
            <w:pPr>
              <w:spacing w:line="360" w:lineRule="auto"/>
              <w:jc w:val="center"/>
              <w:rPr>
                <w:rFonts w:ascii="Times New Roman" w:hAnsi="Times New Roman" w:cs="Times New Roman"/>
                <w:bCs/>
                <w:sz w:val="20"/>
                <w:szCs w:val="20"/>
              </w:rPr>
            </w:pPr>
          </w:p>
          <w:p w14:paraId="63D5E25B"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150" w:type="dxa"/>
            <w:tcBorders>
              <w:top w:val="single" w:sz="4" w:space="0" w:color="auto"/>
              <w:left w:val="single" w:sz="4" w:space="0" w:color="auto"/>
              <w:bottom w:val="single" w:sz="4" w:space="0" w:color="auto"/>
              <w:right w:val="single" w:sz="4" w:space="0" w:color="auto"/>
            </w:tcBorders>
          </w:tcPr>
          <w:p w14:paraId="1F59B851" w14:textId="77777777" w:rsidR="00927E6E" w:rsidRPr="00632868" w:rsidRDefault="00927E6E" w:rsidP="000D643A">
            <w:pPr>
              <w:spacing w:line="360" w:lineRule="auto"/>
              <w:jc w:val="center"/>
              <w:rPr>
                <w:rFonts w:ascii="Times New Roman" w:hAnsi="Times New Roman" w:cs="Times New Roman"/>
                <w:bCs/>
                <w:sz w:val="20"/>
                <w:szCs w:val="20"/>
              </w:rPr>
            </w:pPr>
          </w:p>
          <w:p w14:paraId="5000CD8C"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49DA50B2" w14:textId="77777777" w:rsidR="00927E6E" w:rsidRPr="00632868" w:rsidRDefault="00927E6E" w:rsidP="000D643A">
            <w:pPr>
              <w:spacing w:line="360" w:lineRule="auto"/>
              <w:jc w:val="center"/>
              <w:rPr>
                <w:rFonts w:ascii="Times New Roman" w:hAnsi="Times New Roman" w:cs="Times New Roman"/>
                <w:bCs/>
                <w:sz w:val="20"/>
                <w:szCs w:val="20"/>
              </w:rPr>
            </w:pPr>
          </w:p>
          <w:p w14:paraId="57569886"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927E6E" w:rsidRPr="00632868" w14:paraId="10A391EA"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tcPr>
          <w:p w14:paraId="469A2035" w14:textId="77777777" w:rsidR="00927E6E" w:rsidRPr="00632868" w:rsidRDefault="00927E6E" w:rsidP="000D643A">
            <w:pPr>
              <w:spacing w:line="360" w:lineRule="auto"/>
              <w:rPr>
                <w:rFonts w:ascii="Times New Roman" w:hAnsi="Times New Roman" w:cs="Times New Roman"/>
                <w:bCs/>
                <w:sz w:val="20"/>
                <w:szCs w:val="20"/>
              </w:rPr>
            </w:pPr>
            <w:r w:rsidRPr="00632868">
              <w:rPr>
                <w:rFonts w:ascii="Times New Roman" w:hAnsi="Times New Roman" w:cs="Times New Roman"/>
                <w:bCs/>
                <w:sz w:val="20"/>
                <w:szCs w:val="20"/>
              </w:rPr>
              <w:t>Gestor do PBF</w:t>
            </w:r>
          </w:p>
        </w:tc>
        <w:tc>
          <w:tcPr>
            <w:tcW w:w="1170" w:type="dxa"/>
            <w:tcBorders>
              <w:top w:val="single" w:sz="4" w:space="0" w:color="auto"/>
              <w:left w:val="single" w:sz="4" w:space="0" w:color="auto"/>
              <w:bottom w:val="single" w:sz="4" w:space="0" w:color="auto"/>
              <w:right w:val="single" w:sz="4" w:space="0" w:color="auto"/>
            </w:tcBorders>
          </w:tcPr>
          <w:p w14:paraId="21D26999"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2029CBFB"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7E8314E7"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05C5CF04"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927E6E" w:rsidRPr="00632868" w14:paraId="29225BD6"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tcPr>
          <w:p w14:paraId="6E218018" w14:textId="77777777" w:rsidR="00927E6E" w:rsidRPr="00632868" w:rsidRDefault="00927E6E" w:rsidP="000D643A">
            <w:pPr>
              <w:spacing w:line="360" w:lineRule="auto"/>
              <w:rPr>
                <w:rFonts w:ascii="Times New Roman" w:hAnsi="Times New Roman" w:cs="Times New Roman"/>
                <w:bCs/>
                <w:sz w:val="20"/>
                <w:szCs w:val="20"/>
              </w:rPr>
            </w:pPr>
            <w:r w:rsidRPr="00632868">
              <w:rPr>
                <w:rFonts w:ascii="Times New Roman" w:hAnsi="Times New Roman" w:cs="Times New Roman"/>
                <w:bCs/>
                <w:sz w:val="20"/>
                <w:szCs w:val="20"/>
              </w:rPr>
              <w:lastRenderedPageBreak/>
              <w:t>Entrevistadora do Bolsa Família</w:t>
            </w:r>
          </w:p>
        </w:tc>
        <w:tc>
          <w:tcPr>
            <w:tcW w:w="1170" w:type="dxa"/>
            <w:tcBorders>
              <w:top w:val="single" w:sz="4" w:space="0" w:color="auto"/>
              <w:left w:val="single" w:sz="4" w:space="0" w:color="auto"/>
              <w:bottom w:val="single" w:sz="4" w:space="0" w:color="auto"/>
              <w:right w:val="single" w:sz="4" w:space="0" w:color="auto"/>
            </w:tcBorders>
          </w:tcPr>
          <w:p w14:paraId="163BFA81"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1605DBFE"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79D54A6E"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936" w:type="dxa"/>
            <w:tcBorders>
              <w:top w:val="single" w:sz="4" w:space="0" w:color="auto"/>
              <w:left w:val="single" w:sz="4" w:space="0" w:color="auto"/>
              <w:bottom w:val="single" w:sz="4" w:space="0" w:color="auto"/>
              <w:right w:val="single" w:sz="4" w:space="0" w:color="auto"/>
            </w:tcBorders>
          </w:tcPr>
          <w:p w14:paraId="06954FC8"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r>
      <w:tr w:rsidR="00927E6E" w:rsidRPr="00632868" w14:paraId="7A95CBA3"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tcPr>
          <w:p w14:paraId="2629F2B7" w14:textId="77777777" w:rsidR="00927E6E" w:rsidRPr="00632868" w:rsidRDefault="00927E6E" w:rsidP="000D643A">
            <w:pPr>
              <w:spacing w:line="360" w:lineRule="auto"/>
              <w:rPr>
                <w:rFonts w:ascii="Times New Roman" w:hAnsi="Times New Roman" w:cs="Times New Roman"/>
                <w:bCs/>
                <w:sz w:val="20"/>
                <w:szCs w:val="20"/>
              </w:rPr>
            </w:pPr>
            <w:r w:rsidRPr="00632868">
              <w:rPr>
                <w:rFonts w:ascii="Times New Roman" w:hAnsi="Times New Roman" w:cs="Times New Roman"/>
                <w:bCs/>
                <w:sz w:val="20"/>
                <w:szCs w:val="20"/>
              </w:rPr>
              <w:t>Vigilante</w:t>
            </w:r>
          </w:p>
        </w:tc>
        <w:tc>
          <w:tcPr>
            <w:tcW w:w="1170" w:type="dxa"/>
            <w:tcBorders>
              <w:top w:val="single" w:sz="4" w:space="0" w:color="auto"/>
              <w:left w:val="single" w:sz="4" w:space="0" w:color="auto"/>
              <w:bottom w:val="single" w:sz="4" w:space="0" w:color="auto"/>
              <w:right w:val="single" w:sz="4" w:space="0" w:color="auto"/>
            </w:tcBorders>
          </w:tcPr>
          <w:p w14:paraId="32512562"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1283" w:type="dxa"/>
            <w:tcBorders>
              <w:top w:val="single" w:sz="4" w:space="0" w:color="auto"/>
              <w:left w:val="single" w:sz="4" w:space="0" w:color="auto"/>
              <w:bottom w:val="single" w:sz="4" w:space="0" w:color="auto"/>
              <w:right w:val="single" w:sz="4" w:space="0" w:color="auto"/>
            </w:tcBorders>
          </w:tcPr>
          <w:p w14:paraId="6E13DE57"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0B45A339"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09937FAD"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r>
      <w:tr w:rsidR="00927E6E" w:rsidRPr="00632868" w14:paraId="3260AE5C"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hideMark/>
          </w:tcPr>
          <w:p w14:paraId="5FB22A78"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Diretora do departamento da Assistência Social</w:t>
            </w:r>
            <w:r w:rsidRPr="00632868">
              <w:rPr>
                <w:rStyle w:val="Refdenotaderodap"/>
                <w:rFonts w:ascii="Times New Roman" w:hAnsi="Times New Roman" w:cs="Times New Roman"/>
                <w:bCs/>
                <w:sz w:val="20"/>
                <w:szCs w:val="20"/>
              </w:rPr>
              <w:footnoteReference w:id="18"/>
            </w:r>
          </w:p>
        </w:tc>
        <w:tc>
          <w:tcPr>
            <w:tcW w:w="1170" w:type="dxa"/>
            <w:tcBorders>
              <w:top w:val="single" w:sz="4" w:space="0" w:color="auto"/>
              <w:left w:val="single" w:sz="4" w:space="0" w:color="auto"/>
              <w:bottom w:val="single" w:sz="4" w:space="0" w:color="auto"/>
              <w:right w:val="single" w:sz="4" w:space="0" w:color="auto"/>
            </w:tcBorders>
          </w:tcPr>
          <w:p w14:paraId="511419FB" w14:textId="77777777" w:rsidR="00927E6E" w:rsidRPr="00632868" w:rsidRDefault="00927E6E" w:rsidP="000D643A">
            <w:pPr>
              <w:spacing w:line="360" w:lineRule="auto"/>
              <w:jc w:val="center"/>
              <w:rPr>
                <w:rFonts w:ascii="Times New Roman" w:hAnsi="Times New Roman" w:cs="Times New Roman"/>
                <w:bCs/>
                <w:sz w:val="20"/>
                <w:szCs w:val="20"/>
              </w:rPr>
            </w:pPr>
          </w:p>
          <w:p w14:paraId="0B358A9A"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283" w:type="dxa"/>
            <w:tcBorders>
              <w:top w:val="single" w:sz="4" w:space="0" w:color="auto"/>
              <w:left w:val="single" w:sz="4" w:space="0" w:color="auto"/>
              <w:bottom w:val="single" w:sz="4" w:space="0" w:color="auto"/>
              <w:right w:val="single" w:sz="4" w:space="0" w:color="auto"/>
            </w:tcBorders>
          </w:tcPr>
          <w:p w14:paraId="2012F650" w14:textId="77777777" w:rsidR="00927E6E" w:rsidRPr="00632868" w:rsidRDefault="00927E6E" w:rsidP="000D643A">
            <w:pPr>
              <w:spacing w:line="360" w:lineRule="auto"/>
              <w:jc w:val="center"/>
              <w:rPr>
                <w:rFonts w:ascii="Times New Roman" w:hAnsi="Times New Roman" w:cs="Times New Roman"/>
                <w:bCs/>
                <w:sz w:val="20"/>
                <w:szCs w:val="20"/>
              </w:rPr>
            </w:pPr>
          </w:p>
          <w:p w14:paraId="12800FAA"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1150" w:type="dxa"/>
            <w:tcBorders>
              <w:top w:val="single" w:sz="4" w:space="0" w:color="auto"/>
              <w:left w:val="single" w:sz="4" w:space="0" w:color="auto"/>
              <w:bottom w:val="single" w:sz="4" w:space="0" w:color="auto"/>
              <w:right w:val="single" w:sz="4" w:space="0" w:color="auto"/>
            </w:tcBorders>
          </w:tcPr>
          <w:p w14:paraId="55E5B3DD" w14:textId="77777777" w:rsidR="00927E6E" w:rsidRPr="00632868" w:rsidRDefault="00927E6E" w:rsidP="000D643A">
            <w:pPr>
              <w:spacing w:line="360" w:lineRule="auto"/>
              <w:jc w:val="center"/>
              <w:rPr>
                <w:rFonts w:ascii="Times New Roman" w:hAnsi="Times New Roman" w:cs="Times New Roman"/>
                <w:bCs/>
                <w:sz w:val="20"/>
                <w:szCs w:val="20"/>
              </w:rPr>
            </w:pPr>
          </w:p>
          <w:p w14:paraId="68320D95"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63400756" w14:textId="77777777" w:rsidR="00927E6E" w:rsidRPr="00632868" w:rsidRDefault="00927E6E" w:rsidP="000D643A">
            <w:pPr>
              <w:spacing w:line="360" w:lineRule="auto"/>
              <w:jc w:val="center"/>
              <w:rPr>
                <w:rFonts w:ascii="Times New Roman" w:hAnsi="Times New Roman" w:cs="Times New Roman"/>
                <w:bCs/>
                <w:sz w:val="20"/>
                <w:szCs w:val="20"/>
              </w:rPr>
            </w:pPr>
          </w:p>
          <w:p w14:paraId="2A6651E6"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r>
      <w:tr w:rsidR="00927E6E" w:rsidRPr="00632868" w14:paraId="35180F0E" w14:textId="77777777" w:rsidTr="000D643A">
        <w:trPr>
          <w:trHeight w:val="344"/>
          <w:jc w:val="center"/>
        </w:trPr>
        <w:tc>
          <w:tcPr>
            <w:tcW w:w="2922" w:type="dxa"/>
            <w:tcBorders>
              <w:top w:val="single" w:sz="4" w:space="0" w:color="auto"/>
              <w:left w:val="single" w:sz="4" w:space="0" w:color="auto"/>
              <w:bottom w:val="single" w:sz="4" w:space="0" w:color="auto"/>
              <w:right w:val="single" w:sz="4" w:space="0" w:color="auto"/>
            </w:tcBorders>
            <w:hideMark/>
          </w:tcPr>
          <w:p w14:paraId="420DD60A"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Assistentes administrativos</w:t>
            </w:r>
          </w:p>
        </w:tc>
        <w:tc>
          <w:tcPr>
            <w:tcW w:w="1170" w:type="dxa"/>
            <w:tcBorders>
              <w:top w:val="single" w:sz="4" w:space="0" w:color="auto"/>
              <w:left w:val="single" w:sz="4" w:space="0" w:color="auto"/>
              <w:bottom w:val="single" w:sz="4" w:space="0" w:color="auto"/>
              <w:right w:val="single" w:sz="4" w:space="0" w:color="auto"/>
            </w:tcBorders>
          </w:tcPr>
          <w:p w14:paraId="27D91693"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4E43D02E"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1A965931"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14E87688"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927E6E" w:rsidRPr="00632868" w14:paraId="61B1EA98"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hideMark/>
          </w:tcPr>
          <w:p w14:paraId="77066925"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Recepcionista</w:t>
            </w:r>
          </w:p>
        </w:tc>
        <w:tc>
          <w:tcPr>
            <w:tcW w:w="1170" w:type="dxa"/>
            <w:tcBorders>
              <w:top w:val="single" w:sz="4" w:space="0" w:color="auto"/>
              <w:left w:val="single" w:sz="4" w:space="0" w:color="auto"/>
              <w:bottom w:val="single" w:sz="4" w:space="0" w:color="auto"/>
              <w:right w:val="single" w:sz="4" w:space="0" w:color="auto"/>
            </w:tcBorders>
          </w:tcPr>
          <w:p w14:paraId="4BFCA135"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1283" w:type="dxa"/>
            <w:tcBorders>
              <w:top w:val="single" w:sz="4" w:space="0" w:color="auto"/>
              <w:left w:val="single" w:sz="4" w:space="0" w:color="auto"/>
              <w:bottom w:val="single" w:sz="4" w:space="0" w:color="auto"/>
              <w:right w:val="single" w:sz="4" w:space="0" w:color="auto"/>
            </w:tcBorders>
          </w:tcPr>
          <w:p w14:paraId="35C15655"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5519B9D1"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936" w:type="dxa"/>
            <w:tcBorders>
              <w:top w:val="single" w:sz="4" w:space="0" w:color="auto"/>
              <w:left w:val="single" w:sz="4" w:space="0" w:color="auto"/>
              <w:bottom w:val="single" w:sz="4" w:space="0" w:color="auto"/>
              <w:right w:val="single" w:sz="4" w:space="0" w:color="auto"/>
            </w:tcBorders>
          </w:tcPr>
          <w:p w14:paraId="56FA76F1"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r>
      <w:tr w:rsidR="00927E6E" w:rsidRPr="00632868" w14:paraId="388BD3FF"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hideMark/>
          </w:tcPr>
          <w:p w14:paraId="0181AA68"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 xml:space="preserve">Motoristas </w:t>
            </w:r>
          </w:p>
        </w:tc>
        <w:tc>
          <w:tcPr>
            <w:tcW w:w="1170" w:type="dxa"/>
            <w:tcBorders>
              <w:top w:val="single" w:sz="4" w:space="0" w:color="auto"/>
              <w:left w:val="single" w:sz="4" w:space="0" w:color="auto"/>
              <w:bottom w:val="single" w:sz="4" w:space="0" w:color="auto"/>
              <w:right w:val="single" w:sz="4" w:space="0" w:color="auto"/>
            </w:tcBorders>
          </w:tcPr>
          <w:p w14:paraId="6672FB72"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1283" w:type="dxa"/>
            <w:tcBorders>
              <w:top w:val="single" w:sz="4" w:space="0" w:color="auto"/>
              <w:left w:val="single" w:sz="4" w:space="0" w:color="auto"/>
              <w:bottom w:val="single" w:sz="4" w:space="0" w:color="auto"/>
              <w:right w:val="single" w:sz="4" w:space="0" w:color="auto"/>
            </w:tcBorders>
          </w:tcPr>
          <w:p w14:paraId="64252FEF"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01ACE23B"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w:t>
            </w:r>
          </w:p>
        </w:tc>
        <w:tc>
          <w:tcPr>
            <w:tcW w:w="936" w:type="dxa"/>
            <w:tcBorders>
              <w:top w:val="single" w:sz="4" w:space="0" w:color="auto"/>
              <w:left w:val="single" w:sz="4" w:space="0" w:color="auto"/>
              <w:bottom w:val="single" w:sz="4" w:space="0" w:color="auto"/>
              <w:right w:val="single" w:sz="4" w:space="0" w:color="auto"/>
            </w:tcBorders>
          </w:tcPr>
          <w:p w14:paraId="606FB551"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4</w:t>
            </w:r>
          </w:p>
        </w:tc>
      </w:tr>
      <w:tr w:rsidR="00927E6E" w:rsidRPr="00632868" w14:paraId="0587C5F6"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hideMark/>
          </w:tcPr>
          <w:p w14:paraId="6750B9DF" w14:textId="77777777" w:rsidR="00927E6E" w:rsidRPr="00632868" w:rsidRDefault="00927E6E" w:rsidP="000D643A">
            <w:pPr>
              <w:spacing w:line="360" w:lineRule="auto"/>
              <w:jc w:val="both"/>
              <w:rPr>
                <w:rFonts w:ascii="Times New Roman" w:hAnsi="Times New Roman" w:cs="Times New Roman"/>
                <w:bCs/>
                <w:sz w:val="20"/>
                <w:szCs w:val="20"/>
              </w:rPr>
            </w:pPr>
            <w:r w:rsidRPr="00632868">
              <w:rPr>
                <w:rFonts w:ascii="Times New Roman" w:hAnsi="Times New Roman" w:cs="Times New Roman"/>
                <w:bCs/>
                <w:sz w:val="20"/>
                <w:szCs w:val="20"/>
              </w:rPr>
              <w:t xml:space="preserve">Serviços gerais </w:t>
            </w:r>
          </w:p>
        </w:tc>
        <w:tc>
          <w:tcPr>
            <w:tcW w:w="1170" w:type="dxa"/>
            <w:tcBorders>
              <w:top w:val="single" w:sz="4" w:space="0" w:color="auto"/>
              <w:left w:val="single" w:sz="4" w:space="0" w:color="auto"/>
              <w:bottom w:val="single" w:sz="4" w:space="0" w:color="auto"/>
              <w:right w:val="single" w:sz="4" w:space="0" w:color="auto"/>
            </w:tcBorders>
          </w:tcPr>
          <w:p w14:paraId="1EF790DB" w14:textId="77777777" w:rsidR="00927E6E" w:rsidRPr="00632868" w:rsidRDefault="00927E6E" w:rsidP="000D643A">
            <w:pPr>
              <w:tabs>
                <w:tab w:val="left" w:pos="394"/>
                <w:tab w:val="center" w:pos="477"/>
              </w:tabs>
              <w:spacing w:line="360" w:lineRule="auto"/>
              <w:rPr>
                <w:rFonts w:ascii="Times New Roman" w:hAnsi="Times New Roman" w:cs="Times New Roman"/>
                <w:bCs/>
                <w:sz w:val="20"/>
                <w:szCs w:val="20"/>
              </w:rPr>
            </w:pPr>
            <w:r w:rsidRPr="00632868">
              <w:rPr>
                <w:rFonts w:ascii="Times New Roman" w:hAnsi="Times New Roman" w:cs="Times New Roman"/>
                <w:bCs/>
                <w:sz w:val="20"/>
                <w:szCs w:val="20"/>
              </w:rPr>
              <w:tab/>
            </w:r>
            <w:r w:rsidRPr="00632868">
              <w:rPr>
                <w:rFonts w:ascii="Times New Roman" w:hAnsi="Times New Roman" w:cs="Times New Roman"/>
                <w:bCs/>
                <w:sz w:val="20"/>
                <w:szCs w:val="20"/>
              </w:rPr>
              <w:tab/>
              <w:t>4</w:t>
            </w:r>
          </w:p>
        </w:tc>
        <w:tc>
          <w:tcPr>
            <w:tcW w:w="1283" w:type="dxa"/>
            <w:tcBorders>
              <w:top w:val="single" w:sz="4" w:space="0" w:color="auto"/>
              <w:left w:val="single" w:sz="4" w:space="0" w:color="auto"/>
              <w:bottom w:val="single" w:sz="4" w:space="0" w:color="auto"/>
              <w:right w:val="single" w:sz="4" w:space="0" w:color="auto"/>
            </w:tcBorders>
          </w:tcPr>
          <w:p w14:paraId="1A7CEA2B"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45302779"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w:t>
            </w:r>
          </w:p>
        </w:tc>
        <w:tc>
          <w:tcPr>
            <w:tcW w:w="936" w:type="dxa"/>
            <w:tcBorders>
              <w:top w:val="single" w:sz="4" w:space="0" w:color="auto"/>
              <w:left w:val="single" w:sz="4" w:space="0" w:color="auto"/>
              <w:bottom w:val="single" w:sz="4" w:space="0" w:color="auto"/>
              <w:right w:val="single" w:sz="4" w:space="0" w:color="auto"/>
            </w:tcBorders>
          </w:tcPr>
          <w:p w14:paraId="63671B1B"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5</w:t>
            </w:r>
          </w:p>
        </w:tc>
      </w:tr>
      <w:tr w:rsidR="00927E6E" w:rsidRPr="00632868" w14:paraId="2AD1F023" w14:textId="77777777" w:rsidTr="000D643A">
        <w:trPr>
          <w:jc w:val="center"/>
        </w:trPr>
        <w:tc>
          <w:tcPr>
            <w:tcW w:w="2922" w:type="dxa"/>
            <w:tcBorders>
              <w:top w:val="single" w:sz="4" w:space="0" w:color="auto"/>
              <w:left w:val="single" w:sz="4" w:space="0" w:color="auto"/>
              <w:bottom w:val="single" w:sz="4" w:space="0" w:color="auto"/>
              <w:right w:val="single" w:sz="4" w:space="0" w:color="auto"/>
            </w:tcBorders>
            <w:hideMark/>
          </w:tcPr>
          <w:p w14:paraId="44C2181A" w14:textId="77777777" w:rsidR="00927E6E" w:rsidRPr="00632868" w:rsidRDefault="00927E6E" w:rsidP="000D643A">
            <w:pPr>
              <w:spacing w:line="360" w:lineRule="auto"/>
              <w:jc w:val="center"/>
              <w:rPr>
                <w:rFonts w:ascii="Times New Roman" w:hAnsi="Times New Roman" w:cs="Times New Roman"/>
                <w:b/>
                <w:bCs/>
                <w:sz w:val="20"/>
                <w:szCs w:val="20"/>
              </w:rPr>
            </w:pPr>
            <w:r w:rsidRPr="00632868">
              <w:rPr>
                <w:rFonts w:ascii="Times New Roman" w:hAnsi="Times New Roman" w:cs="Times New Roman"/>
                <w:b/>
                <w:bCs/>
                <w:sz w:val="20"/>
                <w:szCs w:val="20"/>
              </w:rPr>
              <w:t>TOTAL</w:t>
            </w:r>
          </w:p>
        </w:tc>
        <w:tc>
          <w:tcPr>
            <w:tcW w:w="1170" w:type="dxa"/>
            <w:tcBorders>
              <w:top w:val="single" w:sz="4" w:space="0" w:color="auto"/>
              <w:left w:val="single" w:sz="4" w:space="0" w:color="auto"/>
              <w:bottom w:val="single" w:sz="4" w:space="0" w:color="auto"/>
              <w:right w:val="single" w:sz="4" w:space="0" w:color="auto"/>
            </w:tcBorders>
          </w:tcPr>
          <w:p w14:paraId="65237DF3"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12</w:t>
            </w:r>
          </w:p>
        </w:tc>
        <w:tc>
          <w:tcPr>
            <w:tcW w:w="1283" w:type="dxa"/>
            <w:tcBorders>
              <w:top w:val="single" w:sz="4" w:space="0" w:color="auto"/>
              <w:left w:val="single" w:sz="4" w:space="0" w:color="auto"/>
              <w:bottom w:val="single" w:sz="4" w:space="0" w:color="auto"/>
              <w:right w:val="single" w:sz="4" w:space="0" w:color="auto"/>
            </w:tcBorders>
          </w:tcPr>
          <w:p w14:paraId="1DA3D1AF"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3</w:t>
            </w:r>
          </w:p>
        </w:tc>
        <w:tc>
          <w:tcPr>
            <w:tcW w:w="1150" w:type="dxa"/>
            <w:tcBorders>
              <w:top w:val="single" w:sz="4" w:space="0" w:color="auto"/>
              <w:left w:val="single" w:sz="4" w:space="0" w:color="auto"/>
              <w:bottom w:val="single" w:sz="4" w:space="0" w:color="auto"/>
              <w:right w:val="single" w:sz="4" w:space="0" w:color="auto"/>
            </w:tcBorders>
          </w:tcPr>
          <w:p w14:paraId="30AFEA76"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6</w:t>
            </w:r>
          </w:p>
        </w:tc>
        <w:tc>
          <w:tcPr>
            <w:tcW w:w="936" w:type="dxa"/>
            <w:tcBorders>
              <w:top w:val="single" w:sz="4" w:space="0" w:color="auto"/>
              <w:left w:val="single" w:sz="4" w:space="0" w:color="auto"/>
              <w:bottom w:val="single" w:sz="4" w:space="0" w:color="auto"/>
              <w:right w:val="single" w:sz="4" w:space="0" w:color="auto"/>
            </w:tcBorders>
          </w:tcPr>
          <w:p w14:paraId="67C27A12" w14:textId="77777777" w:rsidR="00927E6E" w:rsidRPr="00632868" w:rsidRDefault="00927E6E" w:rsidP="000D643A">
            <w:pPr>
              <w:spacing w:line="360" w:lineRule="auto"/>
              <w:jc w:val="center"/>
              <w:rPr>
                <w:rFonts w:ascii="Times New Roman" w:hAnsi="Times New Roman" w:cs="Times New Roman"/>
                <w:bCs/>
                <w:sz w:val="20"/>
                <w:szCs w:val="20"/>
              </w:rPr>
            </w:pPr>
            <w:r w:rsidRPr="00632868">
              <w:rPr>
                <w:rFonts w:ascii="Times New Roman" w:hAnsi="Times New Roman" w:cs="Times New Roman"/>
                <w:bCs/>
                <w:sz w:val="20"/>
                <w:szCs w:val="20"/>
              </w:rPr>
              <w:t>21</w:t>
            </w:r>
          </w:p>
        </w:tc>
      </w:tr>
    </w:tbl>
    <w:p w14:paraId="5450EBA3" w14:textId="268A66BB" w:rsidR="00C32DD4" w:rsidRPr="00632868" w:rsidRDefault="00C32DD4" w:rsidP="00C32DD4">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 xml:space="preserve">Tabela </w:t>
      </w:r>
      <w:r w:rsidR="00330FDC" w:rsidRPr="00632868">
        <w:rPr>
          <w:rFonts w:ascii="Times New Roman" w:hAnsi="Times New Roman" w:cs="Times New Roman"/>
          <w:b/>
          <w:sz w:val="20"/>
          <w:szCs w:val="24"/>
        </w:rPr>
        <w:t>10</w:t>
      </w:r>
      <w:r w:rsidRPr="00632868">
        <w:rPr>
          <w:rFonts w:ascii="Times New Roman" w:hAnsi="Times New Roman" w:cs="Times New Roman"/>
          <w:b/>
          <w:sz w:val="20"/>
          <w:szCs w:val="24"/>
        </w:rPr>
        <w:t>.</w:t>
      </w:r>
      <w:r w:rsidRPr="00632868">
        <w:rPr>
          <w:rFonts w:ascii="Times New Roman" w:hAnsi="Times New Roman" w:cs="Times New Roman"/>
          <w:sz w:val="20"/>
          <w:szCs w:val="24"/>
        </w:rPr>
        <w:t xml:space="preserve"> Recursos Humanos. </w:t>
      </w:r>
      <w:r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w:t>
      </w:r>
      <w:r w:rsidR="00976C6B" w:rsidRPr="00632868">
        <w:rPr>
          <w:rFonts w:ascii="Times New Roman" w:hAnsi="Times New Roman" w:cs="Times New Roman"/>
          <w:sz w:val="20"/>
          <w:szCs w:val="24"/>
        </w:rPr>
        <w:t xml:space="preserve">(Os autores, </w:t>
      </w:r>
      <w:r w:rsidRPr="00632868">
        <w:rPr>
          <w:rFonts w:ascii="Times New Roman" w:hAnsi="Times New Roman" w:cs="Times New Roman"/>
          <w:sz w:val="20"/>
          <w:szCs w:val="24"/>
        </w:rPr>
        <w:t>2019).</w:t>
      </w:r>
    </w:p>
    <w:p w14:paraId="3B46949D" w14:textId="24C187EF" w:rsidR="00055428" w:rsidRPr="00632868" w:rsidRDefault="00055428" w:rsidP="006914C0">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1</w:t>
      </w:r>
      <w:r w:rsidR="002C2190" w:rsidRPr="00632868">
        <w:rPr>
          <w:rFonts w:ascii="Times New Roman" w:hAnsi="Times New Roman" w:cs="Times New Roman"/>
          <w:b/>
          <w:sz w:val="24"/>
          <w:szCs w:val="24"/>
        </w:rPr>
        <w:t>1</w:t>
      </w:r>
      <w:r w:rsidRPr="00632868">
        <w:rPr>
          <w:rFonts w:ascii="Times New Roman" w:hAnsi="Times New Roman" w:cs="Times New Roman"/>
          <w:b/>
          <w:sz w:val="24"/>
          <w:szCs w:val="24"/>
        </w:rPr>
        <w:t>.2</w:t>
      </w:r>
      <w:r w:rsidRPr="00632868">
        <w:rPr>
          <w:rFonts w:ascii="Times New Roman" w:hAnsi="Times New Roman" w:cs="Times New Roman"/>
          <w:sz w:val="24"/>
          <w:szCs w:val="24"/>
        </w:rPr>
        <w:t xml:space="preserve"> </w:t>
      </w:r>
      <w:r w:rsidRPr="00632868">
        <w:rPr>
          <w:rFonts w:ascii="Times New Roman" w:hAnsi="Times New Roman" w:cs="Times New Roman"/>
          <w:b/>
          <w:sz w:val="24"/>
          <w:szCs w:val="24"/>
        </w:rPr>
        <w:t>Recursos Materiais</w:t>
      </w:r>
    </w:p>
    <w:p w14:paraId="52B3BE6F" w14:textId="77777777" w:rsidR="006914C0" w:rsidRPr="00632868" w:rsidRDefault="006914C0" w:rsidP="006914C0">
      <w:pPr>
        <w:spacing w:after="0" w:line="360" w:lineRule="auto"/>
        <w:jc w:val="both"/>
        <w:rPr>
          <w:rFonts w:ascii="Times New Roman" w:hAnsi="Times New Roman" w:cs="Times New Roman"/>
          <w:sz w:val="24"/>
          <w:szCs w:val="24"/>
        </w:rPr>
      </w:pPr>
    </w:p>
    <w:p w14:paraId="1DC030DD" w14:textId="6C548FC5" w:rsidR="00707486" w:rsidRPr="00632868" w:rsidRDefault="00055428" w:rsidP="006914C0">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Os recursos materiais disponíveis no momento são: computadores com acesso </w:t>
      </w:r>
      <w:r w:rsidR="00741CBA" w:rsidRPr="00632868">
        <w:rPr>
          <w:rFonts w:ascii="Times New Roman" w:hAnsi="Times New Roman" w:cs="Times New Roman"/>
          <w:sz w:val="24"/>
          <w:szCs w:val="24"/>
        </w:rPr>
        <w:t>à</w:t>
      </w:r>
      <w:r w:rsidRPr="00632868">
        <w:rPr>
          <w:rFonts w:ascii="Times New Roman" w:hAnsi="Times New Roman" w:cs="Times New Roman"/>
          <w:sz w:val="24"/>
          <w:szCs w:val="24"/>
        </w:rPr>
        <w:t xml:space="preserve"> internet, impressoras, equipame</w:t>
      </w:r>
      <w:r w:rsidR="007F4A85" w:rsidRPr="00632868">
        <w:rPr>
          <w:rFonts w:ascii="Times New Roman" w:hAnsi="Times New Roman" w:cs="Times New Roman"/>
          <w:sz w:val="24"/>
          <w:szCs w:val="24"/>
        </w:rPr>
        <w:t>nto de comunicação áudio visual. Do mesmo modo,</w:t>
      </w:r>
      <w:r w:rsidRPr="00632868">
        <w:rPr>
          <w:rFonts w:ascii="Times New Roman" w:hAnsi="Times New Roman" w:cs="Times New Roman"/>
          <w:sz w:val="24"/>
          <w:szCs w:val="24"/>
        </w:rPr>
        <w:t xml:space="preserve"> moveis em geral, material de expediente, material para execução de oficinas e trabalhos em grupos, utensílios de cozinha e eletrodomésticos.</w:t>
      </w:r>
    </w:p>
    <w:p w14:paraId="5A621434" w14:textId="77777777" w:rsidR="001E7AFF" w:rsidRPr="00632868" w:rsidRDefault="001E7AFF" w:rsidP="006914C0">
      <w:pPr>
        <w:spacing w:after="0" w:line="360" w:lineRule="auto"/>
        <w:ind w:firstLine="708"/>
        <w:jc w:val="both"/>
        <w:rPr>
          <w:rFonts w:ascii="Times New Roman" w:hAnsi="Times New Roman" w:cs="Times New Roman"/>
          <w:sz w:val="24"/>
          <w:szCs w:val="24"/>
        </w:rPr>
      </w:pPr>
    </w:p>
    <w:p w14:paraId="21C2D34E" w14:textId="7BD30368" w:rsidR="00055428" w:rsidRPr="00632868" w:rsidRDefault="00055428" w:rsidP="00055428">
      <w:pPr>
        <w:rPr>
          <w:rFonts w:ascii="Times New Roman" w:hAnsi="Times New Roman" w:cs="Times New Roman"/>
          <w:sz w:val="24"/>
          <w:szCs w:val="24"/>
        </w:rPr>
      </w:pPr>
      <w:r w:rsidRPr="00632868">
        <w:rPr>
          <w:rFonts w:ascii="Times New Roman" w:hAnsi="Times New Roman" w:cs="Times New Roman"/>
          <w:b/>
          <w:sz w:val="24"/>
          <w:szCs w:val="24"/>
        </w:rPr>
        <w:t>1</w:t>
      </w:r>
      <w:r w:rsidR="002C2190" w:rsidRPr="00632868">
        <w:rPr>
          <w:rFonts w:ascii="Times New Roman" w:hAnsi="Times New Roman" w:cs="Times New Roman"/>
          <w:b/>
          <w:sz w:val="24"/>
          <w:szCs w:val="24"/>
        </w:rPr>
        <w:t>1</w:t>
      </w:r>
      <w:r w:rsidRPr="00632868">
        <w:rPr>
          <w:rFonts w:ascii="Times New Roman" w:hAnsi="Times New Roman" w:cs="Times New Roman"/>
          <w:b/>
          <w:sz w:val="24"/>
          <w:szCs w:val="24"/>
        </w:rPr>
        <w:t>.3 Recursos Financeiros</w:t>
      </w:r>
      <w:r w:rsidR="00CF5AE6" w:rsidRPr="00632868">
        <w:rPr>
          <w:rStyle w:val="Refdenotaderodap"/>
          <w:rFonts w:ascii="Times New Roman" w:hAnsi="Times New Roman" w:cs="Times New Roman"/>
          <w:b/>
          <w:sz w:val="24"/>
          <w:szCs w:val="24"/>
        </w:rPr>
        <w:footnoteReference w:id="19"/>
      </w:r>
    </w:p>
    <w:tbl>
      <w:tblPr>
        <w:tblStyle w:val="Tabelacomgrade"/>
        <w:tblW w:w="10791" w:type="dxa"/>
        <w:jc w:val="center"/>
        <w:tblLook w:val="04A0" w:firstRow="1" w:lastRow="0" w:firstColumn="1" w:lastColumn="0" w:noHBand="0" w:noVBand="1"/>
      </w:tblPr>
      <w:tblGrid>
        <w:gridCol w:w="1460"/>
        <w:gridCol w:w="1494"/>
        <w:gridCol w:w="1328"/>
        <w:gridCol w:w="1205"/>
        <w:gridCol w:w="1391"/>
        <w:gridCol w:w="1391"/>
        <w:gridCol w:w="1261"/>
        <w:gridCol w:w="1261"/>
      </w:tblGrid>
      <w:tr w:rsidR="00AF6011" w:rsidRPr="00632868" w14:paraId="77E5C857" w14:textId="3AA8391C" w:rsidTr="008A65B5">
        <w:trPr>
          <w:jc w:val="center"/>
        </w:trPr>
        <w:tc>
          <w:tcPr>
            <w:tcW w:w="1460" w:type="dxa"/>
            <w:vMerge w:val="restart"/>
            <w:shd w:val="clear" w:color="auto" w:fill="auto"/>
          </w:tcPr>
          <w:p w14:paraId="522093AE" w14:textId="77777777" w:rsidR="00AF6011" w:rsidRPr="00632868" w:rsidRDefault="00AF6011" w:rsidP="00913124">
            <w:pPr>
              <w:jc w:val="center"/>
              <w:rPr>
                <w:rFonts w:ascii="Times New Roman" w:hAnsi="Times New Roman" w:cs="Times New Roman"/>
                <w:b/>
                <w:sz w:val="8"/>
                <w:szCs w:val="20"/>
              </w:rPr>
            </w:pPr>
          </w:p>
          <w:p w14:paraId="0CCBB8F8" w14:textId="77777777" w:rsidR="00AF6011" w:rsidRPr="00632868" w:rsidRDefault="00AF6011" w:rsidP="00913124">
            <w:pPr>
              <w:jc w:val="center"/>
              <w:rPr>
                <w:rFonts w:ascii="Times New Roman" w:hAnsi="Times New Roman" w:cs="Times New Roman"/>
                <w:b/>
                <w:sz w:val="12"/>
                <w:szCs w:val="20"/>
              </w:rPr>
            </w:pPr>
          </w:p>
          <w:p w14:paraId="665322F2" w14:textId="46CE66A2" w:rsidR="00AF6011" w:rsidRPr="00632868" w:rsidRDefault="00AF6011" w:rsidP="00913124">
            <w:pPr>
              <w:jc w:val="center"/>
              <w:rPr>
                <w:rFonts w:ascii="Times New Roman" w:hAnsi="Times New Roman" w:cs="Times New Roman"/>
                <w:b/>
                <w:sz w:val="8"/>
                <w:szCs w:val="20"/>
              </w:rPr>
            </w:pPr>
            <w:r w:rsidRPr="00632868">
              <w:rPr>
                <w:rFonts w:ascii="Times New Roman" w:hAnsi="Times New Roman" w:cs="Times New Roman"/>
                <w:b/>
                <w:sz w:val="20"/>
                <w:szCs w:val="20"/>
              </w:rPr>
              <w:t>Programa</w:t>
            </w:r>
          </w:p>
        </w:tc>
        <w:tc>
          <w:tcPr>
            <w:tcW w:w="1494" w:type="dxa"/>
            <w:vMerge w:val="restart"/>
            <w:shd w:val="clear" w:color="auto" w:fill="auto"/>
          </w:tcPr>
          <w:p w14:paraId="03CE0C1E" w14:textId="77777777" w:rsidR="00AF6011" w:rsidRPr="00632868" w:rsidRDefault="00AF6011" w:rsidP="00913124">
            <w:pPr>
              <w:jc w:val="center"/>
              <w:rPr>
                <w:rFonts w:ascii="Times New Roman" w:hAnsi="Times New Roman" w:cs="Times New Roman"/>
                <w:b/>
                <w:sz w:val="8"/>
                <w:szCs w:val="20"/>
              </w:rPr>
            </w:pPr>
          </w:p>
          <w:p w14:paraId="1E708671" w14:textId="335C9A47"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Fonte de Financiamento</w:t>
            </w:r>
          </w:p>
        </w:tc>
        <w:tc>
          <w:tcPr>
            <w:tcW w:w="1328" w:type="dxa"/>
            <w:vMerge w:val="restart"/>
            <w:shd w:val="clear" w:color="auto" w:fill="auto"/>
          </w:tcPr>
          <w:p w14:paraId="1D40C67C" w14:textId="77777777" w:rsidR="00AF6011" w:rsidRPr="00632868" w:rsidRDefault="00AF6011" w:rsidP="00913124">
            <w:pPr>
              <w:jc w:val="center"/>
              <w:rPr>
                <w:rFonts w:ascii="Times New Roman" w:hAnsi="Times New Roman" w:cs="Times New Roman"/>
                <w:b/>
                <w:sz w:val="10"/>
                <w:szCs w:val="20"/>
              </w:rPr>
            </w:pPr>
          </w:p>
          <w:p w14:paraId="5DE25F70" w14:textId="0FF17415"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Tipo de Investimento</w:t>
            </w:r>
          </w:p>
        </w:tc>
        <w:tc>
          <w:tcPr>
            <w:tcW w:w="1205" w:type="dxa"/>
            <w:vMerge w:val="restart"/>
            <w:shd w:val="clear" w:color="auto" w:fill="auto"/>
          </w:tcPr>
          <w:p w14:paraId="6FEC8D1E" w14:textId="77777777" w:rsidR="005B28EB" w:rsidRPr="00632868" w:rsidRDefault="005B28EB" w:rsidP="00913124">
            <w:pPr>
              <w:jc w:val="center"/>
              <w:rPr>
                <w:rFonts w:ascii="Times New Roman" w:hAnsi="Times New Roman" w:cs="Times New Roman"/>
                <w:b/>
                <w:sz w:val="6"/>
                <w:szCs w:val="20"/>
              </w:rPr>
            </w:pPr>
          </w:p>
          <w:p w14:paraId="507422FA" w14:textId="7ABC4411"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Categoria Financeira</w:t>
            </w:r>
          </w:p>
        </w:tc>
        <w:tc>
          <w:tcPr>
            <w:tcW w:w="5304" w:type="dxa"/>
            <w:gridSpan w:val="4"/>
            <w:shd w:val="clear" w:color="auto" w:fill="auto"/>
          </w:tcPr>
          <w:p w14:paraId="62A3CC5C" w14:textId="5F05B097"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Previsão Financeira Anual</w:t>
            </w:r>
          </w:p>
        </w:tc>
      </w:tr>
      <w:tr w:rsidR="00AF6011" w:rsidRPr="00632868" w14:paraId="1346804A" w14:textId="40E3DE35" w:rsidTr="0092693D">
        <w:trPr>
          <w:jc w:val="center"/>
        </w:trPr>
        <w:tc>
          <w:tcPr>
            <w:tcW w:w="1460" w:type="dxa"/>
            <w:vMerge/>
            <w:shd w:val="clear" w:color="auto" w:fill="auto"/>
          </w:tcPr>
          <w:p w14:paraId="4A310B09" w14:textId="51C37306" w:rsidR="00AF6011" w:rsidRPr="00632868" w:rsidRDefault="00AF6011" w:rsidP="00913124">
            <w:pPr>
              <w:jc w:val="center"/>
              <w:rPr>
                <w:rFonts w:ascii="Times New Roman" w:hAnsi="Times New Roman" w:cs="Times New Roman"/>
                <w:b/>
                <w:sz w:val="20"/>
                <w:szCs w:val="20"/>
              </w:rPr>
            </w:pPr>
          </w:p>
        </w:tc>
        <w:tc>
          <w:tcPr>
            <w:tcW w:w="1494" w:type="dxa"/>
            <w:vMerge/>
            <w:shd w:val="clear" w:color="auto" w:fill="auto"/>
          </w:tcPr>
          <w:p w14:paraId="56813ED8" w14:textId="6B7645B1" w:rsidR="00AF6011" w:rsidRPr="00632868" w:rsidRDefault="00AF6011" w:rsidP="00913124">
            <w:pPr>
              <w:jc w:val="center"/>
              <w:rPr>
                <w:rFonts w:ascii="Times New Roman" w:hAnsi="Times New Roman" w:cs="Times New Roman"/>
                <w:b/>
                <w:sz w:val="20"/>
                <w:szCs w:val="20"/>
              </w:rPr>
            </w:pPr>
          </w:p>
        </w:tc>
        <w:tc>
          <w:tcPr>
            <w:tcW w:w="1328" w:type="dxa"/>
            <w:vMerge/>
            <w:shd w:val="clear" w:color="auto" w:fill="auto"/>
          </w:tcPr>
          <w:p w14:paraId="3754D7DC" w14:textId="0766DB23" w:rsidR="00AF6011" w:rsidRPr="00632868" w:rsidRDefault="00AF6011" w:rsidP="00913124">
            <w:pPr>
              <w:jc w:val="center"/>
              <w:rPr>
                <w:rFonts w:ascii="Times New Roman" w:hAnsi="Times New Roman" w:cs="Times New Roman"/>
                <w:b/>
                <w:sz w:val="20"/>
                <w:szCs w:val="20"/>
              </w:rPr>
            </w:pPr>
          </w:p>
        </w:tc>
        <w:tc>
          <w:tcPr>
            <w:tcW w:w="1205" w:type="dxa"/>
            <w:vMerge/>
            <w:shd w:val="clear" w:color="auto" w:fill="auto"/>
          </w:tcPr>
          <w:p w14:paraId="4CE9E245" w14:textId="508789BF" w:rsidR="00AF6011" w:rsidRPr="00632868" w:rsidRDefault="00AF6011" w:rsidP="00913124">
            <w:pPr>
              <w:jc w:val="center"/>
              <w:rPr>
                <w:rFonts w:ascii="Times New Roman" w:hAnsi="Times New Roman" w:cs="Times New Roman"/>
                <w:b/>
                <w:sz w:val="20"/>
                <w:szCs w:val="20"/>
              </w:rPr>
            </w:pPr>
          </w:p>
        </w:tc>
        <w:tc>
          <w:tcPr>
            <w:tcW w:w="1391" w:type="dxa"/>
            <w:shd w:val="clear" w:color="auto" w:fill="auto"/>
          </w:tcPr>
          <w:p w14:paraId="439A589E" w14:textId="0A799CB9"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2018</w:t>
            </w:r>
          </w:p>
        </w:tc>
        <w:tc>
          <w:tcPr>
            <w:tcW w:w="1391" w:type="dxa"/>
          </w:tcPr>
          <w:p w14:paraId="771773AB" w14:textId="767E1C6D"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2019</w:t>
            </w:r>
          </w:p>
        </w:tc>
        <w:tc>
          <w:tcPr>
            <w:tcW w:w="1261" w:type="dxa"/>
          </w:tcPr>
          <w:p w14:paraId="6027D460" w14:textId="7E83BA36"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2020</w:t>
            </w:r>
          </w:p>
        </w:tc>
        <w:tc>
          <w:tcPr>
            <w:tcW w:w="1261" w:type="dxa"/>
          </w:tcPr>
          <w:p w14:paraId="00D0699B" w14:textId="78548777" w:rsidR="00AF6011" w:rsidRPr="00632868" w:rsidRDefault="00AF6011" w:rsidP="00913124">
            <w:pPr>
              <w:jc w:val="center"/>
              <w:rPr>
                <w:rFonts w:ascii="Times New Roman" w:hAnsi="Times New Roman" w:cs="Times New Roman"/>
                <w:b/>
                <w:sz w:val="20"/>
                <w:szCs w:val="20"/>
              </w:rPr>
            </w:pPr>
            <w:r w:rsidRPr="00632868">
              <w:rPr>
                <w:rFonts w:ascii="Times New Roman" w:hAnsi="Times New Roman" w:cs="Times New Roman"/>
                <w:b/>
                <w:sz w:val="20"/>
                <w:szCs w:val="20"/>
              </w:rPr>
              <w:t>2021</w:t>
            </w:r>
          </w:p>
        </w:tc>
      </w:tr>
      <w:tr w:rsidR="00CF5AE6" w:rsidRPr="00632868" w14:paraId="46EA875D" w14:textId="56700452" w:rsidTr="0092693D">
        <w:trPr>
          <w:jc w:val="center"/>
        </w:trPr>
        <w:tc>
          <w:tcPr>
            <w:tcW w:w="1460" w:type="dxa"/>
            <w:shd w:val="clear" w:color="auto" w:fill="auto"/>
          </w:tcPr>
          <w:p w14:paraId="12B45706"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Serviço de Proteção e Atendimento Integral a Família - PAIF</w:t>
            </w:r>
          </w:p>
        </w:tc>
        <w:tc>
          <w:tcPr>
            <w:tcW w:w="1494" w:type="dxa"/>
            <w:shd w:val="clear" w:color="auto" w:fill="auto"/>
          </w:tcPr>
          <w:p w14:paraId="626FB34C" w14:textId="77777777" w:rsidR="00CF5AE6" w:rsidRPr="00632868" w:rsidRDefault="00CF5AE6" w:rsidP="00CF5AE6">
            <w:pPr>
              <w:jc w:val="center"/>
              <w:rPr>
                <w:rFonts w:ascii="Times New Roman" w:hAnsi="Times New Roman" w:cs="Times New Roman"/>
                <w:sz w:val="20"/>
                <w:szCs w:val="20"/>
              </w:rPr>
            </w:pPr>
          </w:p>
          <w:p w14:paraId="2B7B473D"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Fundo Nacional de Assistência Social</w:t>
            </w:r>
          </w:p>
        </w:tc>
        <w:tc>
          <w:tcPr>
            <w:tcW w:w="1328" w:type="dxa"/>
            <w:shd w:val="clear" w:color="auto" w:fill="auto"/>
          </w:tcPr>
          <w:p w14:paraId="2561B24F" w14:textId="77777777" w:rsidR="00CF5AE6" w:rsidRPr="00632868" w:rsidRDefault="00CF5AE6" w:rsidP="00CF5AE6">
            <w:pPr>
              <w:jc w:val="center"/>
              <w:rPr>
                <w:rFonts w:ascii="Times New Roman" w:hAnsi="Times New Roman" w:cs="Times New Roman"/>
                <w:sz w:val="20"/>
                <w:szCs w:val="20"/>
              </w:rPr>
            </w:pPr>
          </w:p>
          <w:p w14:paraId="484908A4" w14:textId="77777777" w:rsidR="00CF5AE6" w:rsidRPr="00632868" w:rsidRDefault="00CF5AE6" w:rsidP="00CF5AE6">
            <w:pPr>
              <w:jc w:val="center"/>
              <w:rPr>
                <w:rFonts w:ascii="Times New Roman" w:hAnsi="Times New Roman" w:cs="Times New Roman"/>
                <w:sz w:val="20"/>
                <w:szCs w:val="20"/>
              </w:rPr>
            </w:pPr>
          </w:p>
          <w:p w14:paraId="3368C2A2" w14:textId="6318280F"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Repasse de Recursos</w:t>
            </w:r>
          </w:p>
        </w:tc>
        <w:tc>
          <w:tcPr>
            <w:tcW w:w="1205" w:type="dxa"/>
            <w:shd w:val="clear" w:color="auto" w:fill="auto"/>
          </w:tcPr>
          <w:p w14:paraId="7A990130" w14:textId="77777777" w:rsidR="00CF5AE6" w:rsidRPr="00632868" w:rsidRDefault="00CF5AE6" w:rsidP="00CF5AE6">
            <w:pPr>
              <w:rPr>
                <w:rFonts w:ascii="Times New Roman" w:hAnsi="Times New Roman" w:cs="Times New Roman"/>
                <w:sz w:val="20"/>
                <w:szCs w:val="20"/>
              </w:rPr>
            </w:pPr>
          </w:p>
          <w:p w14:paraId="5ACF8426" w14:textId="77777777" w:rsidR="00CF5AE6" w:rsidRPr="00632868" w:rsidRDefault="00CF5AE6" w:rsidP="00CF5AE6">
            <w:pPr>
              <w:rPr>
                <w:rFonts w:ascii="Times New Roman" w:hAnsi="Times New Roman" w:cs="Times New Roman"/>
                <w:sz w:val="20"/>
                <w:szCs w:val="20"/>
              </w:rPr>
            </w:pPr>
          </w:p>
          <w:p w14:paraId="54FF81AA"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Manutenção</w:t>
            </w:r>
          </w:p>
        </w:tc>
        <w:tc>
          <w:tcPr>
            <w:tcW w:w="1391" w:type="dxa"/>
            <w:shd w:val="clear" w:color="auto" w:fill="auto"/>
          </w:tcPr>
          <w:p w14:paraId="7723C8C8" w14:textId="77777777" w:rsidR="00CF5AE6" w:rsidRPr="00632868" w:rsidRDefault="00CF5AE6" w:rsidP="00CF5AE6">
            <w:pPr>
              <w:rPr>
                <w:rFonts w:ascii="Times New Roman" w:hAnsi="Times New Roman" w:cs="Times New Roman"/>
                <w:sz w:val="20"/>
                <w:szCs w:val="20"/>
              </w:rPr>
            </w:pPr>
          </w:p>
          <w:p w14:paraId="32DAA62E" w14:textId="77777777" w:rsidR="00CF5AE6" w:rsidRPr="00632868" w:rsidRDefault="00CF5AE6" w:rsidP="00CF5AE6">
            <w:pPr>
              <w:rPr>
                <w:rFonts w:ascii="Times New Roman" w:hAnsi="Times New Roman" w:cs="Times New Roman"/>
                <w:sz w:val="20"/>
                <w:szCs w:val="20"/>
              </w:rPr>
            </w:pPr>
          </w:p>
          <w:p w14:paraId="691E352A" w14:textId="5BB94E82" w:rsidR="00CF5AE6" w:rsidRPr="00632868" w:rsidRDefault="00CF5AE6" w:rsidP="00CF5AE6">
            <w:pPr>
              <w:jc w:val="center"/>
              <w:rPr>
                <w:rFonts w:ascii="Times New Roman" w:hAnsi="Times New Roman" w:cs="Times New Roman"/>
                <w:b/>
                <w:sz w:val="20"/>
                <w:szCs w:val="20"/>
              </w:rPr>
            </w:pPr>
            <w:r w:rsidRPr="00632868">
              <w:rPr>
                <w:rFonts w:ascii="Times New Roman" w:hAnsi="Times New Roman" w:cs="Times New Roman"/>
                <w:b/>
                <w:sz w:val="20"/>
                <w:szCs w:val="20"/>
              </w:rPr>
              <w:t>R$30.324,91</w:t>
            </w:r>
          </w:p>
        </w:tc>
        <w:tc>
          <w:tcPr>
            <w:tcW w:w="1391" w:type="dxa"/>
          </w:tcPr>
          <w:p w14:paraId="2EF8883F" w14:textId="77777777" w:rsidR="00CF5AE6" w:rsidRPr="00632868" w:rsidRDefault="00CF5AE6" w:rsidP="00CF5AE6">
            <w:pPr>
              <w:rPr>
                <w:rFonts w:ascii="Times New Roman" w:hAnsi="Times New Roman" w:cs="Times New Roman"/>
                <w:sz w:val="20"/>
                <w:szCs w:val="20"/>
              </w:rPr>
            </w:pPr>
          </w:p>
          <w:p w14:paraId="0F8FA82A" w14:textId="77777777" w:rsidR="00CF5AE6" w:rsidRPr="00632868" w:rsidRDefault="00CF5AE6" w:rsidP="00CF5AE6">
            <w:pPr>
              <w:rPr>
                <w:rFonts w:ascii="Times New Roman" w:hAnsi="Times New Roman" w:cs="Times New Roman"/>
                <w:sz w:val="20"/>
                <w:szCs w:val="20"/>
              </w:rPr>
            </w:pPr>
          </w:p>
          <w:p w14:paraId="4FD6080F" w14:textId="15330D7B" w:rsidR="00CF5AE6" w:rsidRPr="00632868" w:rsidRDefault="00CF5AE6" w:rsidP="00CF5AE6">
            <w:pPr>
              <w:rPr>
                <w:rFonts w:ascii="Times New Roman" w:hAnsi="Times New Roman" w:cs="Times New Roman"/>
                <w:sz w:val="20"/>
                <w:szCs w:val="20"/>
              </w:rPr>
            </w:pPr>
            <w:r w:rsidRPr="00632868">
              <w:rPr>
                <w:rFonts w:ascii="Times New Roman" w:hAnsi="Times New Roman" w:cs="Times New Roman"/>
                <w:b/>
                <w:sz w:val="20"/>
                <w:szCs w:val="20"/>
              </w:rPr>
              <w:t>R$30.324,91</w:t>
            </w:r>
          </w:p>
        </w:tc>
        <w:tc>
          <w:tcPr>
            <w:tcW w:w="1261" w:type="dxa"/>
          </w:tcPr>
          <w:p w14:paraId="5D7F173D" w14:textId="77777777" w:rsidR="00CF5AE6" w:rsidRPr="00632868" w:rsidRDefault="00CF5AE6" w:rsidP="00CF5AE6">
            <w:pPr>
              <w:rPr>
                <w:rFonts w:ascii="Times New Roman" w:hAnsi="Times New Roman" w:cs="Times New Roman"/>
                <w:sz w:val="20"/>
                <w:szCs w:val="20"/>
              </w:rPr>
            </w:pPr>
          </w:p>
          <w:p w14:paraId="6FAB74B8" w14:textId="77777777" w:rsidR="00CF5AE6" w:rsidRPr="00632868" w:rsidRDefault="00CF5AE6" w:rsidP="00CF5AE6">
            <w:pPr>
              <w:rPr>
                <w:rFonts w:ascii="Times New Roman" w:hAnsi="Times New Roman" w:cs="Times New Roman"/>
                <w:sz w:val="20"/>
                <w:szCs w:val="20"/>
              </w:rPr>
            </w:pPr>
          </w:p>
          <w:p w14:paraId="142B0636" w14:textId="1FA9B6D3" w:rsidR="00CF5AE6" w:rsidRPr="00632868" w:rsidRDefault="00CF5AE6" w:rsidP="00CF5AE6">
            <w:pPr>
              <w:rPr>
                <w:rFonts w:ascii="Times New Roman" w:hAnsi="Times New Roman" w:cs="Times New Roman"/>
                <w:sz w:val="20"/>
                <w:szCs w:val="20"/>
              </w:rPr>
            </w:pPr>
            <w:r w:rsidRPr="00632868">
              <w:rPr>
                <w:rFonts w:ascii="Times New Roman" w:hAnsi="Times New Roman" w:cs="Times New Roman"/>
                <w:b/>
                <w:sz w:val="20"/>
                <w:szCs w:val="20"/>
              </w:rPr>
              <w:t>R$30.324,91</w:t>
            </w:r>
          </w:p>
        </w:tc>
        <w:tc>
          <w:tcPr>
            <w:tcW w:w="1261" w:type="dxa"/>
          </w:tcPr>
          <w:p w14:paraId="3F6D3195" w14:textId="77777777" w:rsidR="00CF5AE6" w:rsidRPr="00632868" w:rsidRDefault="00CF5AE6" w:rsidP="00CF5AE6">
            <w:pPr>
              <w:rPr>
                <w:rFonts w:ascii="Times New Roman" w:hAnsi="Times New Roman" w:cs="Times New Roman"/>
                <w:sz w:val="20"/>
                <w:szCs w:val="20"/>
              </w:rPr>
            </w:pPr>
          </w:p>
          <w:p w14:paraId="5B13F353" w14:textId="77777777" w:rsidR="00CF5AE6" w:rsidRPr="00632868" w:rsidRDefault="00CF5AE6" w:rsidP="00CF5AE6">
            <w:pPr>
              <w:rPr>
                <w:rFonts w:ascii="Times New Roman" w:hAnsi="Times New Roman" w:cs="Times New Roman"/>
                <w:sz w:val="20"/>
                <w:szCs w:val="20"/>
              </w:rPr>
            </w:pPr>
          </w:p>
          <w:p w14:paraId="2262B3A8" w14:textId="276A9AF5" w:rsidR="00CF5AE6" w:rsidRPr="00632868" w:rsidRDefault="00CF5AE6" w:rsidP="00CF5AE6">
            <w:pPr>
              <w:rPr>
                <w:rFonts w:ascii="Times New Roman" w:hAnsi="Times New Roman" w:cs="Times New Roman"/>
                <w:sz w:val="20"/>
                <w:szCs w:val="20"/>
              </w:rPr>
            </w:pPr>
            <w:r w:rsidRPr="00632868">
              <w:rPr>
                <w:rFonts w:ascii="Times New Roman" w:hAnsi="Times New Roman" w:cs="Times New Roman"/>
                <w:b/>
                <w:sz w:val="20"/>
                <w:szCs w:val="20"/>
              </w:rPr>
              <w:t>R$30.324,91</w:t>
            </w:r>
          </w:p>
        </w:tc>
      </w:tr>
      <w:tr w:rsidR="00CF5AE6" w:rsidRPr="00632868" w14:paraId="7AA5956A" w14:textId="3F92E842" w:rsidTr="0092693D">
        <w:trPr>
          <w:jc w:val="center"/>
        </w:trPr>
        <w:tc>
          <w:tcPr>
            <w:tcW w:w="1460" w:type="dxa"/>
            <w:shd w:val="clear" w:color="auto" w:fill="auto"/>
          </w:tcPr>
          <w:p w14:paraId="2E57E556"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Serviço de Convivência e Fortalecimento de Vínculos - SCFV</w:t>
            </w:r>
          </w:p>
        </w:tc>
        <w:tc>
          <w:tcPr>
            <w:tcW w:w="1494" w:type="dxa"/>
            <w:shd w:val="clear" w:color="auto" w:fill="auto"/>
          </w:tcPr>
          <w:p w14:paraId="723E638A" w14:textId="77777777" w:rsidR="00CF5AE6" w:rsidRPr="00632868" w:rsidRDefault="00CF5AE6" w:rsidP="00CF5AE6">
            <w:pPr>
              <w:jc w:val="center"/>
              <w:rPr>
                <w:rFonts w:ascii="Times New Roman" w:hAnsi="Times New Roman" w:cs="Times New Roman"/>
                <w:sz w:val="12"/>
                <w:szCs w:val="20"/>
              </w:rPr>
            </w:pPr>
          </w:p>
          <w:p w14:paraId="7D05D2F4"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Fundo Municipal de Assistência Social</w:t>
            </w:r>
          </w:p>
        </w:tc>
        <w:tc>
          <w:tcPr>
            <w:tcW w:w="1328" w:type="dxa"/>
            <w:shd w:val="clear" w:color="auto" w:fill="auto"/>
          </w:tcPr>
          <w:p w14:paraId="2F39F92E" w14:textId="77777777" w:rsidR="00CF5AE6" w:rsidRPr="00632868" w:rsidRDefault="00CF5AE6" w:rsidP="00CF5AE6">
            <w:pPr>
              <w:jc w:val="center"/>
              <w:rPr>
                <w:rFonts w:ascii="Times New Roman" w:hAnsi="Times New Roman" w:cs="Times New Roman"/>
                <w:sz w:val="20"/>
                <w:szCs w:val="20"/>
              </w:rPr>
            </w:pPr>
          </w:p>
          <w:p w14:paraId="637ADC1D" w14:textId="7ABD4622"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Repasse de Recursos</w:t>
            </w:r>
          </w:p>
        </w:tc>
        <w:tc>
          <w:tcPr>
            <w:tcW w:w="1205" w:type="dxa"/>
            <w:shd w:val="clear" w:color="auto" w:fill="auto"/>
          </w:tcPr>
          <w:p w14:paraId="30F796D2" w14:textId="77777777" w:rsidR="00CF5AE6" w:rsidRPr="00632868" w:rsidRDefault="00CF5AE6" w:rsidP="00CF5AE6">
            <w:pPr>
              <w:jc w:val="center"/>
              <w:rPr>
                <w:rFonts w:ascii="Times New Roman" w:hAnsi="Times New Roman" w:cs="Times New Roman"/>
                <w:sz w:val="10"/>
                <w:szCs w:val="20"/>
              </w:rPr>
            </w:pPr>
          </w:p>
          <w:p w14:paraId="7B5B3FF0"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Manutenção e implantação via MDS</w:t>
            </w:r>
          </w:p>
        </w:tc>
        <w:tc>
          <w:tcPr>
            <w:tcW w:w="1391" w:type="dxa"/>
            <w:shd w:val="clear" w:color="auto" w:fill="auto"/>
          </w:tcPr>
          <w:p w14:paraId="2F67DDDC" w14:textId="77777777" w:rsidR="00CF5AE6" w:rsidRPr="00632868" w:rsidRDefault="00CF5AE6" w:rsidP="00CF5AE6">
            <w:pPr>
              <w:rPr>
                <w:rFonts w:ascii="Times New Roman" w:hAnsi="Times New Roman" w:cs="Times New Roman"/>
                <w:b/>
                <w:sz w:val="20"/>
                <w:szCs w:val="20"/>
              </w:rPr>
            </w:pPr>
          </w:p>
          <w:p w14:paraId="3EB71584" w14:textId="77777777" w:rsidR="00CF5AE6" w:rsidRPr="00632868" w:rsidRDefault="00CF5AE6" w:rsidP="00CF5AE6">
            <w:pPr>
              <w:rPr>
                <w:rFonts w:ascii="Times New Roman" w:hAnsi="Times New Roman" w:cs="Times New Roman"/>
                <w:b/>
                <w:sz w:val="20"/>
                <w:szCs w:val="20"/>
              </w:rPr>
            </w:pPr>
          </w:p>
          <w:p w14:paraId="76B0E09B" w14:textId="6D31ED42"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b/>
                <w:sz w:val="20"/>
                <w:szCs w:val="20"/>
              </w:rPr>
              <w:t>R$84.450,00</w:t>
            </w:r>
          </w:p>
        </w:tc>
        <w:tc>
          <w:tcPr>
            <w:tcW w:w="1391" w:type="dxa"/>
          </w:tcPr>
          <w:p w14:paraId="7E076D0D" w14:textId="77777777" w:rsidR="00CF5AE6" w:rsidRPr="00632868" w:rsidRDefault="00CF5AE6" w:rsidP="00CF5AE6">
            <w:pPr>
              <w:rPr>
                <w:rFonts w:ascii="Times New Roman" w:hAnsi="Times New Roman" w:cs="Times New Roman"/>
                <w:sz w:val="20"/>
                <w:szCs w:val="20"/>
              </w:rPr>
            </w:pPr>
          </w:p>
          <w:p w14:paraId="7DEF8B8C" w14:textId="77777777" w:rsidR="00CF5AE6" w:rsidRPr="00632868" w:rsidRDefault="00CF5AE6" w:rsidP="00CF5AE6">
            <w:pPr>
              <w:rPr>
                <w:rFonts w:ascii="Times New Roman" w:hAnsi="Times New Roman" w:cs="Times New Roman"/>
                <w:sz w:val="20"/>
                <w:szCs w:val="20"/>
              </w:rPr>
            </w:pPr>
          </w:p>
          <w:p w14:paraId="56AEB788" w14:textId="69C97590" w:rsidR="00CF5AE6" w:rsidRPr="00632868" w:rsidRDefault="00CF5AE6" w:rsidP="00CF5AE6">
            <w:pPr>
              <w:rPr>
                <w:rFonts w:ascii="Times New Roman" w:hAnsi="Times New Roman" w:cs="Times New Roman"/>
                <w:sz w:val="20"/>
                <w:szCs w:val="20"/>
              </w:rPr>
            </w:pPr>
            <w:r w:rsidRPr="00632868">
              <w:rPr>
                <w:rFonts w:ascii="Times New Roman" w:hAnsi="Times New Roman" w:cs="Times New Roman"/>
                <w:b/>
                <w:sz w:val="20"/>
                <w:szCs w:val="20"/>
              </w:rPr>
              <w:t>R$30.324,91</w:t>
            </w:r>
          </w:p>
        </w:tc>
        <w:tc>
          <w:tcPr>
            <w:tcW w:w="1261" w:type="dxa"/>
          </w:tcPr>
          <w:p w14:paraId="18CE5C25" w14:textId="77777777" w:rsidR="00CF5AE6" w:rsidRPr="00632868" w:rsidRDefault="00CF5AE6" w:rsidP="00CF5AE6">
            <w:pPr>
              <w:rPr>
                <w:rFonts w:ascii="Times New Roman" w:hAnsi="Times New Roman" w:cs="Times New Roman"/>
                <w:sz w:val="20"/>
                <w:szCs w:val="20"/>
              </w:rPr>
            </w:pPr>
          </w:p>
          <w:p w14:paraId="3FB1A500" w14:textId="77777777" w:rsidR="00CF5AE6" w:rsidRPr="00632868" w:rsidRDefault="00CF5AE6" w:rsidP="00CF5AE6">
            <w:pPr>
              <w:rPr>
                <w:rFonts w:ascii="Times New Roman" w:hAnsi="Times New Roman" w:cs="Times New Roman"/>
                <w:sz w:val="20"/>
                <w:szCs w:val="20"/>
              </w:rPr>
            </w:pPr>
          </w:p>
          <w:p w14:paraId="196EF0FB" w14:textId="1D13CC44" w:rsidR="00CF5AE6" w:rsidRPr="00632868" w:rsidRDefault="00CF5AE6" w:rsidP="00CF5AE6">
            <w:pPr>
              <w:rPr>
                <w:rFonts w:ascii="Times New Roman" w:hAnsi="Times New Roman" w:cs="Times New Roman"/>
                <w:sz w:val="20"/>
                <w:szCs w:val="20"/>
              </w:rPr>
            </w:pPr>
            <w:r w:rsidRPr="00632868">
              <w:rPr>
                <w:rFonts w:ascii="Times New Roman" w:hAnsi="Times New Roman" w:cs="Times New Roman"/>
                <w:b/>
                <w:sz w:val="20"/>
                <w:szCs w:val="20"/>
              </w:rPr>
              <w:t>R$30.324,91</w:t>
            </w:r>
          </w:p>
        </w:tc>
        <w:tc>
          <w:tcPr>
            <w:tcW w:w="1261" w:type="dxa"/>
          </w:tcPr>
          <w:p w14:paraId="0B87AA3D" w14:textId="77777777" w:rsidR="00CF5AE6" w:rsidRPr="00632868" w:rsidRDefault="00CF5AE6" w:rsidP="00CF5AE6">
            <w:pPr>
              <w:rPr>
                <w:rFonts w:ascii="Times New Roman" w:hAnsi="Times New Roman" w:cs="Times New Roman"/>
                <w:sz w:val="20"/>
                <w:szCs w:val="20"/>
              </w:rPr>
            </w:pPr>
          </w:p>
          <w:p w14:paraId="6E9AA1A7" w14:textId="77777777" w:rsidR="00CF5AE6" w:rsidRPr="00632868" w:rsidRDefault="00CF5AE6" w:rsidP="00CF5AE6">
            <w:pPr>
              <w:rPr>
                <w:rFonts w:ascii="Times New Roman" w:hAnsi="Times New Roman" w:cs="Times New Roman"/>
                <w:sz w:val="20"/>
                <w:szCs w:val="20"/>
              </w:rPr>
            </w:pPr>
          </w:p>
          <w:p w14:paraId="01E4F69C" w14:textId="3D38660D" w:rsidR="00CF5AE6" w:rsidRPr="00632868" w:rsidRDefault="00CF5AE6" w:rsidP="00CF5AE6">
            <w:pPr>
              <w:rPr>
                <w:rFonts w:ascii="Times New Roman" w:hAnsi="Times New Roman" w:cs="Times New Roman"/>
                <w:sz w:val="20"/>
                <w:szCs w:val="20"/>
              </w:rPr>
            </w:pPr>
            <w:r w:rsidRPr="00632868">
              <w:rPr>
                <w:rFonts w:ascii="Times New Roman" w:hAnsi="Times New Roman" w:cs="Times New Roman"/>
                <w:b/>
                <w:sz w:val="20"/>
                <w:szCs w:val="20"/>
              </w:rPr>
              <w:t>R$30.324,91</w:t>
            </w:r>
          </w:p>
        </w:tc>
      </w:tr>
      <w:tr w:rsidR="00CF5AE6" w:rsidRPr="00632868" w14:paraId="720FA831" w14:textId="47D56EDA" w:rsidTr="0092693D">
        <w:trPr>
          <w:jc w:val="center"/>
        </w:trPr>
        <w:tc>
          <w:tcPr>
            <w:tcW w:w="1460" w:type="dxa"/>
            <w:shd w:val="clear" w:color="auto" w:fill="auto"/>
          </w:tcPr>
          <w:p w14:paraId="1AA3BB97"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Índice descentralizado do Sistema Único de Assistência Social – IGD SUAS</w:t>
            </w:r>
          </w:p>
        </w:tc>
        <w:tc>
          <w:tcPr>
            <w:tcW w:w="1494" w:type="dxa"/>
            <w:vMerge w:val="restart"/>
            <w:shd w:val="clear" w:color="auto" w:fill="auto"/>
          </w:tcPr>
          <w:p w14:paraId="5E7DABC7" w14:textId="77777777" w:rsidR="00CF5AE6" w:rsidRPr="00632868" w:rsidRDefault="00CF5AE6" w:rsidP="00CF5AE6">
            <w:pPr>
              <w:jc w:val="center"/>
              <w:rPr>
                <w:rFonts w:ascii="Times New Roman" w:hAnsi="Times New Roman" w:cs="Times New Roman"/>
                <w:sz w:val="20"/>
                <w:szCs w:val="20"/>
              </w:rPr>
            </w:pPr>
          </w:p>
          <w:p w14:paraId="2386AE68" w14:textId="77777777" w:rsidR="00CF5AE6" w:rsidRPr="00632868" w:rsidRDefault="00CF5AE6" w:rsidP="00CF5AE6">
            <w:pPr>
              <w:jc w:val="center"/>
              <w:rPr>
                <w:rFonts w:ascii="Times New Roman" w:hAnsi="Times New Roman" w:cs="Times New Roman"/>
                <w:sz w:val="20"/>
                <w:szCs w:val="20"/>
              </w:rPr>
            </w:pPr>
          </w:p>
          <w:p w14:paraId="00DD9298" w14:textId="77777777" w:rsidR="00CF5AE6" w:rsidRPr="00632868" w:rsidRDefault="00CF5AE6" w:rsidP="00CF5AE6">
            <w:pPr>
              <w:jc w:val="center"/>
              <w:rPr>
                <w:rFonts w:ascii="Times New Roman" w:hAnsi="Times New Roman" w:cs="Times New Roman"/>
                <w:sz w:val="20"/>
                <w:szCs w:val="20"/>
              </w:rPr>
            </w:pPr>
          </w:p>
          <w:p w14:paraId="4F4D7748" w14:textId="77777777" w:rsidR="00CF5AE6" w:rsidRPr="00632868" w:rsidRDefault="00CF5AE6" w:rsidP="00CF5AE6">
            <w:pPr>
              <w:jc w:val="center"/>
              <w:rPr>
                <w:rFonts w:ascii="Times New Roman" w:hAnsi="Times New Roman" w:cs="Times New Roman"/>
                <w:sz w:val="20"/>
                <w:szCs w:val="20"/>
              </w:rPr>
            </w:pPr>
          </w:p>
          <w:p w14:paraId="03991288"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Fundo Nacional de Assistência Social</w:t>
            </w:r>
          </w:p>
          <w:p w14:paraId="2268A434" w14:textId="77777777" w:rsidR="00CF5AE6" w:rsidRPr="00632868" w:rsidRDefault="00CF5AE6" w:rsidP="00CF5AE6">
            <w:pPr>
              <w:jc w:val="center"/>
              <w:rPr>
                <w:rFonts w:ascii="Times New Roman" w:hAnsi="Times New Roman" w:cs="Times New Roman"/>
                <w:sz w:val="20"/>
                <w:szCs w:val="20"/>
              </w:rPr>
            </w:pPr>
          </w:p>
          <w:p w14:paraId="16605E29" w14:textId="34C92469" w:rsidR="00CF5AE6" w:rsidRPr="00632868" w:rsidRDefault="00CF5AE6" w:rsidP="00CF5AE6">
            <w:pPr>
              <w:jc w:val="center"/>
              <w:rPr>
                <w:rFonts w:ascii="Times New Roman" w:hAnsi="Times New Roman" w:cs="Times New Roman"/>
                <w:sz w:val="20"/>
                <w:szCs w:val="20"/>
              </w:rPr>
            </w:pPr>
          </w:p>
        </w:tc>
        <w:tc>
          <w:tcPr>
            <w:tcW w:w="1328" w:type="dxa"/>
            <w:shd w:val="clear" w:color="auto" w:fill="auto"/>
          </w:tcPr>
          <w:p w14:paraId="5E192BC2" w14:textId="77777777" w:rsidR="00CF5AE6" w:rsidRPr="00632868" w:rsidRDefault="00CF5AE6" w:rsidP="00CF5AE6">
            <w:pPr>
              <w:jc w:val="center"/>
              <w:rPr>
                <w:rFonts w:ascii="Times New Roman" w:hAnsi="Times New Roman" w:cs="Times New Roman"/>
                <w:sz w:val="20"/>
                <w:szCs w:val="20"/>
              </w:rPr>
            </w:pPr>
          </w:p>
          <w:p w14:paraId="20B62E47" w14:textId="77777777" w:rsidR="00CF5AE6" w:rsidRPr="00632868" w:rsidRDefault="00CF5AE6" w:rsidP="00CF5AE6">
            <w:pPr>
              <w:jc w:val="center"/>
              <w:rPr>
                <w:rFonts w:ascii="Times New Roman" w:hAnsi="Times New Roman" w:cs="Times New Roman"/>
                <w:sz w:val="20"/>
                <w:szCs w:val="20"/>
              </w:rPr>
            </w:pPr>
          </w:p>
          <w:p w14:paraId="0A08F741" w14:textId="4A3874A5"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Repasse de Recursos</w:t>
            </w:r>
          </w:p>
        </w:tc>
        <w:tc>
          <w:tcPr>
            <w:tcW w:w="1205" w:type="dxa"/>
            <w:shd w:val="clear" w:color="auto" w:fill="auto"/>
          </w:tcPr>
          <w:p w14:paraId="75828DD8" w14:textId="77777777" w:rsidR="00CF5AE6" w:rsidRPr="00632868" w:rsidRDefault="00CF5AE6" w:rsidP="00CF5AE6">
            <w:pPr>
              <w:jc w:val="center"/>
              <w:rPr>
                <w:rFonts w:ascii="Times New Roman" w:hAnsi="Times New Roman" w:cs="Times New Roman"/>
                <w:sz w:val="20"/>
                <w:szCs w:val="20"/>
              </w:rPr>
            </w:pPr>
          </w:p>
          <w:p w14:paraId="5B67BC10" w14:textId="77777777" w:rsidR="00CF5AE6" w:rsidRPr="00632868" w:rsidRDefault="00CF5AE6" w:rsidP="00CF5AE6">
            <w:pPr>
              <w:jc w:val="center"/>
              <w:rPr>
                <w:rFonts w:ascii="Times New Roman" w:hAnsi="Times New Roman" w:cs="Times New Roman"/>
                <w:sz w:val="20"/>
                <w:szCs w:val="20"/>
              </w:rPr>
            </w:pPr>
          </w:p>
          <w:p w14:paraId="15024079" w14:textId="29640D0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Manutenção</w:t>
            </w:r>
          </w:p>
        </w:tc>
        <w:tc>
          <w:tcPr>
            <w:tcW w:w="1391" w:type="dxa"/>
            <w:shd w:val="clear" w:color="auto" w:fill="auto"/>
          </w:tcPr>
          <w:p w14:paraId="144D1B14" w14:textId="77777777" w:rsidR="00CF5AE6" w:rsidRPr="00632868" w:rsidRDefault="00CF5AE6" w:rsidP="00CF5AE6">
            <w:pPr>
              <w:rPr>
                <w:rFonts w:ascii="Times New Roman" w:hAnsi="Times New Roman" w:cs="Times New Roman"/>
                <w:b/>
                <w:sz w:val="20"/>
                <w:szCs w:val="20"/>
              </w:rPr>
            </w:pPr>
          </w:p>
          <w:p w14:paraId="6D148BEE" w14:textId="77777777" w:rsidR="00CF5AE6" w:rsidRPr="00632868" w:rsidRDefault="00CF5AE6" w:rsidP="00CF5AE6">
            <w:pPr>
              <w:rPr>
                <w:rFonts w:ascii="Times New Roman" w:hAnsi="Times New Roman" w:cs="Times New Roman"/>
                <w:b/>
                <w:sz w:val="20"/>
                <w:szCs w:val="20"/>
              </w:rPr>
            </w:pPr>
          </w:p>
          <w:p w14:paraId="12701CDB" w14:textId="61068D52" w:rsidR="00CF5AE6" w:rsidRPr="00632868" w:rsidRDefault="00CF5AE6" w:rsidP="00CF5AE6">
            <w:pPr>
              <w:rPr>
                <w:rFonts w:ascii="Times New Roman" w:hAnsi="Times New Roman" w:cs="Times New Roman"/>
                <w:b/>
                <w:sz w:val="20"/>
                <w:szCs w:val="20"/>
              </w:rPr>
            </w:pPr>
            <w:r w:rsidRPr="00632868">
              <w:rPr>
                <w:rFonts w:ascii="Times New Roman" w:hAnsi="Times New Roman" w:cs="Times New Roman"/>
                <w:b/>
                <w:sz w:val="20"/>
                <w:szCs w:val="20"/>
              </w:rPr>
              <w:t>R$22.275,33</w:t>
            </w:r>
          </w:p>
        </w:tc>
        <w:tc>
          <w:tcPr>
            <w:tcW w:w="1391" w:type="dxa"/>
          </w:tcPr>
          <w:p w14:paraId="554E7936" w14:textId="77777777" w:rsidR="00CF5AE6" w:rsidRPr="00632868" w:rsidRDefault="00CF5AE6" w:rsidP="00CF5AE6">
            <w:pPr>
              <w:rPr>
                <w:rFonts w:ascii="Times New Roman" w:hAnsi="Times New Roman" w:cs="Times New Roman"/>
                <w:b/>
                <w:sz w:val="20"/>
                <w:szCs w:val="20"/>
              </w:rPr>
            </w:pPr>
          </w:p>
          <w:p w14:paraId="3E8CE841" w14:textId="77777777" w:rsidR="00CF5AE6" w:rsidRPr="00632868" w:rsidRDefault="00CF5AE6" w:rsidP="00CF5AE6">
            <w:pPr>
              <w:rPr>
                <w:rFonts w:ascii="Times New Roman" w:hAnsi="Times New Roman" w:cs="Times New Roman"/>
                <w:b/>
                <w:sz w:val="20"/>
                <w:szCs w:val="20"/>
              </w:rPr>
            </w:pPr>
          </w:p>
          <w:p w14:paraId="79BD85DC" w14:textId="53686E9C" w:rsidR="00CF5AE6" w:rsidRPr="00632868" w:rsidRDefault="00CF5AE6" w:rsidP="00CF5AE6">
            <w:pPr>
              <w:rPr>
                <w:rFonts w:ascii="Times New Roman" w:hAnsi="Times New Roman" w:cs="Times New Roman"/>
                <w:b/>
                <w:sz w:val="20"/>
                <w:szCs w:val="20"/>
              </w:rPr>
            </w:pPr>
            <w:r w:rsidRPr="00632868">
              <w:rPr>
                <w:rFonts w:ascii="Times New Roman" w:hAnsi="Times New Roman" w:cs="Times New Roman"/>
                <w:b/>
                <w:sz w:val="20"/>
                <w:szCs w:val="20"/>
              </w:rPr>
              <w:t>R$22.275,33</w:t>
            </w:r>
          </w:p>
        </w:tc>
        <w:tc>
          <w:tcPr>
            <w:tcW w:w="1261" w:type="dxa"/>
          </w:tcPr>
          <w:p w14:paraId="608FA8C0" w14:textId="77777777" w:rsidR="00CF5AE6" w:rsidRPr="00632868" w:rsidRDefault="00CF5AE6" w:rsidP="00CF5AE6">
            <w:pPr>
              <w:rPr>
                <w:rFonts w:ascii="Times New Roman" w:hAnsi="Times New Roman" w:cs="Times New Roman"/>
                <w:b/>
                <w:sz w:val="20"/>
                <w:szCs w:val="20"/>
              </w:rPr>
            </w:pPr>
          </w:p>
          <w:p w14:paraId="0249B814" w14:textId="77777777" w:rsidR="00CF5AE6" w:rsidRPr="00632868" w:rsidRDefault="00CF5AE6" w:rsidP="00CF5AE6">
            <w:pPr>
              <w:rPr>
                <w:rFonts w:ascii="Times New Roman" w:hAnsi="Times New Roman" w:cs="Times New Roman"/>
                <w:b/>
                <w:sz w:val="20"/>
                <w:szCs w:val="20"/>
              </w:rPr>
            </w:pPr>
          </w:p>
          <w:p w14:paraId="67073D7E" w14:textId="68683F1F" w:rsidR="00CF5AE6" w:rsidRPr="00632868" w:rsidRDefault="00CF5AE6" w:rsidP="00CF5AE6">
            <w:pPr>
              <w:rPr>
                <w:rFonts w:ascii="Times New Roman" w:hAnsi="Times New Roman" w:cs="Times New Roman"/>
                <w:b/>
                <w:sz w:val="20"/>
                <w:szCs w:val="20"/>
              </w:rPr>
            </w:pPr>
            <w:r w:rsidRPr="00632868">
              <w:rPr>
                <w:rFonts w:ascii="Times New Roman" w:hAnsi="Times New Roman" w:cs="Times New Roman"/>
                <w:b/>
                <w:sz w:val="20"/>
                <w:szCs w:val="20"/>
              </w:rPr>
              <w:t>R$22.275,33</w:t>
            </w:r>
          </w:p>
        </w:tc>
        <w:tc>
          <w:tcPr>
            <w:tcW w:w="1261" w:type="dxa"/>
          </w:tcPr>
          <w:p w14:paraId="77957D28" w14:textId="77777777" w:rsidR="00CF5AE6" w:rsidRPr="00632868" w:rsidRDefault="00CF5AE6" w:rsidP="00CF5AE6">
            <w:pPr>
              <w:rPr>
                <w:rFonts w:ascii="Times New Roman" w:hAnsi="Times New Roman" w:cs="Times New Roman"/>
                <w:b/>
                <w:sz w:val="20"/>
                <w:szCs w:val="20"/>
              </w:rPr>
            </w:pPr>
          </w:p>
          <w:p w14:paraId="3CEF6F74" w14:textId="77777777" w:rsidR="00CF5AE6" w:rsidRPr="00632868" w:rsidRDefault="00CF5AE6" w:rsidP="00CF5AE6">
            <w:pPr>
              <w:rPr>
                <w:rFonts w:ascii="Times New Roman" w:hAnsi="Times New Roman" w:cs="Times New Roman"/>
                <w:b/>
                <w:sz w:val="20"/>
                <w:szCs w:val="20"/>
              </w:rPr>
            </w:pPr>
          </w:p>
          <w:p w14:paraId="620A732B" w14:textId="024A6A0C" w:rsidR="00CF5AE6" w:rsidRPr="00632868" w:rsidRDefault="00CF5AE6" w:rsidP="00CF5AE6">
            <w:pPr>
              <w:rPr>
                <w:rFonts w:ascii="Times New Roman" w:hAnsi="Times New Roman" w:cs="Times New Roman"/>
                <w:b/>
                <w:sz w:val="20"/>
                <w:szCs w:val="20"/>
              </w:rPr>
            </w:pPr>
            <w:r w:rsidRPr="00632868">
              <w:rPr>
                <w:rFonts w:ascii="Times New Roman" w:hAnsi="Times New Roman" w:cs="Times New Roman"/>
                <w:b/>
                <w:sz w:val="20"/>
                <w:szCs w:val="20"/>
              </w:rPr>
              <w:t>R$22.275,33</w:t>
            </w:r>
          </w:p>
        </w:tc>
      </w:tr>
      <w:tr w:rsidR="00CF5AE6" w:rsidRPr="00632868" w14:paraId="794F0FE5" w14:textId="45F11E86" w:rsidTr="0092693D">
        <w:trPr>
          <w:jc w:val="center"/>
        </w:trPr>
        <w:tc>
          <w:tcPr>
            <w:tcW w:w="1460" w:type="dxa"/>
            <w:shd w:val="clear" w:color="auto" w:fill="auto"/>
          </w:tcPr>
          <w:p w14:paraId="5DB44733"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Índice descentralizado do Programa Bolsa Família – IGD PBF</w:t>
            </w:r>
          </w:p>
        </w:tc>
        <w:tc>
          <w:tcPr>
            <w:tcW w:w="1494" w:type="dxa"/>
            <w:vMerge/>
            <w:shd w:val="clear" w:color="auto" w:fill="auto"/>
          </w:tcPr>
          <w:p w14:paraId="681C62D7" w14:textId="374F9878" w:rsidR="00CF5AE6" w:rsidRPr="00632868" w:rsidRDefault="00CF5AE6" w:rsidP="00CF5AE6">
            <w:pPr>
              <w:jc w:val="center"/>
              <w:rPr>
                <w:rFonts w:ascii="Times New Roman" w:hAnsi="Times New Roman" w:cs="Times New Roman"/>
                <w:sz w:val="20"/>
                <w:szCs w:val="20"/>
              </w:rPr>
            </w:pPr>
          </w:p>
        </w:tc>
        <w:tc>
          <w:tcPr>
            <w:tcW w:w="1328" w:type="dxa"/>
            <w:shd w:val="clear" w:color="auto" w:fill="auto"/>
          </w:tcPr>
          <w:p w14:paraId="06B08759" w14:textId="77777777" w:rsidR="00CF5AE6" w:rsidRPr="00632868" w:rsidRDefault="00CF5AE6" w:rsidP="00CF5AE6">
            <w:pPr>
              <w:jc w:val="center"/>
              <w:rPr>
                <w:rFonts w:ascii="Times New Roman" w:hAnsi="Times New Roman" w:cs="Times New Roman"/>
                <w:sz w:val="20"/>
                <w:szCs w:val="20"/>
              </w:rPr>
            </w:pPr>
          </w:p>
          <w:p w14:paraId="2408C0DA" w14:textId="72DFC62A"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Repasse de Recursos</w:t>
            </w:r>
          </w:p>
        </w:tc>
        <w:tc>
          <w:tcPr>
            <w:tcW w:w="1205" w:type="dxa"/>
            <w:shd w:val="clear" w:color="auto" w:fill="auto"/>
          </w:tcPr>
          <w:p w14:paraId="4295D46A" w14:textId="77777777" w:rsidR="00CF5AE6" w:rsidRPr="00632868" w:rsidRDefault="00CF5AE6" w:rsidP="00CF5AE6">
            <w:pPr>
              <w:jc w:val="center"/>
              <w:rPr>
                <w:rFonts w:ascii="Times New Roman" w:hAnsi="Times New Roman" w:cs="Times New Roman"/>
                <w:sz w:val="20"/>
                <w:szCs w:val="20"/>
              </w:rPr>
            </w:pPr>
          </w:p>
          <w:p w14:paraId="490D0E57" w14:textId="77777777" w:rsidR="00CF5AE6" w:rsidRPr="00632868" w:rsidRDefault="00CF5AE6" w:rsidP="00CF5AE6">
            <w:pPr>
              <w:jc w:val="center"/>
              <w:rPr>
                <w:rFonts w:ascii="Times New Roman" w:hAnsi="Times New Roman" w:cs="Times New Roman"/>
                <w:sz w:val="20"/>
                <w:szCs w:val="20"/>
              </w:rPr>
            </w:pPr>
          </w:p>
          <w:p w14:paraId="7EDB3080" w14:textId="14EC031D"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Manutenção</w:t>
            </w:r>
          </w:p>
        </w:tc>
        <w:tc>
          <w:tcPr>
            <w:tcW w:w="1391" w:type="dxa"/>
            <w:shd w:val="clear" w:color="auto" w:fill="auto"/>
          </w:tcPr>
          <w:p w14:paraId="7C6BAD7C" w14:textId="77777777" w:rsidR="00CF5AE6" w:rsidRPr="00632868" w:rsidRDefault="00CF5AE6" w:rsidP="00CF5AE6">
            <w:pPr>
              <w:jc w:val="center"/>
              <w:rPr>
                <w:rFonts w:ascii="Times New Roman" w:hAnsi="Times New Roman" w:cs="Times New Roman"/>
                <w:b/>
                <w:sz w:val="20"/>
                <w:szCs w:val="20"/>
              </w:rPr>
            </w:pPr>
          </w:p>
          <w:p w14:paraId="49EB74FE" w14:textId="77777777" w:rsidR="00CF5AE6" w:rsidRPr="00632868" w:rsidRDefault="00CF5AE6" w:rsidP="00CF5AE6">
            <w:pPr>
              <w:jc w:val="center"/>
              <w:rPr>
                <w:rFonts w:ascii="Times New Roman" w:hAnsi="Times New Roman" w:cs="Times New Roman"/>
                <w:b/>
                <w:sz w:val="20"/>
                <w:szCs w:val="20"/>
              </w:rPr>
            </w:pPr>
          </w:p>
          <w:p w14:paraId="39E09F61" w14:textId="0DAB370D"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b/>
                <w:sz w:val="20"/>
                <w:szCs w:val="20"/>
              </w:rPr>
              <w:t>R$ 14.463,15</w:t>
            </w:r>
          </w:p>
        </w:tc>
        <w:tc>
          <w:tcPr>
            <w:tcW w:w="1391" w:type="dxa"/>
          </w:tcPr>
          <w:p w14:paraId="1E8B4605" w14:textId="77777777" w:rsidR="00CF5AE6" w:rsidRPr="00632868" w:rsidRDefault="00CF5AE6" w:rsidP="00CF5AE6">
            <w:pPr>
              <w:jc w:val="center"/>
              <w:rPr>
                <w:rFonts w:ascii="Times New Roman" w:hAnsi="Times New Roman" w:cs="Times New Roman"/>
                <w:b/>
                <w:sz w:val="20"/>
                <w:szCs w:val="20"/>
              </w:rPr>
            </w:pPr>
          </w:p>
          <w:p w14:paraId="6009EB7B" w14:textId="77777777" w:rsidR="00CF5AE6" w:rsidRPr="00632868" w:rsidRDefault="00CF5AE6" w:rsidP="00CF5AE6">
            <w:pPr>
              <w:jc w:val="center"/>
              <w:rPr>
                <w:rFonts w:ascii="Times New Roman" w:hAnsi="Times New Roman" w:cs="Times New Roman"/>
                <w:b/>
                <w:sz w:val="20"/>
                <w:szCs w:val="20"/>
              </w:rPr>
            </w:pPr>
          </w:p>
          <w:p w14:paraId="06152A85" w14:textId="779BBA54" w:rsidR="00CF5AE6" w:rsidRPr="00632868" w:rsidRDefault="00CF5AE6" w:rsidP="00CF5AE6">
            <w:pPr>
              <w:jc w:val="center"/>
              <w:rPr>
                <w:rFonts w:ascii="Times New Roman" w:hAnsi="Times New Roman" w:cs="Times New Roman"/>
                <w:b/>
                <w:sz w:val="20"/>
                <w:szCs w:val="20"/>
              </w:rPr>
            </w:pPr>
            <w:r w:rsidRPr="00632868">
              <w:rPr>
                <w:rFonts w:ascii="Times New Roman" w:hAnsi="Times New Roman" w:cs="Times New Roman"/>
                <w:b/>
                <w:sz w:val="20"/>
                <w:szCs w:val="20"/>
              </w:rPr>
              <w:t>R$ 14.463,15</w:t>
            </w:r>
          </w:p>
        </w:tc>
        <w:tc>
          <w:tcPr>
            <w:tcW w:w="1261" w:type="dxa"/>
          </w:tcPr>
          <w:p w14:paraId="4A205DC7" w14:textId="77777777" w:rsidR="00CF5AE6" w:rsidRPr="00632868" w:rsidRDefault="00CF5AE6" w:rsidP="00CF5AE6">
            <w:pPr>
              <w:jc w:val="center"/>
              <w:rPr>
                <w:rFonts w:ascii="Times New Roman" w:hAnsi="Times New Roman" w:cs="Times New Roman"/>
                <w:b/>
                <w:sz w:val="20"/>
                <w:szCs w:val="20"/>
              </w:rPr>
            </w:pPr>
          </w:p>
          <w:p w14:paraId="56BA8278" w14:textId="77777777" w:rsidR="00CF5AE6" w:rsidRPr="00632868" w:rsidRDefault="00CF5AE6" w:rsidP="00CF5AE6">
            <w:pPr>
              <w:jc w:val="center"/>
              <w:rPr>
                <w:rFonts w:ascii="Times New Roman" w:hAnsi="Times New Roman" w:cs="Times New Roman"/>
                <w:b/>
                <w:sz w:val="20"/>
                <w:szCs w:val="20"/>
              </w:rPr>
            </w:pPr>
          </w:p>
          <w:p w14:paraId="6BD1A4F2" w14:textId="4AB7A3EE" w:rsidR="00CF5AE6" w:rsidRPr="00632868" w:rsidRDefault="0092693D" w:rsidP="00CF5AE6">
            <w:pPr>
              <w:jc w:val="center"/>
              <w:rPr>
                <w:rFonts w:ascii="Times New Roman" w:hAnsi="Times New Roman" w:cs="Times New Roman"/>
                <w:b/>
                <w:sz w:val="20"/>
                <w:szCs w:val="20"/>
              </w:rPr>
            </w:pPr>
            <w:r w:rsidRPr="00632868">
              <w:rPr>
                <w:rFonts w:ascii="Times New Roman" w:hAnsi="Times New Roman" w:cs="Times New Roman"/>
                <w:b/>
                <w:sz w:val="20"/>
                <w:szCs w:val="20"/>
              </w:rPr>
              <w:t>R$</w:t>
            </w:r>
            <w:r w:rsidR="00CF5AE6" w:rsidRPr="00632868">
              <w:rPr>
                <w:rFonts w:ascii="Times New Roman" w:hAnsi="Times New Roman" w:cs="Times New Roman"/>
                <w:b/>
                <w:sz w:val="20"/>
                <w:szCs w:val="20"/>
              </w:rPr>
              <w:t>14.463,15</w:t>
            </w:r>
          </w:p>
        </w:tc>
        <w:tc>
          <w:tcPr>
            <w:tcW w:w="1261" w:type="dxa"/>
          </w:tcPr>
          <w:p w14:paraId="2A4BB410" w14:textId="77777777" w:rsidR="00CF5AE6" w:rsidRPr="00632868" w:rsidRDefault="00CF5AE6" w:rsidP="00CF5AE6">
            <w:pPr>
              <w:jc w:val="center"/>
              <w:rPr>
                <w:rFonts w:ascii="Times New Roman" w:hAnsi="Times New Roman" w:cs="Times New Roman"/>
                <w:b/>
                <w:sz w:val="20"/>
                <w:szCs w:val="20"/>
              </w:rPr>
            </w:pPr>
          </w:p>
          <w:p w14:paraId="35478382" w14:textId="77777777" w:rsidR="00CF5AE6" w:rsidRPr="00632868" w:rsidRDefault="00CF5AE6" w:rsidP="00CF5AE6">
            <w:pPr>
              <w:jc w:val="center"/>
              <w:rPr>
                <w:rFonts w:ascii="Times New Roman" w:hAnsi="Times New Roman" w:cs="Times New Roman"/>
                <w:b/>
                <w:sz w:val="20"/>
                <w:szCs w:val="20"/>
              </w:rPr>
            </w:pPr>
          </w:p>
          <w:p w14:paraId="4E2CD5B8" w14:textId="2F576C77" w:rsidR="00CF5AE6" w:rsidRPr="00632868" w:rsidRDefault="0092693D" w:rsidP="0092693D">
            <w:pPr>
              <w:rPr>
                <w:rFonts w:ascii="Times New Roman" w:hAnsi="Times New Roman" w:cs="Times New Roman"/>
                <w:b/>
                <w:sz w:val="20"/>
                <w:szCs w:val="20"/>
              </w:rPr>
            </w:pPr>
            <w:r w:rsidRPr="00632868">
              <w:rPr>
                <w:rFonts w:ascii="Times New Roman" w:hAnsi="Times New Roman" w:cs="Times New Roman"/>
                <w:b/>
                <w:sz w:val="20"/>
                <w:szCs w:val="20"/>
              </w:rPr>
              <w:t>R$</w:t>
            </w:r>
            <w:r w:rsidR="00CF5AE6" w:rsidRPr="00632868">
              <w:rPr>
                <w:rFonts w:ascii="Times New Roman" w:hAnsi="Times New Roman" w:cs="Times New Roman"/>
                <w:b/>
                <w:sz w:val="20"/>
                <w:szCs w:val="20"/>
              </w:rPr>
              <w:t>14.463,15</w:t>
            </w:r>
          </w:p>
        </w:tc>
      </w:tr>
      <w:tr w:rsidR="00CF5AE6" w:rsidRPr="00632868" w14:paraId="49258138" w14:textId="290FC1EC" w:rsidTr="0092693D">
        <w:trPr>
          <w:jc w:val="center"/>
        </w:trPr>
        <w:tc>
          <w:tcPr>
            <w:tcW w:w="1460" w:type="dxa"/>
            <w:shd w:val="clear" w:color="auto" w:fill="auto"/>
          </w:tcPr>
          <w:p w14:paraId="46A484AC" w14:textId="77777777" w:rsidR="00CF5AE6" w:rsidRPr="00632868" w:rsidRDefault="00CF5AE6" w:rsidP="00CF5AE6">
            <w:pPr>
              <w:jc w:val="center"/>
              <w:rPr>
                <w:rFonts w:ascii="Times New Roman" w:hAnsi="Times New Roman" w:cs="Times New Roman"/>
                <w:sz w:val="20"/>
                <w:szCs w:val="20"/>
              </w:rPr>
            </w:pPr>
          </w:p>
          <w:p w14:paraId="308294D9" w14:textId="77777777" w:rsidR="00CF5AE6" w:rsidRPr="00632868" w:rsidRDefault="00CF5AE6" w:rsidP="00CF5AE6">
            <w:pPr>
              <w:jc w:val="center"/>
              <w:rPr>
                <w:rFonts w:ascii="Times New Roman" w:hAnsi="Times New Roman" w:cs="Times New Roman"/>
                <w:sz w:val="20"/>
                <w:szCs w:val="20"/>
              </w:rPr>
            </w:pPr>
          </w:p>
          <w:p w14:paraId="6921C537" w14:textId="77B80295"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Benefícios Eventuais</w:t>
            </w:r>
          </w:p>
        </w:tc>
        <w:tc>
          <w:tcPr>
            <w:tcW w:w="1494" w:type="dxa"/>
            <w:vMerge w:val="restart"/>
            <w:shd w:val="clear" w:color="auto" w:fill="auto"/>
          </w:tcPr>
          <w:p w14:paraId="75CBC5F8" w14:textId="77777777" w:rsidR="00CF5AE6" w:rsidRPr="00632868" w:rsidRDefault="00CF5AE6" w:rsidP="00CF5AE6">
            <w:pPr>
              <w:jc w:val="center"/>
              <w:rPr>
                <w:rFonts w:ascii="Times New Roman" w:hAnsi="Times New Roman" w:cs="Times New Roman"/>
                <w:sz w:val="20"/>
                <w:szCs w:val="20"/>
              </w:rPr>
            </w:pPr>
          </w:p>
          <w:p w14:paraId="2576AAF7" w14:textId="77777777" w:rsidR="00CF5AE6" w:rsidRPr="00632868" w:rsidRDefault="00CF5AE6" w:rsidP="00CF5AE6">
            <w:pPr>
              <w:jc w:val="center"/>
              <w:rPr>
                <w:rFonts w:ascii="Times New Roman" w:hAnsi="Times New Roman" w:cs="Times New Roman"/>
                <w:sz w:val="20"/>
                <w:szCs w:val="20"/>
              </w:rPr>
            </w:pPr>
          </w:p>
          <w:p w14:paraId="4F97C717" w14:textId="3F8738B8"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Fundo Municipal de Assistência Social</w:t>
            </w:r>
          </w:p>
        </w:tc>
        <w:tc>
          <w:tcPr>
            <w:tcW w:w="1328" w:type="dxa"/>
            <w:shd w:val="clear" w:color="auto" w:fill="auto"/>
          </w:tcPr>
          <w:p w14:paraId="1C9524EC" w14:textId="77777777" w:rsidR="00CF5AE6" w:rsidRPr="00632868" w:rsidRDefault="00CF5AE6" w:rsidP="00CF5AE6">
            <w:pPr>
              <w:jc w:val="center"/>
              <w:rPr>
                <w:rFonts w:ascii="Times New Roman" w:hAnsi="Times New Roman" w:cs="Times New Roman"/>
                <w:sz w:val="20"/>
                <w:szCs w:val="20"/>
              </w:rPr>
            </w:pPr>
          </w:p>
          <w:p w14:paraId="0CBD9DB7" w14:textId="0DC22C80"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Repasse de Recursos</w:t>
            </w:r>
          </w:p>
        </w:tc>
        <w:tc>
          <w:tcPr>
            <w:tcW w:w="1205" w:type="dxa"/>
            <w:shd w:val="clear" w:color="auto" w:fill="auto"/>
          </w:tcPr>
          <w:p w14:paraId="61583F95" w14:textId="7E5CAEE6"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Manutenção</w:t>
            </w:r>
          </w:p>
        </w:tc>
        <w:tc>
          <w:tcPr>
            <w:tcW w:w="1391" w:type="dxa"/>
            <w:vMerge w:val="restart"/>
            <w:shd w:val="clear" w:color="auto" w:fill="auto"/>
          </w:tcPr>
          <w:p w14:paraId="5C1F7F2F" w14:textId="77777777" w:rsidR="00CF5AE6" w:rsidRPr="00632868" w:rsidRDefault="00CF5AE6" w:rsidP="00CF5AE6">
            <w:pPr>
              <w:rPr>
                <w:rFonts w:ascii="Times New Roman" w:hAnsi="Times New Roman" w:cs="Times New Roman"/>
                <w:b/>
                <w:sz w:val="20"/>
                <w:szCs w:val="20"/>
              </w:rPr>
            </w:pPr>
          </w:p>
          <w:p w14:paraId="3F5F1E9E" w14:textId="77777777" w:rsidR="00CF5AE6" w:rsidRPr="00632868" w:rsidRDefault="00CF5AE6" w:rsidP="00CF5AE6">
            <w:pPr>
              <w:rPr>
                <w:rFonts w:ascii="Times New Roman" w:hAnsi="Times New Roman" w:cs="Times New Roman"/>
                <w:b/>
                <w:sz w:val="20"/>
                <w:szCs w:val="20"/>
              </w:rPr>
            </w:pPr>
          </w:p>
          <w:p w14:paraId="3F26667F" w14:textId="77777777" w:rsidR="00CF5AE6" w:rsidRPr="00632868" w:rsidRDefault="00CF5AE6" w:rsidP="00CF5AE6">
            <w:pPr>
              <w:rPr>
                <w:rFonts w:ascii="Times New Roman" w:hAnsi="Times New Roman" w:cs="Times New Roman"/>
                <w:b/>
                <w:sz w:val="20"/>
                <w:szCs w:val="20"/>
              </w:rPr>
            </w:pPr>
          </w:p>
          <w:p w14:paraId="6ABF6A28"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b/>
                <w:sz w:val="20"/>
                <w:szCs w:val="20"/>
              </w:rPr>
              <w:t>R$30.414,00</w:t>
            </w:r>
          </w:p>
          <w:p w14:paraId="4C587F03" w14:textId="77777777" w:rsidR="00CF5AE6" w:rsidRPr="00632868" w:rsidRDefault="00CF5AE6" w:rsidP="00CF5AE6">
            <w:pPr>
              <w:rPr>
                <w:rFonts w:ascii="Times New Roman" w:hAnsi="Times New Roman" w:cs="Times New Roman"/>
                <w:b/>
                <w:sz w:val="20"/>
                <w:szCs w:val="20"/>
              </w:rPr>
            </w:pPr>
          </w:p>
          <w:p w14:paraId="118C299F" w14:textId="17936AC3" w:rsidR="00CF5AE6" w:rsidRPr="00632868" w:rsidRDefault="00CF5AE6" w:rsidP="00CF5AE6">
            <w:pPr>
              <w:rPr>
                <w:rFonts w:ascii="Times New Roman" w:hAnsi="Times New Roman" w:cs="Times New Roman"/>
                <w:sz w:val="20"/>
                <w:szCs w:val="20"/>
              </w:rPr>
            </w:pPr>
          </w:p>
        </w:tc>
        <w:tc>
          <w:tcPr>
            <w:tcW w:w="1391" w:type="dxa"/>
            <w:vMerge w:val="restart"/>
          </w:tcPr>
          <w:p w14:paraId="1AD0DCAC" w14:textId="77777777" w:rsidR="00CF5AE6" w:rsidRPr="00632868" w:rsidRDefault="00CF5AE6" w:rsidP="00CF5AE6">
            <w:pPr>
              <w:jc w:val="center"/>
              <w:rPr>
                <w:rFonts w:ascii="Times New Roman" w:hAnsi="Times New Roman" w:cs="Times New Roman"/>
                <w:b/>
                <w:sz w:val="20"/>
                <w:szCs w:val="20"/>
              </w:rPr>
            </w:pPr>
          </w:p>
          <w:p w14:paraId="59AE7E16" w14:textId="77777777" w:rsidR="00CF5AE6" w:rsidRPr="00632868" w:rsidRDefault="00CF5AE6" w:rsidP="00CF5AE6">
            <w:pPr>
              <w:jc w:val="center"/>
              <w:rPr>
                <w:rFonts w:ascii="Times New Roman" w:hAnsi="Times New Roman" w:cs="Times New Roman"/>
                <w:b/>
                <w:sz w:val="20"/>
                <w:szCs w:val="20"/>
              </w:rPr>
            </w:pPr>
          </w:p>
          <w:p w14:paraId="1627F666" w14:textId="77777777" w:rsidR="00CF5AE6" w:rsidRPr="00632868" w:rsidRDefault="00CF5AE6" w:rsidP="00CF5AE6">
            <w:pPr>
              <w:jc w:val="center"/>
              <w:rPr>
                <w:rFonts w:ascii="Times New Roman" w:hAnsi="Times New Roman" w:cs="Times New Roman"/>
                <w:b/>
                <w:sz w:val="20"/>
                <w:szCs w:val="20"/>
              </w:rPr>
            </w:pPr>
          </w:p>
          <w:p w14:paraId="0DA0F3AD"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b/>
                <w:sz w:val="20"/>
                <w:szCs w:val="20"/>
              </w:rPr>
              <w:t>R$30.414,00</w:t>
            </w:r>
          </w:p>
          <w:p w14:paraId="0CD61A0A" w14:textId="77777777" w:rsidR="00CF5AE6" w:rsidRPr="00632868" w:rsidRDefault="00CF5AE6" w:rsidP="00CF5AE6">
            <w:pPr>
              <w:rPr>
                <w:rFonts w:ascii="Times New Roman" w:hAnsi="Times New Roman" w:cs="Times New Roman"/>
                <w:b/>
                <w:sz w:val="20"/>
                <w:szCs w:val="20"/>
              </w:rPr>
            </w:pPr>
          </w:p>
        </w:tc>
        <w:tc>
          <w:tcPr>
            <w:tcW w:w="1261" w:type="dxa"/>
            <w:vMerge w:val="restart"/>
          </w:tcPr>
          <w:p w14:paraId="162469D2" w14:textId="77777777" w:rsidR="00CF5AE6" w:rsidRPr="00632868" w:rsidRDefault="00CF5AE6" w:rsidP="00CF5AE6">
            <w:pPr>
              <w:jc w:val="center"/>
              <w:rPr>
                <w:rFonts w:ascii="Times New Roman" w:hAnsi="Times New Roman" w:cs="Times New Roman"/>
                <w:b/>
                <w:sz w:val="20"/>
                <w:szCs w:val="20"/>
              </w:rPr>
            </w:pPr>
          </w:p>
          <w:p w14:paraId="0DFC4AB3" w14:textId="77777777" w:rsidR="00CF5AE6" w:rsidRPr="00632868" w:rsidRDefault="00CF5AE6" w:rsidP="00CF5AE6">
            <w:pPr>
              <w:jc w:val="center"/>
              <w:rPr>
                <w:rFonts w:ascii="Times New Roman" w:hAnsi="Times New Roman" w:cs="Times New Roman"/>
                <w:b/>
                <w:sz w:val="20"/>
                <w:szCs w:val="20"/>
              </w:rPr>
            </w:pPr>
          </w:p>
          <w:p w14:paraId="22CA6B5A" w14:textId="77777777" w:rsidR="00CF5AE6" w:rsidRPr="00632868" w:rsidRDefault="00CF5AE6" w:rsidP="00CF5AE6">
            <w:pPr>
              <w:jc w:val="center"/>
              <w:rPr>
                <w:rFonts w:ascii="Times New Roman" w:hAnsi="Times New Roman" w:cs="Times New Roman"/>
                <w:b/>
                <w:sz w:val="20"/>
                <w:szCs w:val="20"/>
              </w:rPr>
            </w:pPr>
          </w:p>
          <w:p w14:paraId="0DED7042"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b/>
                <w:sz w:val="20"/>
                <w:szCs w:val="20"/>
              </w:rPr>
              <w:t>R$30.414,00</w:t>
            </w:r>
          </w:p>
          <w:p w14:paraId="131C26E9" w14:textId="77777777" w:rsidR="00CF5AE6" w:rsidRPr="00632868" w:rsidRDefault="00CF5AE6" w:rsidP="00CF5AE6">
            <w:pPr>
              <w:rPr>
                <w:rFonts w:ascii="Times New Roman" w:hAnsi="Times New Roman" w:cs="Times New Roman"/>
                <w:b/>
                <w:sz w:val="20"/>
                <w:szCs w:val="20"/>
              </w:rPr>
            </w:pPr>
          </w:p>
        </w:tc>
        <w:tc>
          <w:tcPr>
            <w:tcW w:w="1261" w:type="dxa"/>
            <w:vMerge w:val="restart"/>
          </w:tcPr>
          <w:p w14:paraId="4A85299F" w14:textId="77777777" w:rsidR="00CF5AE6" w:rsidRPr="00632868" w:rsidRDefault="00CF5AE6" w:rsidP="00CF5AE6">
            <w:pPr>
              <w:jc w:val="center"/>
              <w:rPr>
                <w:rFonts w:ascii="Times New Roman" w:hAnsi="Times New Roman" w:cs="Times New Roman"/>
                <w:b/>
                <w:sz w:val="20"/>
                <w:szCs w:val="20"/>
              </w:rPr>
            </w:pPr>
          </w:p>
          <w:p w14:paraId="719A8F00" w14:textId="77777777" w:rsidR="00CF5AE6" w:rsidRPr="00632868" w:rsidRDefault="00CF5AE6" w:rsidP="00CF5AE6">
            <w:pPr>
              <w:jc w:val="center"/>
              <w:rPr>
                <w:rFonts w:ascii="Times New Roman" w:hAnsi="Times New Roman" w:cs="Times New Roman"/>
                <w:b/>
                <w:sz w:val="20"/>
                <w:szCs w:val="20"/>
              </w:rPr>
            </w:pPr>
          </w:p>
          <w:p w14:paraId="516CF5D3" w14:textId="77777777" w:rsidR="00CF5AE6" w:rsidRPr="00632868" w:rsidRDefault="00CF5AE6" w:rsidP="00CF5AE6">
            <w:pPr>
              <w:jc w:val="center"/>
              <w:rPr>
                <w:rFonts w:ascii="Times New Roman" w:hAnsi="Times New Roman" w:cs="Times New Roman"/>
                <w:b/>
                <w:sz w:val="20"/>
                <w:szCs w:val="20"/>
              </w:rPr>
            </w:pPr>
          </w:p>
          <w:p w14:paraId="68F85B3B" w14:textId="77777777"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b/>
                <w:sz w:val="20"/>
                <w:szCs w:val="20"/>
              </w:rPr>
              <w:t>R$30.414,00</w:t>
            </w:r>
          </w:p>
          <w:p w14:paraId="5C8F388C" w14:textId="77777777" w:rsidR="00CF5AE6" w:rsidRPr="00632868" w:rsidRDefault="00CF5AE6" w:rsidP="00CF5AE6">
            <w:pPr>
              <w:rPr>
                <w:rFonts w:ascii="Times New Roman" w:hAnsi="Times New Roman" w:cs="Times New Roman"/>
                <w:b/>
                <w:sz w:val="20"/>
                <w:szCs w:val="20"/>
              </w:rPr>
            </w:pPr>
          </w:p>
        </w:tc>
      </w:tr>
      <w:tr w:rsidR="00CF5AE6" w:rsidRPr="00632868" w14:paraId="034922B4" w14:textId="7D794D70" w:rsidTr="0092693D">
        <w:trPr>
          <w:jc w:val="center"/>
        </w:trPr>
        <w:tc>
          <w:tcPr>
            <w:tcW w:w="1460" w:type="dxa"/>
            <w:shd w:val="clear" w:color="auto" w:fill="auto"/>
          </w:tcPr>
          <w:p w14:paraId="0C4E0DBF" w14:textId="5664FE36"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Fundo Municipal de Assistência Social - FEAS</w:t>
            </w:r>
          </w:p>
        </w:tc>
        <w:tc>
          <w:tcPr>
            <w:tcW w:w="1494" w:type="dxa"/>
            <w:vMerge/>
            <w:shd w:val="clear" w:color="auto" w:fill="auto"/>
          </w:tcPr>
          <w:p w14:paraId="297218FA" w14:textId="57DC43AA" w:rsidR="00CF5AE6" w:rsidRPr="00632868" w:rsidRDefault="00CF5AE6" w:rsidP="00CF5AE6">
            <w:pPr>
              <w:jc w:val="center"/>
              <w:rPr>
                <w:rFonts w:ascii="Times New Roman" w:hAnsi="Times New Roman" w:cs="Times New Roman"/>
                <w:sz w:val="20"/>
                <w:szCs w:val="20"/>
              </w:rPr>
            </w:pPr>
          </w:p>
        </w:tc>
        <w:tc>
          <w:tcPr>
            <w:tcW w:w="1328" w:type="dxa"/>
            <w:shd w:val="clear" w:color="auto" w:fill="auto"/>
          </w:tcPr>
          <w:p w14:paraId="1934F854" w14:textId="6D31EC0F" w:rsidR="00CF5AE6" w:rsidRPr="00632868" w:rsidRDefault="00CF5AE6" w:rsidP="00CF5AE6">
            <w:pPr>
              <w:jc w:val="center"/>
              <w:rPr>
                <w:rFonts w:ascii="Times New Roman" w:hAnsi="Times New Roman" w:cs="Times New Roman"/>
                <w:sz w:val="8"/>
                <w:szCs w:val="20"/>
              </w:rPr>
            </w:pPr>
            <w:r w:rsidRPr="00632868">
              <w:rPr>
                <w:rFonts w:ascii="Times New Roman" w:hAnsi="Times New Roman" w:cs="Times New Roman"/>
                <w:sz w:val="20"/>
                <w:szCs w:val="20"/>
              </w:rPr>
              <w:t>Repasse de Recursos</w:t>
            </w:r>
          </w:p>
        </w:tc>
        <w:tc>
          <w:tcPr>
            <w:tcW w:w="1205" w:type="dxa"/>
            <w:shd w:val="clear" w:color="auto" w:fill="auto"/>
          </w:tcPr>
          <w:p w14:paraId="2491395C" w14:textId="77777777" w:rsidR="00CF5AE6" w:rsidRPr="00632868" w:rsidRDefault="00CF5AE6" w:rsidP="00CF5AE6">
            <w:pPr>
              <w:jc w:val="center"/>
              <w:rPr>
                <w:rFonts w:ascii="Times New Roman" w:hAnsi="Times New Roman" w:cs="Times New Roman"/>
                <w:sz w:val="20"/>
                <w:szCs w:val="20"/>
              </w:rPr>
            </w:pPr>
          </w:p>
          <w:p w14:paraId="20276943" w14:textId="3B8CD341" w:rsidR="00CF5AE6" w:rsidRPr="00632868" w:rsidRDefault="00CF5AE6" w:rsidP="00CF5AE6">
            <w:pPr>
              <w:jc w:val="center"/>
              <w:rPr>
                <w:rFonts w:ascii="Times New Roman" w:hAnsi="Times New Roman" w:cs="Times New Roman"/>
                <w:sz w:val="20"/>
                <w:szCs w:val="20"/>
              </w:rPr>
            </w:pPr>
            <w:r w:rsidRPr="00632868">
              <w:rPr>
                <w:rFonts w:ascii="Times New Roman" w:hAnsi="Times New Roman" w:cs="Times New Roman"/>
                <w:sz w:val="20"/>
                <w:szCs w:val="20"/>
              </w:rPr>
              <w:t>Manutenção</w:t>
            </w:r>
          </w:p>
        </w:tc>
        <w:tc>
          <w:tcPr>
            <w:tcW w:w="1391" w:type="dxa"/>
            <w:vMerge/>
            <w:shd w:val="clear" w:color="auto" w:fill="auto"/>
          </w:tcPr>
          <w:p w14:paraId="22FDF267" w14:textId="2AA3D8C3" w:rsidR="00CF5AE6" w:rsidRPr="00632868" w:rsidRDefault="00CF5AE6" w:rsidP="00CF5AE6">
            <w:pPr>
              <w:rPr>
                <w:rFonts w:ascii="Times New Roman" w:hAnsi="Times New Roman" w:cs="Times New Roman"/>
                <w:b/>
                <w:sz w:val="20"/>
                <w:szCs w:val="20"/>
              </w:rPr>
            </w:pPr>
          </w:p>
        </w:tc>
        <w:tc>
          <w:tcPr>
            <w:tcW w:w="1391" w:type="dxa"/>
            <w:vMerge/>
          </w:tcPr>
          <w:p w14:paraId="168AEFAC" w14:textId="77777777" w:rsidR="00CF5AE6" w:rsidRPr="00632868" w:rsidRDefault="00CF5AE6" w:rsidP="00CF5AE6">
            <w:pPr>
              <w:rPr>
                <w:rFonts w:ascii="Times New Roman" w:hAnsi="Times New Roman" w:cs="Times New Roman"/>
                <w:b/>
                <w:sz w:val="20"/>
                <w:szCs w:val="20"/>
              </w:rPr>
            </w:pPr>
          </w:p>
        </w:tc>
        <w:tc>
          <w:tcPr>
            <w:tcW w:w="1261" w:type="dxa"/>
            <w:vMerge/>
          </w:tcPr>
          <w:p w14:paraId="31BCFEA1" w14:textId="77777777" w:rsidR="00CF5AE6" w:rsidRPr="00632868" w:rsidRDefault="00CF5AE6" w:rsidP="00CF5AE6">
            <w:pPr>
              <w:rPr>
                <w:rFonts w:ascii="Times New Roman" w:hAnsi="Times New Roman" w:cs="Times New Roman"/>
                <w:b/>
                <w:sz w:val="20"/>
                <w:szCs w:val="20"/>
              </w:rPr>
            </w:pPr>
          </w:p>
        </w:tc>
        <w:tc>
          <w:tcPr>
            <w:tcW w:w="1261" w:type="dxa"/>
            <w:vMerge/>
          </w:tcPr>
          <w:p w14:paraId="319CC82F" w14:textId="77777777" w:rsidR="00CF5AE6" w:rsidRPr="00632868" w:rsidRDefault="00CF5AE6" w:rsidP="00CF5AE6">
            <w:pPr>
              <w:rPr>
                <w:rFonts w:ascii="Times New Roman" w:hAnsi="Times New Roman" w:cs="Times New Roman"/>
                <w:b/>
                <w:sz w:val="20"/>
                <w:szCs w:val="20"/>
              </w:rPr>
            </w:pPr>
          </w:p>
        </w:tc>
      </w:tr>
    </w:tbl>
    <w:p w14:paraId="045940A8" w14:textId="12F6238A" w:rsidR="00687462" w:rsidRPr="00632868" w:rsidRDefault="00687462" w:rsidP="00687462">
      <w:pPr>
        <w:spacing w:after="0" w:line="360" w:lineRule="auto"/>
        <w:jc w:val="center"/>
        <w:rPr>
          <w:rFonts w:ascii="Times New Roman" w:hAnsi="Times New Roman" w:cs="Times New Roman"/>
          <w:sz w:val="20"/>
          <w:szCs w:val="24"/>
        </w:rPr>
      </w:pPr>
      <w:r w:rsidRPr="00632868">
        <w:rPr>
          <w:rFonts w:ascii="Times New Roman" w:hAnsi="Times New Roman" w:cs="Times New Roman"/>
          <w:b/>
          <w:sz w:val="20"/>
          <w:szCs w:val="24"/>
        </w:rPr>
        <w:t xml:space="preserve">Tabela </w:t>
      </w:r>
      <w:r w:rsidR="00FC497A" w:rsidRPr="00632868">
        <w:rPr>
          <w:rFonts w:ascii="Times New Roman" w:hAnsi="Times New Roman" w:cs="Times New Roman"/>
          <w:b/>
          <w:sz w:val="20"/>
          <w:szCs w:val="24"/>
        </w:rPr>
        <w:t>1</w:t>
      </w:r>
      <w:r w:rsidR="00330FDC" w:rsidRPr="00632868">
        <w:rPr>
          <w:rFonts w:ascii="Times New Roman" w:hAnsi="Times New Roman" w:cs="Times New Roman"/>
          <w:b/>
          <w:sz w:val="20"/>
          <w:szCs w:val="24"/>
        </w:rPr>
        <w:t>1</w:t>
      </w:r>
      <w:r w:rsidRPr="00632868">
        <w:rPr>
          <w:rFonts w:ascii="Times New Roman" w:hAnsi="Times New Roman" w:cs="Times New Roman"/>
          <w:b/>
          <w:sz w:val="20"/>
          <w:szCs w:val="24"/>
        </w:rPr>
        <w:t>.</w:t>
      </w:r>
      <w:r w:rsidRPr="00632868">
        <w:rPr>
          <w:rFonts w:ascii="Times New Roman" w:hAnsi="Times New Roman" w:cs="Times New Roman"/>
          <w:sz w:val="20"/>
          <w:szCs w:val="24"/>
        </w:rPr>
        <w:t xml:space="preserve"> Recursos Financeiros. </w:t>
      </w:r>
      <w:r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w:t>
      </w:r>
      <w:r w:rsidR="00976C6B" w:rsidRPr="00632868">
        <w:rPr>
          <w:rFonts w:ascii="Times New Roman" w:hAnsi="Times New Roman" w:cs="Times New Roman"/>
          <w:sz w:val="20"/>
          <w:szCs w:val="24"/>
        </w:rPr>
        <w:t xml:space="preserve">(Os autores, </w:t>
      </w:r>
      <w:r w:rsidRPr="00632868">
        <w:rPr>
          <w:rFonts w:ascii="Times New Roman" w:hAnsi="Times New Roman" w:cs="Times New Roman"/>
          <w:sz w:val="20"/>
          <w:szCs w:val="24"/>
        </w:rPr>
        <w:t>2019).</w:t>
      </w:r>
    </w:p>
    <w:p w14:paraId="51FF5903" w14:textId="313FA840" w:rsidR="00055428" w:rsidRPr="00632868" w:rsidRDefault="00055428" w:rsidP="007C316E">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1</w:t>
      </w:r>
      <w:r w:rsidR="002C2190" w:rsidRPr="00632868">
        <w:rPr>
          <w:rFonts w:ascii="Times New Roman" w:hAnsi="Times New Roman" w:cs="Times New Roman"/>
          <w:b/>
          <w:sz w:val="24"/>
          <w:szCs w:val="24"/>
        </w:rPr>
        <w:t>2</w:t>
      </w:r>
      <w:r w:rsidR="006914C0" w:rsidRPr="00632868">
        <w:rPr>
          <w:rFonts w:ascii="Times New Roman" w:hAnsi="Times New Roman" w:cs="Times New Roman"/>
          <w:b/>
          <w:sz w:val="24"/>
          <w:szCs w:val="24"/>
        </w:rPr>
        <w:t xml:space="preserve"> –</w:t>
      </w:r>
      <w:r w:rsidR="006914C0" w:rsidRPr="00632868">
        <w:rPr>
          <w:rFonts w:ascii="Times New Roman" w:hAnsi="Times New Roman" w:cs="Times New Roman"/>
          <w:sz w:val="24"/>
          <w:szCs w:val="24"/>
        </w:rPr>
        <w:t xml:space="preserve"> </w:t>
      </w:r>
      <w:r w:rsidR="007548FA" w:rsidRPr="00632868">
        <w:rPr>
          <w:rFonts w:ascii="Times New Roman" w:hAnsi="Times New Roman" w:cs="Times New Roman"/>
          <w:b/>
          <w:sz w:val="24"/>
          <w:szCs w:val="24"/>
        </w:rPr>
        <w:t>Cobertura da Rede Prestadora de Serviços</w:t>
      </w:r>
    </w:p>
    <w:p w14:paraId="4C06B9C1" w14:textId="53B332CA" w:rsidR="00FB6FF4" w:rsidRPr="00632868" w:rsidRDefault="007E144F" w:rsidP="007C316E">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b/>
      </w:r>
    </w:p>
    <w:p w14:paraId="1CB0507E" w14:textId="60C48797" w:rsidR="007E144F" w:rsidRPr="00632868" w:rsidRDefault="007E144F" w:rsidP="0001233D">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ab/>
        <w:t>A cobertura da rede prestadora de serviços à população está discriminada abaixo, como organizações governamentais e não-governamentais.</w:t>
      </w:r>
    </w:p>
    <w:p w14:paraId="401D5D2E" w14:textId="77777777" w:rsidR="00466C43" w:rsidRPr="00632868" w:rsidRDefault="00466C43" w:rsidP="002C2190">
      <w:pPr>
        <w:spacing w:after="0" w:line="360" w:lineRule="auto"/>
        <w:rPr>
          <w:rFonts w:ascii="Times New Roman" w:hAnsi="Times New Roman" w:cs="Times New Roman"/>
          <w:b/>
          <w:sz w:val="24"/>
          <w:szCs w:val="24"/>
        </w:rPr>
      </w:pPr>
    </w:p>
    <w:p w14:paraId="39111002" w14:textId="1ECD719D" w:rsidR="00055428" w:rsidRPr="00632868" w:rsidRDefault="005003B6" w:rsidP="002C2190">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12.</w:t>
      </w:r>
      <w:r w:rsidR="002C2190" w:rsidRPr="00632868">
        <w:rPr>
          <w:rFonts w:ascii="Times New Roman" w:hAnsi="Times New Roman" w:cs="Times New Roman"/>
          <w:b/>
          <w:sz w:val="24"/>
          <w:szCs w:val="24"/>
        </w:rPr>
        <w:t xml:space="preserve">1 </w:t>
      </w:r>
      <w:r w:rsidR="00055428" w:rsidRPr="00632868">
        <w:rPr>
          <w:rFonts w:ascii="Times New Roman" w:hAnsi="Times New Roman" w:cs="Times New Roman"/>
          <w:b/>
          <w:sz w:val="24"/>
          <w:szCs w:val="24"/>
        </w:rPr>
        <w:t>Organizações Governamentais</w:t>
      </w:r>
      <w:r w:rsidR="00055428" w:rsidRPr="00632868">
        <w:rPr>
          <w:rFonts w:ascii="Times New Roman" w:hAnsi="Times New Roman" w:cs="Times New Roman"/>
          <w:sz w:val="24"/>
          <w:szCs w:val="24"/>
        </w:rPr>
        <w:t xml:space="preserve"> </w:t>
      </w:r>
    </w:p>
    <w:p w14:paraId="6E929FC4" w14:textId="77777777" w:rsidR="007E144F" w:rsidRPr="00632868" w:rsidRDefault="007E144F" w:rsidP="007E144F">
      <w:pPr>
        <w:pStyle w:val="PargrafodaLista"/>
        <w:spacing w:after="0" w:line="360" w:lineRule="auto"/>
        <w:ind w:left="360"/>
        <w:rPr>
          <w:rFonts w:ascii="Times New Roman" w:hAnsi="Times New Roman" w:cs="Times New Roman"/>
          <w:sz w:val="24"/>
          <w:szCs w:val="24"/>
        </w:rPr>
      </w:pPr>
    </w:p>
    <w:p w14:paraId="5E9FEFF8" w14:textId="10A00BB1" w:rsidR="00055428" w:rsidRPr="00632868" w:rsidRDefault="00055428" w:rsidP="007E144F">
      <w:pPr>
        <w:pStyle w:val="PargrafodaLista"/>
        <w:numPr>
          <w:ilvl w:val="0"/>
          <w:numId w:val="25"/>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Prefeitura Municipal: Secretaria </w:t>
      </w:r>
      <w:r w:rsidR="00EB40D6" w:rsidRPr="00632868">
        <w:rPr>
          <w:rFonts w:ascii="Times New Roman" w:hAnsi="Times New Roman" w:cs="Times New Roman"/>
          <w:sz w:val="24"/>
          <w:szCs w:val="24"/>
        </w:rPr>
        <w:t>Municipal de Assistência Social - SMAA</w:t>
      </w:r>
      <w:r w:rsidRPr="00632868">
        <w:rPr>
          <w:rFonts w:ascii="Times New Roman" w:hAnsi="Times New Roman" w:cs="Times New Roman"/>
          <w:sz w:val="24"/>
          <w:szCs w:val="24"/>
        </w:rPr>
        <w:t xml:space="preserve"> </w:t>
      </w:r>
    </w:p>
    <w:p w14:paraId="38C5F5BB" w14:textId="0CE664F9" w:rsidR="00055428" w:rsidRPr="00632868" w:rsidRDefault="00EB40D6" w:rsidP="007E144F">
      <w:pPr>
        <w:pStyle w:val="PargrafodaLista"/>
        <w:numPr>
          <w:ilvl w:val="0"/>
          <w:numId w:val="25"/>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Centro de Referência de Assistência Social - CRAS</w:t>
      </w:r>
    </w:p>
    <w:p w14:paraId="0B35C298" w14:textId="321DB29A" w:rsidR="001D222C" w:rsidRPr="00632868" w:rsidRDefault="00276004" w:rsidP="007E144F">
      <w:pPr>
        <w:pStyle w:val="PargrafodaLista"/>
        <w:numPr>
          <w:ilvl w:val="0"/>
          <w:numId w:val="25"/>
        </w:num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Conselho Tutelar;</w:t>
      </w:r>
    </w:p>
    <w:p w14:paraId="74ECB579" w14:textId="38597CF6" w:rsidR="00055428" w:rsidRPr="00632868" w:rsidRDefault="00055428" w:rsidP="007C316E">
      <w:pPr>
        <w:spacing w:after="0" w:line="360" w:lineRule="auto"/>
        <w:rPr>
          <w:rFonts w:ascii="Times New Roman" w:hAnsi="Times New Roman" w:cs="Times New Roman"/>
          <w:sz w:val="24"/>
          <w:szCs w:val="24"/>
          <w:highlight w:val="yellow"/>
        </w:rPr>
      </w:pPr>
    </w:p>
    <w:p w14:paraId="37FADED0" w14:textId="2CADFC5D" w:rsidR="00055428" w:rsidRPr="00632868" w:rsidRDefault="005003B6" w:rsidP="007C316E">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12.2</w:t>
      </w:r>
      <w:r w:rsidR="00055428" w:rsidRPr="00632868">
        <w:rPr>
          <w:rFonts w:ascii="Times New Roman" w:hAnsi="Times New Roman" w:cs="Times New Roman"/>
          <w:sz w:val="24"/>
          <w:szCs w:val="24"/>
        </w:rPr>
        <w:t xml:space="preserve"> </w:t>
      </w:r>
      <w:r w:rsidR="00276004" w:rsidRPr="00632868">
        <w:rPr>
          <w:rFonts w:ascii="Times New Roman" w:hAnsi="Times New Roman" w:cs="Times New Roman"/>
          <w:b/>
          <w:sz w:val="24"/>
          <w:szCs w:val="24"/>
        </w:rPr>
        <w:t xml:space="preserve">Organizações </w:t>
      </w:r>
      <w:r w:rsidR="00307C6A" w:rsidRPr="00632868">
        <w:rPr>
          <w:rFonts w:ascii="Times New Roman" w:hAnsi="Times New Roman" w:cs="Times New Roman"/>
          <w:b/>
          <w:sz w:val="24"/>
          <w:szCs w:val="24"/>
        </w:rPr>
        <w:t>N</w:t>
      </w:r>
      <w:r w:rsidR="00276004" w:rsidRPr="00632868">
        <w:rPr>
          <w:rFonts w:ascii="Times New Roman" w:hAnsi="Times New Roman" w:cs="Times New Roman"/>
          <w:b/>
          <w:sz w:val="24"/>
          <w:szCs w:val="24"/>
        </w:rPr>
        <w:t>ão-</w:t>
      </w:r>
      <w:r w:rsidR="00055428" w:rsidRPr="00632868">
        <w:rPr>
          <w:rFonts w:ascii="Times New Roman" w:hAnsi="Times New Roman" w:cs="Times New Roman"/>
          <w:b/>
          <w:sz w:val="24"/>
          <w:szCs w:val="24"/>
        </w:rPr>
        <w:t>Governamentais</w:t>
      </w:r>
      <w:r w:rsidR="00055428" w:rsidRPr="00632868">
        <w:rPr>
          <w:rFonts w:ascii="Times New Roman" w:hAnsi="Times New Roman" w:cs="Times New Roman"/>
          <w:sz w:val="24"/>
          <w:szCs w:val="24"/>
        </w:rPr>
        <w:t xml:space="preserve"> </w:t>
      </w:r>
    </w:p>
    <w:p w14:paraId="1A08C6F9" w14:textId="2F88A9FA" w:rsidR="00A576C8" w:rsidRPr="00632868" w:rsidRDefault="007E144F" w:rsidP="007C316E">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b/>
      </w:r>
    </w:p>
    <w:p w14:paraId="50998040" w14:textId="47CD5625" w:rsidR="00243AA0" w:rsidRPr="00632868" w:rsidRDefault="004849F4" w:rsidP="007C316E">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b/>
      </w:r>
      <w:r w:rsidR="005E391E" w:rsidRPr="00632868">
        <w:rPr>
          <w:rFonts w:ascii="Times New Roman" w:hAnsi="Times New Roman" w:cs="Times New Roman"/>
          <w:sz w:val="24"/>
          <w:szCs w:val="24"/>
        </w:rPr>
        <w:t>Igreja Batista. Igreja Católica</w:t>
      </w:r>
      <w:r w:rsidR="00A4535C" w:rsidRPr="00632868">
        <w:rPr>
          <w:rFonts w:ascii="Times New Roman" w:hAnsi="Times New Roman" w:cs="Times New Roman"/>
          <w:sz w:val="24"/>
          <w:szCs w:val="24"/>
        </w:rPr>
        <w:t>.</w:t>
      </w:r>
      <w:r w:rsidR="00043619" w:rsidRPr="00632868">
        <w:rPr>
          <w:rFonts w:ascii="Times New Roman" w:hAnsi="Times New Roman" w:cs="Times New Roman"/>
          <w:sz w:val="24"/>
          <w:szCs w:val="24"/>
        </w:rPr>
        <w:t xml:space="preserve"> Igreja Assembléia de Deus – CIADSETA.</w:t>
      </w:r>
      <w:r w:rsidR="00DA39BF" w:rsidRPr="00632868">
        <w:rPr>
          <w:rFonts w:ascii="Times New Roman" w:hAnsi="Times New Roman" w:cs="Times New Roman"/>
          <w:sz w:val="24"/>
          <w:szCs w:val="24"/>
        </w:rPr>
        <w:t xml:space="preserve"> </w:t>
      </w:r>
    </w:p>
    <w:p w14:paraId="2BD9EB3F" w14:textId="77777777" w:rsidR="00243AA0" w:rsidRPr="00632868" w:rsidRDefault="00243AA0" w:rsidP="007C316E">
      <w:pPr>
        <w:spacing w:after="0" w:line="360" w:lineRule="auto"/>
        <w:rPr>
          <w:rFonts w:ascii="Times New Roman" w:hAnsi="Times New Roman" w:cs="Times New Roman"/>
          <w:sz w:val="24"/>
          <w:szCs w:val="24"/>
          <w:highlight w:val="yellow"/>
        </w:rPr>
      </w:pPr>
    </w:p>
    <w:p w14:paraId="5DC60CC1" w14:textId="5283DDB1" w:rsidR="00055428" w:rsidRPr="00632868" w:rsidRDefault="00055428" w:rsidP="007C316E">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1</w:t>
      </w:r>
      <w:r w:rsidR="005003B6" w:rsidRPr="00632868">
        <w:rPr>
          <w:rFonts w:ascii="Times New Roman" w:hAnsi="Times New Roman" w:cs="Times New Roman"/>
          <w:b/>
          <w:sz w:val="24"/>
          <w:szCs w:val="24"/>
        </w:rPr>
        <w:t>3</w:t>
      </w:r>
      <w:r w:rsidR="00D51F59" w:rsidRPr="00632868">
        <w:rPr>
          <w:rFonts w:ascii="Times New Roman" w:hAnsi="Times New Roman" w:cs="Times New Roman"/>
          <w:b/>
          <w:sz w:val="24"/>
          <w:szCs w:val="24"/>
        </w:rPr>
        <w:t xml:space="preserve"> – </w:t>
      </w:r>
      <w:r w:rsidR="007548FA" w:rsidRPr="00632868">
        <w:rPr>
          <w:rFonts w:ascii="Times New Roman" w:hAnsi="Times New Roman" w:cs="Times New Roman"/>
          <w:b/>
          <w:sz w:val="24"/>
          <w:szCs w:val="24"/>
        </w:rPr>
        <w:t xml:space="preserve">Indicadores de Monitoramento e Avaliação </w:t>
      </w:r>
    </w:p>
    <w:p w14:paraId="1F4D51DD" w14:textId="77777777" w:rsidR="00FD2A65" w:rsidRPr="00632868" w:rsidRDefault="00FD2A65" w:rsidP="007C316E">
      <w:pPr>
        <w:spacing w:after="0" w:line="360" w:lineRule="auto"/>
        <w:jc w:val="both"/>
        <w:rPr>
          <w:rFonts w:ascii="Times New Roman" w:hAnsi="Times New Roman" w:cs="Times New Roman"/>
          <w:sz w:val="24"/>
          <w:szCs w:val="24"/>
          <w:highlight w:val="yellow"/>
        </w:rPr>
      </w:pPr>
    </w:p>
    <w:p w14:paraId="767029F9" w14:textId="70EB5AB4" w:rsidR="00E83264" w:rsidRPr="00632868" w:rsidRDefault="00E83264" w:rsidP="00FD2A65">
      <w:pPr>
        <w:spacing w:after="0" w:line="360" w:lineRule="auto"/>
        <w:ind w:firstLine="708"/>
        <w:jc w:val="both"/>
        <w:rPr>
          <w:rFonts w:ascii="Times New Roman" w:hAnsi="Times New Roman" w:cs="Times New Roman"/>
          <w:sz w:val="24"/>
          <w:szCs w:val="24"/>
          <w:highlight w:val="yellow"/>
        </w:rPr>
      </w:pPr>
      <w:r w:rsidRPr="00632868">
        <w:rPr>
          <w:rFonts w:ascii="Times New Roman" w:hAnsi="Times New Roman" w:cs="Times New Roman"/>
          <w:sz w:val="24"/>
          <w:szCs w:val="24"/>
        </w:rPr>
        <w:t>O monitoramento das ações propostas constitui-se como parte essencial da Política de Assistência Social, pois é através do acompanhamento contínuo e sistemático do desenvolvimento dos serviços, programas, projetos e benefícios socioassistenciais que se aprimora a sua qualidade e seus resultados. Através do monitoramento, é possível identificar o uso dos recursos e a produção de resultados, comparando-os com o planejamento inicial e adequando possíveis desvios.</w:t>
      </w:r>
    </w:p>
    <w:p w14:paraId="480722B4" w14:textId="72D80401" w:rsidR="00E83264" w:rsidRPr="00632868" w:rsidRDefault="00E83264" w:rsidP="00FD2A65">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Além do monitoramento, a avaliação também se faz imprescindível uma vez que identifica processos, resultados, impactos e compara dados de desempenho. Em suma, a avaliação é a análise crítica dos objetivos, da implementação, dos resultados e do impacto social dos serviços, programas, projetos e benefícios socioassistenciais. A avaliação só será possível se houver monitoramento das ações propostas.</w:t>
      </w:r>
    </w:p>
    <w:p w14:paraId="641E9060" w14:textId="5CD8A9C6" w:rsidR="00E83264" w:rsidRPr="00632868" w:rsidRDefault="00E83264" w:rsidP="00FD2A65">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lastRenderedPageBreak/>
        <w:t>Sendo assim, destaca-se a importância destes processos em relação ao Plano Municipal de Assistência Social, pois proporcionarão à gestão e ao controle social a adequação de suas ações de forma ética e objetiva.</w:t>
      </w:r>
    </w:p>
    <w:p w14:paraId="5DBC0E52" w14:textId="77777777" w:rsidR="006C26E5" w:rsidRPr="00632868" w:rsidRDefault="00E83264" w:rsidP="00832FC6">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O acompanhamento e monitoramento serão realizados anualmente, considerando os relatórios dos ciclos de gestão do Plano de Governo, além da produção de relatório específico, construído com base no prazo definido de execução e com indicação do cumprimento de cada meta proposta.</w:t>
      </w:r>
      <w:r w:rsidR="006C26E5" w:rsidRPr="00632868">
        <w:rPr>
          <w:rFonts w:ascii="Times New Roman" w:hAnsi="Times New Roman" w:cs="Times New Roman"/>
          <w:sz w:val="24"/>
          <w:szCs w:val="24"/>
        </w:rPr>
        <w:t xml:space="preserve"> </w:t>
      </w:r>
      <w:r w:rsidRPr="00632868">
        <w:rPr>
          <w:rFonts w:ascii="Times New Roman" w:hAnsi="Times New Roman" w:cs="Times New Roman"/>
          <w:sz w:val="24"/>
          <w:szCs w:val="24"/>
        </w:rPr>
        <w:t xml:space="preserve">E além deste processo de monitoramento o PMAS deverá ser revisado anualmente, observando as deliberações da conferência municipal de assistência social e, se ocorrer, a publicação das metas do Pacto de Aprimoramento de Gestão. </w:t>
      </w:r>
    </w:p>
    <w:p w14:paraId="7CA60961" w14:textId="28EDA09B" w:rsidR="00055428" w:rsidRPr="00632868" w:rsidRDefault="006C26E5" w:rsidP="00832FC6">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Enfim</w:t>
      </w:r>
      <w:r w:rsidR="00E83264" w:rsidRPr="00632868">
        <w:rPr>
          <w:rFonts w:ascii="Times New Roman" w:hAnsi="Times New Roman" w:cs="Times New Roman"/>
          <w:sz w:val="24"/>
          <w:szCs w:val="24"/>
        </w:rPr>
        <w:t xml:space="preserve">, a realização estará </w:t>
      </w:r>
      <w:r w:rsidR="008809DB" w:rsidRPr="00632868">
        <w:rPr>
          <w:rFonts w:ascii="Times New Roman" w:hAnsi="Times New Roman" w:cs="Times New Roman"/>
          <w:sz w:val="24"/>
          <w:szCs w:val="24"/>
        </w:rPr>
        <w:t xml:space="preserve">sendo monitorada </w:t>
      </w:r>
      <w:r w:rsidR="00055428" w:rsidRPr="00632868">
        <w:rPr>
          <w:rFonts w:ascii="Times New Roman" w:hAnsi="Times New Roman" w:cs="Times New Roman"/>
          <w:sz w:val="24"/>
          <w:szCs w:val="24"/>
        </w:rPr>
        <w:t xml:space="preserve">através do Conselho Municipal de Assistência Social juntamente com a Equipe Técnica do CRAS, e Gestores que acompanharão os Serviços, Programas e Projetos desenvolvidos pelo município, tomando como base aspectos, tais como: sua qualidade, alcance dos seus objetivos, dentre outros. </w:t>
      </w:r>
      <w:r w:rsidR="008809DB" w:rsidRPr="00632868">
        <w:rPr>
          <w:rFonts w:ascii="Times New Roman" w:hAnsi="Times New Roman" w:cs="Times New Roman"/>
          <w:sz w:val="24"/>
          <w:szCs w:val="24"/>
        </w:rPr>
        <w:t xml:space="preserve">De novo: </w:t>
      </w:r>
      <w:r w:rsidR="00055428" w:rsidRPr="00632868">
        <w:rPr>
          <w:rFonts w:ascii="Times New Roman" w:hAnsi="Times New Roman" w:cs="Times New Roman"/>
          <w:sz w:val="24"/>
          <w:szCs w:val="24"/>
        </w:rPr>
        <w:t xml:space="preserve">esta ação será desenvolvida de forma </w:t>
      </w:r>
      <w:r w:rsidR="008809DB" w:rsidRPr="00632868">
        <w:rPr>
          <w:rFonts w:ascii="Times New Roman" w:hAnsi="Times New Roman" w:cs="Times New Roman"/>
          <w:sz w:val="24"/>
          <w:szCs w:val="24"/>
        </w:rPr>
        <w:t>perene</w:t>
      </w:r>
      <w:r w:rsidR="00055428" w:rsidRPr="00632868">
        <w:rPr>
          <w:rFonts w:ascii="Times New Roman" w:hAnsi="Times New Roman" w:cs="Times New Roman"/>
          <w:sz w:val="24"/>
          <w:szCs w:val="24"/>
        </w:rPr>
        <w:t xml:space="preserve">.  </w:t>
      </w:r>
      <w:r w:rsidR="008809DB" w:rsidRPr="00632868">
        <w:rPr>
          <w:rFonts w:ascii="Times New Roman" w:hAnsi="Times New Roman" w:cs="Times New Roman"/>
          <w:sz w:val="24"/>
          <w:szCs w:val="24"/>
        </w:rPr>
        <w:t xml:space="preserve">Logo, a </w:t>
      </w:r>
      <w:r w:rsidR="00055428" w:rsidRPr="00632868">
        <w:rPr>
          <w:rFonts w:ascii="Times New Roman" w:hAnsi="Times New Roman" w:cs="Times New Roman"/>
          <w:sz w:val="24"/>
          <w:szCs w:val="24"/>
        </w:rPr>
        <w:t>melhoria no padrão de desenvolvimento das ações executadas</w:t>
      </w:r>
      <w:r w:rsidRPr="00632868">
        <w:rPr>
          <w:rFonts w:ascii="Times New Roman" w:hAnsi="Times New Roman" w:cs="Times New Roman"/>
          <w:sz w:val="24"/>
          <w:szCs w:val="24"/>
        </w:rPr>
        <w:t xml:space="preserve"> serão objetos de análise</w:t>
      </w:r>
      <w:r w:rsidR="00055428" w:rsidRPr="00632868">
        <w:rPr>
          <w:rFonts w:ascii="Times New Roman" w:hAnsi="Times New Roman" w:cs="Times New Roman"/>
          <w:sz w:val="24"/>
          <w:szCs w:val="24"/>
        </w:rPr>
        <w:t>, do Plano Municipal</w:t>
      </w:r>
      <w:r w:rsidR="003222C6" w:rsidRPr="00632868">
        <w:rPr>
          <w:rFonts w:ascii="Times New Roman" w:hAnsi="Times New Roman" w:cs="Times New Roman"/>
          <w:sz w:val="24"/>
          <w:szCs w:val="24"/>
        </w:rPr>
        <w:t xml:space="preserve"> de Assistência Social</w:t>
      </w:r>
      <w:r w:rsidR="00055428" w:rsidRPr="00632868">
        <w:rPr>
          <w:rFonts w:ascii="Times New Roman" w:hAnsi="Times New Roman" w:cs="Times New Roman"/>
          <w:sz w:val="24"/>
          <w:szCs w:val="24"/>
        </w:rPr>
        <w:t>, verificando se as metas e ações estão tendo resultados de aco</w:t>
      </w:r>
      <w:r w:rsidR="00B33200" w:rsidRPr="00632868">
        <w:rPr>
          <w:rFonts w:ascii="Times New Roman" w:hAnsi="Times New Roman" w:cs="Times New Roman"/>
          <w:sz w:val="24"/>
          <w:szCs w:val="24"/>
        </w:rPr>
        <w:t>rdo com os objetivos propostos.</w:t>
      </w:r>
      <w:r w:rsidR="00055428" w:rsidRPr="00632868">
        <w:rPr>
          <w:rFonts w:ascii="Times New Roman" w:hAnsi="Times New Roman" w:cs="Times New Roman"/>
          <w:sz w:val="24"/>
          <w:szCs w:val="24"/>
        </w:rPr>
        <w:t xml:space="preserve">   </w:t>
      </w:r>
    </w:p>
    <w:p w14:paraId="4EEF053F" w14:textId="77777777" w:rsidR="00664973" w:rsidRPr="00632868" w:rsidRDefault="00664973" w:rsidP="007C316E">
      <w:pPr>
        <w:spacing w:after="0" w:line="360" w:lineRule="auto"/>
        <w:rPr>
          <w:rFonts w:ascii="Times New Roman" w:hAnsi="Times New Roman" w:cs="Times New Roman"/>
          <w:sz w:val="24"/>
          <w:szCs w:val="24"/>
          <w:highlight w:val="yellow"/>
        </w:rPr>
      </w:pPr>
    </w:p>
    <w:p w14:paraId="1B7C9273" w14:textId="77777777" w:rsidR="006D4916" w:rsidRPr="00632868" w:rsidRDefault="006D4916" w:rsidP="007C316E">
      <w:pPr>
        <w:spacing w:after="0" w:line="360" w:lineRule="auto"/>
        <w:rPr>
          <w:rFonts w:ascii="Times New Roman" w:hAnsi="Times New Roman" w:cs="Times New Roman"/>
          <w:b/>
          <w:sz w:val="24"/>
          <w:szCs w:val="24"/>
        </w:rPr>
      </w:pPr>
    </w:p>
    <w:p w14:paraId="150B0997" w14:textId="77777777" w:rsidR="006D4916" w:rsidRPr="00632868" w:rsidRDefault="006D4916" w:rsidP="007C316E">
      <w:pPr>
        <w:spacing w:after="0" w:line="360" w:lineRule="auto"/>
        <w:rPr>
          <w:rFonts w:ascii="Times New Roman" w:hAnsi="Times New Roman" w:cs="Times New Roman"/>
          <w:b/>
          <w:sz w:val="24"/>
          <w:szCs w:val="24"/>
        </w:rPr>
      </w:pPr>
    </w:p>
    <w:p w14:paraId="637BA817" w14:textId="77777777" w:rsidR="006D4916" w:rsidRPr="00632868" w:rsidRDefault="006D4916" w:rsidP="007C316E">
      <w:pPr>
        <w:spacing w:after="0" w:line="360" w:lineRule="auto"/>
        <w:rPr>
          <w:rFonts w:ascii="Times New Roman" w:hAnsi="Times New Roman" w:cs="Times New Roman"/>
          <w:b/>
          <w:sz w:val="24"/>
          <w:szCs w:val="24"/>
        </w:rPr>
      </w:pPr>
    </w:p>
    <w:p w14:paraId="19EC6A14" w14:textId="77777777" w:rsidR="006D4916" w:rsidRPr="00632868" w:rsidRDefault="006D4916" w:rsidP="007C316E">
      <w:pPr>
        <w:spacing w:after="0" w:line="360" w:lineRule="auto"/>
        <w:rPr>
          <w:rFonts w:ascii="Times New Roman" w:hAnsi="Times New Roman" w:cs="Times New Roman"/>
          <w:b/>
          <w:sz w:val="24"/>
          <w:szCs w:val="24"/>
        </w:rPr>
      </w:pPr>
    </w:p>
    <w:p w14:paraId="1DAE2E13" w14:textId="77777777" w:rsidR="006D4916" w:rsidRPr="00632868" w:rsidRDefault="006D4916" w:rsidP="007C316E">
      <w:pPr>
        <w:spacing w:after="0" w:line="360" w:lineRule="auto"/>
        <w:rPr>
          <w:rFonts w:ascii="Times New Roman" w:hAnsi="Times New Roman" w:cs="Times New Roman"/>
          <w:b/>
          <w:sz w:val="24"/>
          <w:szCs w:val="24"/>
        </w:rPr>
      </w:pPr>
    </w:p>
    <w:p w14:paraId="22F81FC6" w14:textId="77777777" w:rsidR="0039453B" w:rsidRDefault="0039453B" w:rsidP="007C316E">
      <w:pPr>
        <w:spacing w:after="0" w:line="360" w:lineRule="auto"/>
        <w:rPr>
          <w:rFonts w:ascii="Times New Roman" w:hAnsi="Times New Roman" w:cs="Times New Roman"/>
          <w:b/>
          <w:sz w:val="24"/>
          <w:szCs w:val="24"/>
        </w:rPr>
      </w:pPr>
    </w:p>
    <w:p w14:paraId="23E7C480" w14:textId="77777777" w:rsidR="0039453B" w:rsidRDefault="0039453B" w:rsidP="007C316E">
      <w:pPr>
        <w:spacing w:after="0" w:line="360" w:lineRule="auto"/>
        <w:rPr>
          <w:rFonts w:ascii="Times New Roman" w:hAnsi="Times New Roman" w:cs="Times New Roman"/>
          <w:b/>
          <w:sz w:val="24"/>
          <w:szCs w:val="24"/>
        </w:rPr>
      </w:pPr>
    </w:p>
    <w:p w14:paraId="0D6A269D" w14:textId="77777777" w:rsidR="0039453B" w:rsidRDefault="0039453B" w:rsidP="007C316E">
      <w:pPr>
        <w:spacing w:after="0" w:line="360" w:lineRule="auto"/>
        <w:rPr>
          <w:rFonts w:ascii="Times New Roman" w:hAnsi="Times New Roman" w:cs="Times New Roman"/>
          <w:b/>
          <w:sz w:val="24"/>
          <w:szCs w:val="24"/>
        </w:rPr>
      </w:pPr>
    </w:p>
    <w:p w14:paraId="3C580CC8" w14:textId="77777777" w:rsidR="0039453B" w:rsidRDefault="0039453B" w:rsidP="007C316E">
      <w:pPr>
        <w:spacing w:after="0" w:line="360" w:lineRule="auto"/>
        <w:rPr>
          <w:rFonts w:ascii="Times New Roman" w:hAnsi="Times New Roman" w:cs="Times New Roman"/>
          <w:b/>
          <w:sz w:val="24"/>
          <w:szCs w:val="24"/>
        </w:rPr>
      </w:pPr>
    </w:p>
    <w:p w14:paraId="18EF33E5" w14:textId="77777777" w:rsidR="0039453B" w:rsidRDefault="0039453B" w:rsidP="007C316E">
      <w:pPr>
        <w:spacing w:after="0" w:line="360" w:lineRule="auto"/>
        <w:rPr>
          <w:rFonts w:ascii="Times New Roman" w:hAnsi="Times New Roman" w:cs="Times New Roman"/>
          <w:b/>
          <w:sz w:val="24"/>
          <w:szCs w:val="24"/>
        </w:rPr>
      </w:pPr>
    </w:p>
    <w:p w14:paraId="2BA68680" w14:textId="77777777" w:rsidR="0039453B" w:rsidRDefault="0039453B" w:rsidP="007C316E">
      <w:pPr>
        <w:spacing w:after="0" w:line="360" w:lineRule="auto"/>
        <w:rPr>
          <w:rFonts w:ascii="Times New Roman" w:hAnsi="Times New Roman" w:cs="Times New Roman"/>
          <w:b/>
          <w:sz w:val="24"/>
          <w:szCs w:val="24"/>
        </w:rPr>
      </w:pPr>
    </w:p>
    <w:p w14:paraId="71A5EFA6" w14:textId="77777777" w:rsidR="003D6B6F" w:rsidRDefault="003D6B6F" w:rsidP="007C316E">
      <w:pPr>
        <w:spacing w:after="0" w:line="360" w:lineRule="auto"/>
        <w:rPr>
          <w:rFonts w:ascii="Times New Roman" w:hAnsi="Times New Roman" w:cs="Times New Roman"/>
          <w:b/>
          <w:sz w:val="24"/>
          <w:szCs w:val="24"/>
        </w:rPr>
      </w:pPr>
    </w:p>
    <w:p w14:paraId="05E7A832" w14:textId="77777777" w:rsidR="003D6B6F" w:rsidRDefault="003D6B6F" w:rsidP="007C316E">
      <w:pPr>
        <w:spacing w:after="0" w:line="360" w:lineRule="auto"/>
        <w:rPr>
          <w:rFonts w:ascii="Times New Roman" w:hAnsi="Times New Roman" w:cs="Times New Roman"/>
          <w:b/>
          <w:sz w:val="24"/>
          <w:szCs w:val="24"/>
        </w:rPr>
      </w:pPr>
    </w:p>
    <w:p w14:paraId="497663AA" w14:textId="5AD27366" w:rsidR="00055428" w:rsidRPr="00632868" w:rsidRDefault="00772C69" w:rsidP="007C316E">
      <w:pPr>
        <w:spacing w:after="0" w:line="360" w:lineRule="auto"/>
        <w:rPr>
          <w:rFonts w:ascii="Times New Roman" w:hAnsi="Times New Roman" w:cs="Times New Roman"/>
          <w:sz w:val="24"/>
          <w:szCs w:val="24"/>
        </w:rPr>
      </w:pPr>
      <w:r w:rsidRPr="00632868">
        <w:rPr>
          <w:rFonts w:ascii="Times New Roman" w:hAnsi="Times New Roman" w:cs="Times New Roman"/>
          <w:b/>
          <w:sz w:val="24"/>
          <w:szCs w:val="24"/>
        </w:rPr>
        <w:t>1</w:t>
      </w:r>
      <w:r w:rsidR="005003B6" w:rsidRPr="00632868">
        <w:rPr>
          <w:rFonts w:ascii="Times New Roman" w:hAnsi="Times New Roman" w:cs="Times New Roman"/>
          <w:b/>
          <w:sz w:val="24"/>
          <w:szCs w:val="24"/>
        </w:rPr>
        <w:t>4</w:t>
      </w:r>
      <w:r w:rsidRPr="00632868">
        <w:rPr>
          <w:rFonts w:ascii="Times New Roman" w:hAnsi="Times New Roman" w:cs="Times New Roman"/>
          <w:b/>
          <w:sz w:val="24"/>
          <w:szCs w:val="24"/>
        </w:rPr>
        <w:t xml:space="preserve"> </w:t>
      </w:r>
      <w:r w:rsidR="00055428" w:rsidRPr="00632868">
        <w:rPr>
          <w:rFonts w:ascii="Times New Roman" w:hAnsi="Times New Roman" w:cs="Times New Roman"/>
          <w:b/>
          <w:sz w:val="24"/>
          <w:szCs w:val="24"/>
        </w:rPr>
        <w:t>-</w:t>
      </w:r>
      <w:r w:rsidRPr="00632868">
        <w:rPr>
          <w:rFonts w:ascii="Times New Roman" w:hAnsi="Times New Roman" w:cs="Times New Roman"/>
          <w:sz w:val="24"/>
          <w:szCs w:val="24"/>
        </w:rPr>
        <w:t xml:space="preserve"> </w:t>
      </w:r>
      <w:r w:rsidR="00DD32A8" w:rsidRPr="00632868">
        <w:rPr>
          <w:rFonts w:ascii="Times New Roman" w:hAnsi="Times New Roman" w:cs="Times New Roman"/>
          <w:b/>
          <w:sz w:val="24"/>
          <w:szCs w:val="24"/>
        </w:rPr>
        <w:t xml:space="preserve">Aprovação do Conselho Municipal de Assistência Social - CMAS </w:t>
      </w:r>
    </w:p>
    <w:p w14:paraId="5DDA39E3" w14:textId="77777777" w:rsidR="00FB6FF4" w:rsidRPr="00632868" w:rsidRDefault="00FB6FF4" w:rsidP="007C316E">
      <w:pPr>
        <w:spacing w:after="0" w:line="360" w:lineRule="auto"/>
        <w:rPr>
          <w:rFonts w:ascii="Times New Roman" w:hAnsi="Times New Roman" w:cs="Times New Roman"/>
          <w:b/>
          <w:sz w:val="24"/>
          <w:szCs w:val="24"/>
          <w:highlight w:val="yellow"/>
        </w:rPr>
      </w:pPr>
    </w:p>
    <w:p w14:paraId="0FD93A3B" w14:textId="4F6FC06D" w:rsidR="00772C69" w:rsidRPr="00632868" w:rsidRDefault="00772C69" w:rsidP="00772C69">
      <w:pPr>
        <w:spacing w:after="0" w:line="360" w:lineRule="auto"/>
        <w:jc w:val="center"/>
        <w:rPr>
          <w:rFonts w:ascii="Times New Roman" w:hAnsi="Times New Roman" w:cs="Times New Roman"/>
          <w:b/>
          <w:sz w:val="24"/>
          <w:szCs w:val="24"/>
        </w:rPr>
      </w:pPr>
      <w:r w:rsidRPr="00632868">
        <w:rPr>
          <w:rFonts w:ascii="Times New Roman" w:hAnsi="Times New Roman" w:cs="Times New Roman"/>
          <w:b/>
          <w:sz w:val="24"/>
          <w:szCs w:val="24"/>
        </w:rPr>
        <w:t>PARECER</w:t>
      </w:r>
    </w:p>
    <w:p w14:paraId="3B8C0C11" w14:textId="77777777" w:rsidR="00772C69" w:rsidRPr="00632868" w:rsidRDefault="00772C69" w:rsidP="007C316E">
      <w:pPr>
        <w:spacing w:after="0" w:line="360" w:lineRule="auto"/>
        <w:jc w:val="both"/>
        <w:rPr>
          <w:rFonts w:ascii="Times New Roman" w:hAnsi="Times New Roman" w:cs="Times New Roman"/>
          <w:sz w:val="24"/>
          <w:szCs w:val="24"/>
        </w:rPr>
      </w:pPr>
    </w:p>
    <w:p w14:paraId="17EB9E19" w14:textId="6AC5EC14" w:rsidR="00055428" w:rsidRPr="00632868" w:rsidRDefault="00055428" w:rsidP="00632868">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lastRenderedPageBreak/>
        <w:t>O Conselho Municipal de Assistência Social</w:t>
      </w:r>
      <w:r w:rsidR="0039453B">
        <w:rPr>
          <w:rFonts w:ascii="Times New Roman" w:hAnsi="Times New Roman" w:cs="Times New Roman"/>
          <w:sz w:val="24"/>
          <w:szCs w:val="24"/>
        </w:rPr>
        <w:t xml:space="preserve"> - CMAS</w:t>
      </w:r>
      <w:r w:rsidR="007C316E" w:rsidRPr="00632868">
        <w:rPr>
          <w:rFonts w:ascii="Times New Roman" w:hAnsi="Times New Roman" w:cs="Times New Roman"/>
          <w:sz w:val="24"/>
          <w:szCs w:val="24"/>
        </w:rPr>
        <w:t>,</w:t>
      </w:r>
      <w:r w:rsidRPr="00632868">
        <w:rPr>
          <w:rFonts w:ascii="Times New Roman" w:hAnsi="Times New Roman" w:cs="Times New Roman"/>
          <w:sz w:val="24"/>
          <w:szCs w:val="24"/>
        </w:rPr>
        <w:t xml:space="preserve"> no uso de suas atribuições legais</w:t>
      </w:r>
      <w:r w:rsidR="007C316E" w:rsidRPr="00632868">
        <w:rPr>
          <w:rFonts w:ascii="Times New Roman" w:hAnsi="Times New Roman" w:cs="Times New Roman"/>
          <w:sz w:val="24"/>
          <w:szCs w:val="24"/>
        </w:rPr>
        <w:t>,</w:t>
      </w:r>
      <w:r w:rsidRPr="00632868">
        <w:rPr>
          <w:rFonts w:ascii="Times New Roman" w:hAnsi="Times New Roman" w:cs="Times New Roman"/>
          <w:sz w:val="24"/>
          <w:szCs w:val="24"/>
        </w:rPr>
        <w:t xml:space="preserve"> emite parecer favorável e aprova o Plano Municipal de Assistência Social </w:t>
      </w:r>
      <w:r w:rsidR="0039453B">
        <w:rPr>
          <w:rFonts w:ascii="Times New Roman" w:hAnsi="Times New Roman" w:cs="Times New Roman"/>
          <w:sz w:val="24"/>
          <w:szCs w:val="24"/>
        </w:rPr>
        <w:t>(</w:t>
      </w:r>
      <w:r w:rsidRPr="00632868">
        <w:rPr>
          <w:rFonts w:ascii="Times New Roman" w:hAnsi="Times New Roman" w:cs="Times New Roman"/>
          <w:sz w:val="24"/>
          <w:szCs w:val="24"/>
        </w:rPr>
        <w:t>2018-2021</w:t>
      </w:r>
      <w:r w:rsidR="0039453B">
        <w:rPr>
          <w:rFonts w:ascii="Times New Roman" w:hAnsi="Times New Roman" w:cs="Times New Roman"/>
          <w:sz w:val="24"/>
          <w:szCs w:val="24"/>
        </w:rPr>
        <w:t>)</w:t>
      </w:r>
      <w:r w:rsidRPr="00632868">
        <w:rPr>
          <w:rFonts w:ascii="Times New Roman" w:hAnsi="Times New Roman" w:cs="Times New Roman"/>
          <w:sz w:val="24"/>
          <w:szCs w:val="24"/>
        </w:rPr>
        <w:t xml:space="preserve"> para o município </w:t>
      </w:r>
      <w:r w:rsidR="007C316E" w:rsidRPr="00632868">
        <w:rPr>
          <w:rFonts w:ascii="Times New Roman" w:hAnsi="Times New Roman" w:cs="Times New Roman"/>
          <w:sz w:val="24"/>
          <w:szCs w:val="24"/>
        </w:rPr>
        <w:t>de São José do Xingu, Estado de Mato Grosso</w:t>
      </w:r>
      <w:r w:rsidRPr="00632868">
        <w:rPr>
          <w:rFonts w:ascii="Times New Roman" w:hAnsi="Times New Roman" w:cs="Times New Roman"/>
          <w:sz w:val="24"/>
          <w:szCs w:val="24"/>
        </w:rPr>
        <w:t>.</w:t>
      </w:r>
    </w:p>
    <w:p w14:paraId="131298FD" w14:textId="77777777" w:rsidR="007C316E" w:rsidRPr="00632868" w:rsidRDefault="007C316E" w:rsidP="007C316E">
      <w:pPr>
        <w:spacing w:after="0" w:line="360" w:lineRule="auto"/>
        <w:rPr>
          <w:rFonts w:ascii="Times New Roman" w:hAnsi="Times New Roman" w:cs="Times New Roman"/>
          <w:sz w:val="24"/>
          <w:szCs w:val="24"/>
        </w:rPr>
      </w:pPr>
    </w:p>
    <w:p w14:paraId="26C4591B" w14:textId="77777777" w:rsidR="00550D66" w:rsidRPr="00632868" w:rsidRDefault="00550D66" w:rsidP="00550D66">
      <w:pPr>
        <w:spacing w:after="0" w:line="360" w:lineRule="auto"/>
        <w:jc w:val="center"/>
        <w:rPr>
          <w:rFonts w:ascii="Times New Roman" w:hAnsi="Times New Roman" w:cs="Times New Roman"/>
          <w:sz w:val="24"/>
          <w:szCs w:val="24"/>
        </w:rPr>
      </w:pPr>
    </w:p>
    <w:p w14:paraId="559B2837" w14:textId="77777777" w:rsidR="00550D66" w:rsidRPr="00632868" w:rsidRDefault="00550D66" w:rsidP="00550D66">
      <w:pPr>
        <w:spacing w:after="0" w:line="360" w:lineRule="auto"/>
        <w:jc w:val="center"/>
        <w:rPr>
          <w:rFonts w:ascii="Times New Roman" w:hAnsi="Times New Roman" w:cs="Times New Roman"/>
          <w:sz w:val="24"/>
          <w:szCs w:val="24"/>
        </w:rPr>
      </w:pPr>
    </w:p>
    <w:p w14:paraId="451CD663" w14:textId="791B12E5" w:rsidR="0011021E" w:rsidRPr="00632868" w:rsidRDefault="0011021E" w:rsidP="00632868">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 xml:space="preserve">Data: </w:t>
      </w:r>
      <w:r w:rsidR="00D63F9A" w:rsidRPr="00632868">
        <w:rPr>
          <w:rFonts w:ascii="Times New Roman" w:hAnsi="Times New Roman" w:cs="Times New Roman"/>
          <w:sz w:val="24"/>
          <w:szCs w:val="24"/>
        </w:rPr>
        <w:t>________ / _________ / ___________</w:t>
      </w:r>
    </w:p>
    <w:p w14:paraId="4B83E27F" w14:textId="77777777" w:rsidR="007C316E" w:rsidRPr="00632868" w:rsidRDefault="007C316E" w:rsidP="00632868">
      <w:pPr>
        <w:spacing w:after="0" w:line="360" w:lineRule="auto"/>
        <w:rPr>
          <w:rFonts w:ascii="Times New Roman" w:hAnsi="Times New Roman" w:cs="Times New Roman"/>
          <w:sz w:val="24"/>
          <w:szCs w:val="24"/>
        </w:rPr>
      </w:pPr>
    </w:p>
    <w:p w14:paraId="7E595B5E" w14:textId="46377449" w:rsidR="0011021E" w:rsidRPr="00632868" w:rsidRDefault="0011021E" w:rsidP="00632868">
      <w:pPr>
        <w:spacing w:after="0" w:line="360" w:lineRule="auto"/>
        <w:rPr>
          <w:rFonts w:ascii="Times New Roman" w:hAnsi="Times New Roman" w:cs="Times New Roman"/>
          <w:sz w:val="24"/>
          <w:szCs w:val="24"/>
        </w:rPr>
      </w:pPr>
      <w:r w:rsidRPr="00632868">
        <w:rPr>
          <w:rFonts w:ascii="Times New Roman" w:hAnsi="Times New Roman" w:cs="Times New Roman"/>
          <w:sz w:val="24"/>
          <w:szCs w:val="24"/>
        </w:rPr>
        <w:t>Ata:</w:t>
      </w:r>
      <w:r w:rsidR="00D63F9A" w:rsidRPr="00632868">
        <w:rPr>
          <w:rFonts w:ascii="Times New Roman" w:hAnsi="Times New Roman" w:cs="Times New Roman"/>
          <w:sz w:val="24"/>
          <w:szCs w:val="24"/>
        </w:rPr>
        <w:t xml:space="preserve"> _</w:t>
      </w:r>
      <w:r w:rsidR="00632868">
        <w:rPr>
          <w:rFonts w:ascii="Times New Roman" w:hAnsi="Times New Roman" w:cs="Times New Roman"/>
          <w:sz w:val="24"/>
          <w:szCs w:val="24"/>
        </w:rPr>
        <w:t>_______________________________</w:t>
      </w:r>
    </w:p>
    <w:p w14:paraId="1D951202" w14:textId="77777777" w:rsidR="007C316E" w:rsidRPr="00632868" w:rsidRDefault="007C316E" w:rsidP="00632868">
      <w:pPr>
        <w:spacing w:after="0" w:line="360" w:lineRule="auto"/>
        <w:rPr>
          <w:rFonts w:ascii="Times New Roman" w:hAnsi="Times New Roman" w:cs="Times New Roman"/>
          <w:sz w:val="24"/>
          <w:szCs w:val="24"/>
        </w:rPr>
      </w:pPr>
    </w:p>
    <w:p w14:paraId="45132952" w14:textId="34CC9030" w:rsidR="00055428" w:rsidRPr="00632868" w:rsidRDefault="0011021E" w:rsidP="00632868">
      <w:pPr>
        <w:pBdr>
          <w:bottom w:val="single" w:sz="12" w:space="1" w:color="auto"/>
        </w:pBdr>
        <w:spacing w:after="0" w:line="360" w:lineRule="auto"/>
        <w:rPr>
          <w:rFonts w:ascii="Times New Roman" w:hAnsi="Times New Roman" w:cs="Times New Roman"/>
          <w:sz w:val="24"/>
          <w:szCs w:val="24"/>
        </w:rPr>
      </w:pPr>
      <w:r w:rsidRPr="00632868">
        <w:rPr>
          <w:rFonts w:ascii="Times New Roman" w:hAnsi="Times New Roman" w:cs="Times New Roman"/>
          <w:sz w:val="24"/>
          <w:szCs w:val="24"/>
        </w:rPr>
        <w:t>Resolução:</w:t>
      </w:r>
      <w:r w:rsidR="00D63F9A" w:rsidRPr="00632868">
        <w:rPr>
          <w:rFonts w:ascii="Times New Roman" w:hAnsi="Times New Roman" w:cs="Times New Roman"/>
          <w:sz w:val="24"/>
          <w:szCs w:val="24"/>
        </w:rPr>
        <w:t xml:space="preserve"> ___________________________</w:t>
      </w:r>
    </w:p>
    <w:p w14:paraId="7B8BB344" w14:textId="77777777" w:rsidR="00720531" w:rsidRPr="00632868" w:rsidRDefault="00720531" w:rsidP="007C316E">
      <w:pPr>
        <w:pBdr>
          <w:bottom w:val="single" w:sz="12" w:space="1" w:color="auto"/>
        </w:pBdr>
        <w:spacing w:after="0" w:line="360" w:lineRule="auto"/>
        <w:rPr>
          <w:rFonts w:ascii="Times New Roman" w:hAnsi="Times New Roman" w:cs="Times New Roman"/>
          <w:sz w:val="24"/>
          <w:szCs w:val="24"/>
        </w:rPr>
      </w:pPr>
    </w:p>
    <w:p w14:paraId="214D2028" w14:textId="3F372A68" w:rsidR="00276004" w:rsidRDefault="00276004" w:rsidP="007C316E">
      <w:pPr>
        <w:pBdr>
          <w:bottom w:val="single" w:sz="12" w:space="1" w:color="auto"/>
        </w:pBdr>
        <w:spacing w:after="0" w:line="360" w:lineRule="auto"/>
        <w:rPr>
          <w:rFonts w:ascii="Times New Roman" w:hAnsi="Times New Roman" w:cs="Times New Roman"/>
          <w:sz w:val="24"/>
          <w:szCs w:val="24"/>
        </w:rPr>
      </w:pPr>
    </w:p>
    <w:p w14:paraId="1A07E644" w14:textId="77777777" w:rsidR="0039453B" w:rsidRDefault="0039453B" w:rsidP="007C316E">
      <w:pPr>
        <w:pBdr>
          <w:bottom w:val="single" w:sz="12" w:space="1" w:color="auto"/>
        </w:pBdr>
        <w:spacing w:after="0" w:line="360" w:lineRule="auto"/>
        <w:rPr>
          <w:rFonts w:ascii="Times New Roman" w:hAnsi="Times New Roman" w:cs="Times New Roman"/>
          <w:sz w:val="24"/>
          <w:szCs w:val="24"/>
        </w:rPr>
      </w:pPr>
    </w:p>
    <w:p w14:paraId="3C19776D" w14:textId="77777777" w:rsidR="0039453B" w:rsidRPr="00632868" w:rsidRDefault="0039453B" w:rsidP="007C316E">
      <w:pPr>
        <w:pBdr>
          <w:bottom w:val="single" w:sz="12" w:space="1" w:color="auto"/>
        </w:pBdr>
        <w:spacing w:after="0" w:line="360" w:lineRule="auto"/>
        <w:rPr>
          <w:rFonts w:ascii="Times New Roman" w:hAnsi="Times New Roman" w:cs="Times New Roman"/>
          <w:sz w:val="24"/>
          <w:szCs w:val="24"/>
        </w:rPr>
      </w:pPr>
    </w:p>
    <w:p w14:paraId="0B251884" w14:textId="77777777" w:rsidR="0011021E" w:rsidRPr="00632868" w:rsidRDefault="0011021E" w:rsidP="00720531">
      <w:pPr>
        <w:pBdr>
          <w:bottom w:val="single" w:sz="12" w:space="1" w:color="auto"/>
        </w:pBdr>
        <w:spacing w:after="0" w:line="240" w:lineRule="auto"/>
        <w:rPr>
          <w:rFonts w:ascii="Times New Roman" w:hAnsi="Times New Roman" w:cs="Times New Roman"/>
          <w:sz w:val="24"/>
          <w:szCs w:val="24"/>
        </w:rPr>
      </w:pPr>
    </w:p>
    <w:p w14:paraId="292A3EBF" w14:textId="2C54954C" w:rsidR="00055428" w:rsidRPr="00632868" w:rsidRDefault="00055428" w:rsidP="00720531">
      <w:pPr>
        <w:spacing w:after="0" w:line="240" w:lineRule="auto"/>
        <w:jc w:val="center"/>
        <w:rPr>
          <w:rFonts w:ascii="Times New Roman" w:hAnsi="Times New Roman" w:cs="Times New Roman"/>
          <w:sz w:val="24"/>
          <w:szCs w:val="24"/>
        </w:rPr>
      </w:pPr>
      <w:r w:rsidRPr="00632868">
        <w:rPr>
          <w:rFonts w:ascii="Times New Roman" w:hAnsi="Times New Roman" w:cs="Times New Roman"/>
          <w:sz w:val="24"/>
          <w:szCs w:val="24"/>
        </w:rPr>
        <w:t>Presidente</w:t>
      </w:r>
      <w:r w:rsidR="00976C6B" w:rsidRPr="00632868">
        <w:rPr>
          <w:rFonts w:ascii="Times New Roman" w:hAnsi="Times New Roman" w:cs="Times New Roman"/>
          <w:sz w:val="24"/>
          <w:szCs w:val="24"/>
        </w:rPr>
        <w:t xml:space="preserve"> (a)</w:t>
      </w:r>
      <w:r w:rsidRPr="00632868">
        <w:rPr>
          <w:rFonts w:ascii="Times New Roman" w:hAnsi="Times New Roman" w:cs="Times New Roman"/>
          <w:sz w:val="24"/>
          <w:szCs w:val="24"/>
        </w:rPr>
        <w:t xml:space="preserve"> do </w:t>
      </w:r>
      <w:r w:rsidR="00720531" w:rsidRPr="00632868">
        <w:rPr>
          <w:rFonts w:ascii="Times New Roman" w:hAnsi="Times New Roman" w:cs="Times New Roman"/>
          <w:sz w:val="24"/>
          <w:szCs w:val="24"/>
        </w:rPr>
        <w:t xml:space="preserve">Conselho Municipal de Assistência Social – </w:t>
      </w:r>
      <w:r w:rsidRPr="00632868">
        <w:rPr>
          <w:rFonts w:ascii="Times New Roman" w:hAnsi="Times New Roman" w:cs="Times New Roman"/>
          <w:sz w:val="24"/>
          <w:szCs w:val="24"/>
        </w:rPr>
        <w:t>CMAS</w:t>
      </w:r>
    </w:p>
    <w:p w14:paraId="4E3AA4BD" w14:textId="77777777" w:rsidR="0083545C" w:rsidRPr="00632868" w:rsidRDefault="0083545C" w:rsidP="00720531">
      <w:pPr>
        <w:spacing w:after="0" w:line="240" w:lineRule="auto"/>
        <w:jc w:val="center"/>
        <w:rPr>
          <w:rFonts w:ascii="Times New Roman" w:hAnsi="Times New Roman" w:cs="Times New Roman"/>
          <w:sz w:val="24"/>
          <w:szCs w:val="24"/>
        </w:rPr>
      </w:pPr>
    </w:p>
    <w:p w14:paraId="5297E48E" w14:textId="77777777" w:rsidR="00550D66" w:rsidRPr="00632868" w:rsidRDefault="00550D66" w:rsidP="00720531">
      <w:pPr>
        <w:spacing w:after="0" w:line="240" w:lineRule="auto"/>
        <w:jc w:val="center"/>
        <w:rPr>
          <w:rFonts w:ascii="Times New Roman" w:hAnsi="Times New Roman" w:cs="Times New Roman"/>
          <w:sz w:val="24"/>
          <w:szCs w:val="24"/>
        </w:rPr>
      </w:pPr>
    </w:p>
    <w:p w14:paraId="28280AC8" w14:textId="77777777" w:rsidR="00550D66" w:rsidRPr="00632868" w:rsidRDefault="00550D66" w:rsidP="00720531">
      <w:pPr>
        <w:spacing w:after="0" w:line="240" w:lineRule="auto"/>
        <w:jc w:val="center"/>
        <w:rPr>
          <w:rFonts w:ascii="Times New Roman" w:hAnsi="Times New Roman" w:cs="Times New Roman"/>
          <w:sz w:val="24"/>
          <w:szCs w:val="24"/>
        </w:rPr>
      </w:pPr>
    </w:p>
    <w:p w14:paraId="2332636A" w14:textId="77777777" w:rsidR="00550D66" w:rsidRPr="00632868" w:rsidRDefault="00550D66" w:rsidP="00720531">
      <w:pPr>
        <w:spacing w:after="0" w:line="240" w:lineRule="auto"/>
        <w:jc w:val="center"/>
        <w:rPr>
          <w:rFonts w:ascii="Times New Roman" w:hAnsi="Times New Roman" w:cs="Times New Roman"/>
          <w:sz w:val="24"/>
          <w:szCs w:val="24"/>
        </w:rPr>
      </w:pPr>
    </w:p>
    <w:p w14:paraId="79E24BD9" w14:textId="77777777" w:rsidR="00550D66" w:rsidRPr="00632868" w:rsidRDefault="00550D66" w:rsidP="00720531">
      <w:pPr>
        <w:spacing w:after="0" w:line="240" w:lineRule="auto"/>
        <w:jc w:val="center"/>
        <w:rPr>
          <w:rFonts w:ascii="Times New Roman" w:hAnsi="Times New Roman" w:cs="Times New Roman"/>
          <w:sz w:val="24"/>
          <w:szCs w:val="24"/>
        </w:rPr>
      </w:pPr>
    </w:p>
    <w:p w14:paraId="3ACED867" w14:textId="77777777" w:rsidR="0083545C" w:rsidRPr="00632868" w:rsidRDefault="0083545C" w:rsidP="00720531">
      <w:pPr>
        <w:spacing w:after="0" w:line="240" w:lineRule="auto"/>
        <w:jc w:val="center"/>
        <w:rPr>
          <w:rFonts w:ascii="Times New Roman" w:hAnsi="Times New Roman" w:cs="Times New Roman"/>
          <w:sz w:val="24"/>
          <w:szCs w:val="24"/>
        </w:rPr>
      </w:pPr>
    </w:p>
    <w:p w14:paraId="536CE5D6" w14:textId="4E3C7164" w:rsidR="0083545C" w:rsidRPr="00632868" w:rsidRDefault="0083545C" w:rsidP="00720531">
      <w:pPr>
        <w:spacing w:after="0" w:line="240" w:lineRule="auto"/>
        <w:jc w:val="center"/>
        <w:rPr>
          <w:rFonts w:ascii="Times New Roman" w:hAnsi="Times New Roman" w:cs="Times New Roman"/>
          <w:sz w:val="24"/>
          <w:szCs w:val="24"/>
        </w:rPr>
      </w:pPr>
      <w:r w:rsidRPr="00632868">
        <w:rPr>
          <w:rFonts w:ascii="Times New Roman" w:hAnsi="Times New Roman" w:cs="Times New Roman"/>
          <w:sz w:val="24"/>
          <w:szCs w:val="24"/>
        </w:rPr>
        <w:t xml:space="preserve">São José do Xingu, </w:t>
      </w:r>
      <w:r w:rsidR="00077EF0" w:rsidRPr="00632868">
        <w:rPr>
          <w:rFonts w:ascii="Times New Roman" w:hAnsi="Times New Roman" w:cs="Times New Roman"/>
          <w:sz w:val="24"/>
          <w:szCs w:val="24"/>
        </w:rPr>
        <w:t xml:space="preserve">Mato Grosso, </w:t>
      </w:r>
      <w:r w:rsidRPr="00632868">
        <w:rPr>
          <w:rFonts w:ascii="Times New Roman" w:hAnsi="Times New Roman" w:cs="Times New Roman"/>
          <w:sz w:val="24"/>
          <w:szCs w:val="24"/>
        </w:rPr>
        <w:t>_____ / ___________/ _________.</w:t>
      </w:r>
    </w:p>
    <w:p w14:paraId="72F1CBAA" w14:textId="77777777" w:rsidR="00DE6EA1" w:rsidRPr="00632868" w:rsidRDefault="00DE6EA1" w:rsidP="00C81408">
      <w:pPr>
        <w:spacing w:after="0" w:line="360" w:lineRule="auto"/>
        <w:jc w:val="center"/>
        <w:rPr>
          <w:rFonts w:ascii="Times New Roman" w:hAnsi="Times New Roman" w:cs="Times New Roman"/>
          <w:b/>
          <w:sz w:val="24"/>
          <w:szCs w:val="24"/>
        </w:rPr>
      </w:pPr>
    </w:p>
    <w:p w14:paraId="2A9AD2BC" w14:textId="77777777" w:rsidR="00632868" w:rsidRDefault="00632868" w:rsidP="00C81408">
      <w:pPr>
        <w:spacing w:after="0" w:line="360" w:lineRule="auto"/>
        <w:jc w:val="center"/>
        <w:rPr>
          <w:rFonts w:ascii="Times New Roman" w:hAnsi="Times New Roman" w:cs="Times New Roman"/>
          <w:b/>
          <w:sz w:val="24"/>
          <w:szCs w:val="24"/>
        </w:rPr>
      </w:pPr>
    </w:p>
    <w:p w14:paraId="10934C18" w14:textId="77777777" w:rsidR="00632868" w:rsidRDefault="00632868" w:rsidP="00C81408">
      <w:pPr>
        <w:spacing w:after="0" w:line="360" w:lineRule="auto"/>
        <w:jc w:val="center"/>
        <w:rPr>
          <w:rFonts w:ascii="Times New Roman" w:hAnsi="Times New Roman" w:cs="Times New Roman"/>
          <w:b/>
          <w:sz w:val="24"/>
          <w:szCs w:val="24"/>
        </w:rPr>
      </w:pPr>
    </w:p>
    <w:p w14:paraId="7DDAF2DE" w14:textId="77777777" w:rsidR="00632868" w:rsidRDefault="00632868" w:rsidP="00C81408">
      <w:pPr>
        <w:spacing w:after="0" w:line="360" w:lineRule="auto"/>
        <w:jc w:val="center"/>
        <w:rPr>
          <w:rFonts w:ascii="Times New Roman" w:hAnsi="Times New Roman" w:cs="Times New Roman"/>
          <w:b/>
          <w:sz w:val="24"/>
          <w:szCs w:val="24"/>
        </w:rPr>
      </w:pPr>
    </w:p>
    <w:p w14:paraId="53A43568" w14:textId="77777777" w:rsidR="00632868" w:rsidRDefault="00632868" w:rsidP="00C81408">
      <w:pPr>
        <w:spacing w:after="0" w:line="360" w:lineRule="auto"/>
        <w:jc w:val="center"/>
        <w:rPr>
          <w:rFonts w:ascii="Times New Roman" w:hAnsi="Times New Roman" w:cs="Times New Roman"/>
          <w:b/>
          <w:sz w:val="24"/>
          <w:szCs w:val="24"/>
        </w:rPr>
      </w:pPr>
    </w:p>
    <w:p w14:paraId="7B9C2B8E" w14:textId="0339212F" w:rsidR="00055428" w:rsidRPr="00632868" w:rsidRDefault="00055428" w:rsidP="00C81408">
      <w:pPr>
        <w:spacing w:after="0" w:line="360" w:lineRule="auto"/>
        <w:jc w:val="center"/>
        <w:rPr>
          <w:rFonts w:ascii="Times New Roman" w:hAnsi="Times New Roman" w:cs="Times New Roman"/>
          <w:b/>
          <w:sz w:val="24"/>
          <w:szCs w:val="24"/>
        </w:rPr>
      </w:pPr>
      <w:r w:rsidRPr="00632868">
        <w:rPr>
          <w:rFonts w:ascii="Times New Roman" w:hAnsi="Times New Roman" w:cs="Times New Roman"/>
          <w:b/>
          <w:sz w:val="24"/>
          <w:szCs w:val="24"/>
        </w:rPr>
        <w:t>REFERÊNCIAS</w:t>
      </w:r>
    </w:p>
    <w:p w14:paraId="72E125C2" w14:textId="77777777" w:rsidR="00E50C7E" w:rsidRPr="00632868" w:rsidRDefault="00E50C7E" w:rsidP="00E50C7E">
      <w:pPr>
        <w:spacing w:after="0" w:line="360" w:lineRule="auto"/>
        <w:rPr>
          <w:rFonts w:ascii="Times New Roman" w:hAnsi="Times New Roman" w:cs="Times New Roman"/>
          <w:b/>
          <w:sz w:val="24"/>
          <w:szCs w:val="24"/>
          <w:highlight w:val="yellow"/>
        </w:rPr>
      </w:pPr>
    </w:p>
    <w:p w14:paraId="7EFB14B1" w14:textId="0B4FD389" w:rsidR="001D387B" w:rsidRPr="00632868" w:rsidRDefault="001D387B" w:rsidP="001D387B">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BRASIL. </w:t>
      </w:r>
      <w:r w:rsidRPr="00632868">
        <w:rPr>
          <w:rFonts w:ascii="Times New Roman" w:hAnsi="Times New Roman" w:cs="Times New Roman"/>
          <w:b/>
          <w:sz w:val="24"/>
          <w:szCs w:val="24"/>
        </w:rPr>
        <w:t>Constituição da República Federativa do Brasil.</w:t>
      </w:r>
      <w:r w:rsidRPr="00632868">
        <w:rPr>
          <w:rFonts w:ascii="Times New Roman" w:hAnsi="Times New Roman" w:cs="Times New Roman"/>
          <w:sz w:val="24"/>
          <w:szCs w:val="24"/>
        </w:rPr>
        <w:t xml:space="preserve"> Bras</w:t>
      </w:r>
      <w:r w:rsidR="002F4CF0" w:rsidRPr="00632868">
        <w:rPr>
          <w:rFonts w:ascii="Times New Roman" w:hAnsi="Times New Roman" w:cs="Times New Roman"/>
          <w:sz w:val="24"/>
          <w:szCs w:val="24"/>
        </w:rPr>
        <w:t xml:space="preserve">ília, DF: Senado Federal, 1988. Disponível em: </w:t>
      </w:r>
      <w:r w:rsidR="00B03420" w:rsidRPr="00632868">
        <w:rPr>
          <w:rFonts w:ascii="Times New Roman" w:hAnsi="Times New Roman" w:cs="Times New Roman"/>
          <w:sz w:val="24"/>
          <w:szCs w:val="24"/>
        </w:rPr>
        <w:t>&lt;</w:t>
      </w:r>
      <w:hyperlink r:id="rId11" w:history="1">
        <w:r w:rsidR="002F4CF0" w:rsidRPr="00632868">
          <w:rPr>
            <w:rStyle w:val="Hyperlink"/>
            <w:rFonts w:ascii="Times New Roman" w:hAnsi="Times New Roman" w:cs="Times New Roman"/>
            <w:color w:val="auto"/>
            <w:sz w:val="24"/>
            <w:szCs w:val="24"/>
            <w:u w:val="none"/>
          </w:rPr>
          <w:t>www.planalto.gov.br</w:t>
        </w:r>
      </w:hyperlink>
      <w:r w:rsidR="00B03420" w:rsidRPr="00632868">
        <w:rPr>
          <w:rFonts w:ascii="Times New Roman" w:hAnsi="Times New Roman" w:cs="Times New Roman"/>
          <w:sz w:val="24"/>
          <w:szCs w:val="24"/>
        </w:rPr>
        <w:t>&gt;</w:t>
      </w:r>
      <w:r w:rsidR="002F4CF0" w:rsidRPr="00632868">
        <w:rPr>
          <w:rFonts w:ascii="Times New Roman" w:hAnsi="Times New Roman" w:cs="Times New Roman"/>
          <w:sz w:val="24"/>
          <w:szCs w:val="24"/>
        </w:rPr>
        <w:t xml:space="preserve"> Acesso em: 25/nov/2019.</w:t>
      </w:r>
    </w:p>
    <w:p w14:paraId="126054C0" w14:textId="77777777" w:rsidR="001D387B" w:rsidRPr="00632868" w:rsidRDefault="001D387B" w:rsidP="00515D98">
      <w:pPr>
        <w:spacing w:after="0" w:line="360" w:lineRule="auto"/>
        <w:jc w:val="both"/>
        <w:rPr>
          <w:rFonts w:ascii="Times New Roman" w:hAnsi="Times New Roman" w:cs="Times New Roman"/>
          <w:sz w:val="24"/>
          <w:szCs w:val="24"/>
        </w:rPr>
      </w:pPr>
    </w:p>
    <w:p w14:paraId="14A00087" w14:textId="24698506" w:rsidR="001D387B" w:rsidRPr="00632868" w:rsidRDefault="001D387B" w:rsidP="00515D98">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______. Capacita Suas Volume 3 (2008). </w:t>
      </w:r>
      <w:r w:rsidRPr="00632868">
        <w:rPr>
          <w:rFonts w:ascii="Times New Roman" w:hAnsi="Times New Roman" w:cs="Times New Roman"/>
          <w:b/>
          <w:sz w:val="24"/>
          <w:szCs w:val="24"/>
        </w:rPr>
        <w:t>Planos de Assistência Social:</w:t>
      </w:r>
      <w:r w:rsidRPr="00632868">
        <w:rPr>
          <w:rFonts w:ascii="Times New Roman" w:hAnsi="Times New Roman" w:cs="Times New Roman"/>
          <w:sz w:val="24"/>
          <w:szCs w:val="24"/>
        </w:rPr>
        <w:t xml:space="preserve"> diretrizes para elaboração / Ministério do Desenvolvimento Social e Combate à Fome, Instituto de Estudos </w:t>
      </w:r>
      <w:r w:rsidRPr="00632868">
        <w:rPr>
          <w:rFonts w:ascii="Times New Roman" w:hAnsi="Times New Roman" w:cs="Times New Roman"/>
          <w:sz w:val="24"/>
          <w:szCs w:val="24"/>
        </w:rPr>
        <w:lastRenderedPageBreak/>
        <w:t>Especiais da Pontifícia Universidade Católica de São Paulo – 1 ed. – Brasília: MDS, 2008, 120 p.</w:t>
      </w:r>
      <w:r w:rsidR="000754AB" w:rsidRPr="00632868">
        <w:rPr>
          <w:rFonts w:ascii="Times New Roman" w:hAnsi="Times New Roman" w:cs="Times New Roman"/>
          <w:sz w:val="24"/>
          <w:szCs w:val="24"/>
        </w:rPr>
        <w:t xml:space="preserve"> Disponível em: </w:t>
      </w:r>
      <w:r w:rsidR="00B03420" w:rsidRPr="00632868">
        <w:rPr>
          <w:rFonts w:ascii="Times New Roman" w:hAnsi="Times New Roman" w:cs="Times New Roman"/>
          <w:sz w:val="24"/>
          <w:szCs w:val="24"/>
        </w:rPr>
        <w:t>&lt;</w:t>
      </w:r>
      <w:r w:rsidR="000754AB" w:rsidRPr="00632868">
        <w:rPr>
          <w:rFonts w:ascii="Times New Roman" w:hAnsi="Times New Roman" w:cs="Times New Roman"/>
          <w:sz w:val="24"/>
          <w:szCs w:val="24"/>
        </w:rPr>
        <w:t>http://aplicacoes.mds.gov.br</w:t>
      </w:r>
      <w:r w:rsidR="00B03420" w:rsidRPr="00632868">
        <w:rPr>
          <w:rFonts w:ascii="Times New Roman" w:hAnsi="Times New Roman" w:cs="Times New Roman"/>
          <w:sz w:val="24"/>
          <w:szCs w:val="24"/>
        </w:rPr>
        <w:t>&gt;</w:t>
      </w:r>
      <w:r w:rsidR="000754AB" w:rsidRPr="00632868">
        <w:rPr>
          <w:rFonts w:ascii="Times New Roman" w:hAnsi="Times New Roman" w:cs="Times New Roman"/>
          <w:sz w:val="24"/>
          <w:szCs w:val="24"/>
        </w:rPr>
        <w:t xml:space="preserve"> Acesso em: 25/nov/2019.</w:t>
      </w:r>
    </w:p>
    <w:p w14:paraId="7F20FB70" w14:textId="77777777" w:rsidR="00B03420" w:rsidRPr="00632868" w:rsidRDefault="00B03420" w:rsidP="00515D98">
      <w:pPr>
        <w:spacing w:after="0" w:line="360" w:lineRule="auto"/>
        <w:jc w:val="both"/>
        <w:rPr>
          <w:rFonts w:ascii="Times New Roman" w:hAnsi="Times New Roman" w:cs="Times New Roman"/>
          <w:sz w:val="24"/>
          <w:szCs w:val="24"/>
        </w:rPr>
      </w:pPr>
    </w:p>
    <w:p w14:paraId="5940E60D" w14:textId="77777777" w:rsidR="001D387B" w:rsidRPr="00632868" w:rsidRDefault="001D387B" w:rsidP="009E024D">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______. </w:t>
      </w:r>
      <w:r w:rsidRPr="00632868">
        <w:rPr>
          <w:rFonts w:ascii="Times New Roman" w:hAnsi="Times New Roman" w:cs="Times New Roman"/>
          <w:b/>
          <w:sz w:val="24"/>
          <w:szCs w:val="24"/>
        </w:rPr>
        <w:t>Conceitos, Fontes, Dados e Aplicações.</w:t>
      </w:r>
      <w:r w:rsidRPr="00632868">
        <w:rPr>
          <w:rFonts w:ascii="Times New Roman" w:hAnsi="Times New Roman" w:cs="Times New Roman"/>
          <w:sz w:val="24"/>
          <w:szCs w:val="24"/>
        </w:rPr>
        <w:t xml:space="preserve"> 3ª ed., Editora Alínea, Campinas, 2004.</w:t>
      </w:r>
    </w:p>
    <w:p w14:paraId="0155B6BA" w14:textId="77777777" w:rsidR="001D387B" w:rsidRPr="00632868" w:rsidRDefault="001D387B" w:rsidP="009E024D">
      <w:pPr>
        <w:spacing w:after="0" w:line="360" w:lineRule="auto"/>
        <w:jc w:val="both"/>
        <w:rPr>
          <w:rFonts w:ascii="Times New Roman" w:hAnsi="Times New Roman" w:cs="Times New Roman"/>
          <w:sz w:val="24"/>
          <w:szCs w:val="24"/>
        </w:rPr>
      </w:pPr>
    </w:p>
    <w:p w14:paraId="29C6649B" w14:textId="6A9119C6" w:rsidR="001D387B" w:rsidRPr="00632868" w:rsidRDefault="001D387B" w:rsidP="009E024D">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______. </w:t>
      </w:r>
      <w:r w:rsidRPr="00632868">
        <w:rPr>
          <w:rFonts w:ascii="Times New Roman" w:hAnsi="Times New Roman" w:cs="Times New Roman"/>
          <w:b/>
          <w:sz w:val="24"/>
          <w:szCs w:val="24"/>
        </w:rPr>
        <w:t>Lei Orgânica de Assistência Social:</w:t>
      </w:r>
      <w:r w:rsidRPr="00632868">
        <w:rPr>
          <w:rFonts w:ascii="Times New Roman" w:hAnsi="Times New Roman" w:cs="Times New Roman"/>
          <w:sz w:val="24"/>
          <w:szCs w:val="24"/>
        </w:rPr>
        <w:t xml:space="preserve"> Lei 8.742, de 7 de dezembro de 1993. Brasília: Senado Federal, 1993.</w:t>
      </w:r>
      <w:r w:rsidR="000754AB" w:rsidRPr="00632868">
        <w:rPr>
          <w:rFonts w:ascii="Times New Roman" w:hAnsi="Times New Roman" w:cs="Times New Roman"/>
          <w:sz w:val="24"/>
          <w:szCs w:val="24"/>
        </w:rPr>
        <w:t xml:space="preserve"> Disponível em: </w:t>
      </w:r>
      <w:r w:rsidR="00B03420" w:rsidRPr="00632868">
        <w:rPr>
          <w:rFonts w:ascii="Times New Roman" w:hAnsi="Times New Roman" w:cs="Times New Roman"/>
          <w:sz w:val="24"/>
          <w:szCs w:val="24"/>
        </w:rPr>
        <w:t>&lt;www</w:t>
      </w:r>
      <w:r w:rsidR="000754AB" w:rsidRPr="00632868">
        <w:rPr>
          <w:rFonts w:ascii="Times New Roman" w:hAnsi="Times New Roman" w:cs="Times New Roman"/>
          <w:sz w:val="24"/>
          <w:szCs w:val="24"/>
        </w:rPr>
        <w:t>.mds.gov.br</w:t>
      </w:r>
      <w:r w:rsidR="00B03420" w:rsidRPr="00632868">
        <w:rPr>
          <w:rFonts w:ascii="Times New Roman" w:hAnsi="Times New Roman" w:cs="Times New Roman"/>
          <w:sz w:val="24"/>
          <w:szCs w:val="24"/>
        </w:rPr>
        <w:t>&gt;</w:t>
      </w:r>
      <w:r w:rsidR="000754AB" w:rsidRPr="00632868">
        <w:rPr>
          <w:rFonts w:ascii="Times New Roman" w:hAnsi="Times New Roman" w:cs="Times New Roman"/>
          <w:sz w:val="24"/>
          <w:szCs w:val="24"/>
        </w:rPr>
        <w:t xml:space="preserve"> Acesso em: 25/nov/2019.</w:t>
      </w:r>
      <w:r w:rsidRPr="00632868">
        <w:rPr>
          <w:rFonts w:ascii="Times New Roman" w:hAnsi="Times New Roman" w:cs="Times New Roman"/>
          <w:sz w:val="24"/>
          <w:szCs w:val="24"/>
        </w:rPr>
        <w:t xml:space="preserve"> </w:t>
      </w:r>
    </w:p>
    <w:p w14:paraId="504FAAC0" w14:textId="77777777" w:rsidR="001D387B" w:rsidRPr="00632868" w:rsidRDefault="001D387B" w:rsidP="009E024D">
      <w:pPr>
        <w:spacing w:after="0" w:line="360" w:lineRule="auto"/>
        <w:jc w:val="both"/>
        <w:rPr>
          <w:rFonts w:ascii="Times New Roman" w:hAnsi="Times New Roman" w:cs="Times New Roman"/>
          <w:sz w:val="24"/>
          <w:szCs w:val="24"/>
        </w:rPr>
      </w:pPr>
    </w:p>
    <w:p w14:paraId="3B0E46A8" w14:textId="36B4CA8B" w:rsidR="001D387B" w:rsidRPr="00632868" w:rsidRDefault="001D387B" w:rsidP="00515D98">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______. Ministério do Desenvolvimento Social e Combate à Fome. </w:t>
      </w:r>
      <w:r w:rsidRPr="00632868">
        <w:rPr>
          <w:rFonts w:ascii="Times New Roman" w:hAnsi="Times New Roman" w:cs="Times New Roman"/>
          <w:b/>
          <w:sz w:val="24"/>
          <w:szCs w:val="24"/>
        </w:rPr>
        <w:t>Boletim da secretaria nacional de assistência social. Vigilância Socioassistencial.</w:t>
      </w:r>
      <w:r w:rsidRPr="00632868">
        <w:rPr>
          <w:rFonts w:ascii="Times New Roman" w:hAnsi="Times New Roman" w:cs="Times New Roman"/>
          <w:sz w:val="24"/>
          <w:szCs w:val="24"/>
        </w:rPr>
        <w:t xml:space="preserve"> Fevereiro de 2014.  Disponível em: </w:t>
      </w:r>
      <w:r w:rsidR="000754AB" w:rsidRPr="00632868">
        <w:rPr>
          <w:rFonts w:ascii="Times New Roman" w:hAnsi="Times New Roman" w:cs="Times New Roman"/>
          <w:sz w:val="24"/>
          <w:szCs w:val="24"/>
        </w:rPr>
        <w:t>http://aplicacoes.mds.gov.br</w:t>
      </w:r>
      <w:r w:rsidRPr="00632868">
        <w:rPr>
          <w:rFonts w:ascii="Times New Roman" w:hAnsi="Times New Roman" w:cs="Times New Roman"/>
          <w:sz w:val="24"/>
          <w:szCs w:val="24"/>
        </w:rPr>
        <w:t xml:space="preserve"> Acesso em: 25/nov/2019.</w:t>
      </w:r>
    </w:p>
    <w:p w14:paraId="1B5675E6" w14:textId="77777777" w:rsidR="001D387B" w:rsidRPr="00632868" w:rsidRDefault="001D387B" w:rsidP="00515D98">
      <w:pPr>
        <w:spacing w:after="0" w:line="360" w:lineRule="auto"/>
        <w:jc w:val="both"/>
        <w:rPr>
          <w:rFonts w:ascii="Times New Roman" w:hAnsi="Times New Roman" w:cs="Times New Roman"/>
          <w:sz w:val="24"/>
          <w:szCs w:val="24"/>
        </w:rPr>
      </w:pPr>
    </w:p>
    <w:p w14:paraId="2DB96549" w14:textId="6044C6EC" w:rsidR="001D387B" w:rsidRPr="00632868" w:rsidRDefault="001D387B" w:rsidP="009E024D">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______. Ministério do Desenvolvimento Social e Combate à Fome. </w:t>
      </w:r>
      <w:r w:rsidRPr="00632868">
        <w:rPr>
          <w:rFonts w:ascii="Times New Roman" w:hAnsi="Times New Roman" w:cs="Times New Roman"/>
          <w:b/>
          <w:sz w:val="24"/>
          <w:szCs w:val="24"/>
        </w:rPr>
        <w:t>Norma Operacional Básica do Sistema Único de Assistência Social – NOB-SUAS.</w:t>
      </w:r>
      <w:r w:rsidRPr="00632868">
        <w:rPr>
          <w:rFonts w:ascii="Times New Roman" w:hAnsi="Times New Roman" w:cs="Times New Roman"/>
          <w:sz w:val="24"/>
          <w:szCs w:val="24"/>
        </w:rPr>
        <w:t xml:space="preserve"> Brasília: MDS, 2012.</w:t>
      </w:r>
      <w:r w:rsidR="000754AB" w:rsidRPr="00632868">
        <w:rPr>
          <w:rFonts w:ascii="Times New Roman" w:hAnsi="Times New Roman" w:cs="Times New Roman"/>
          <w:sz w:val="24"/>
          <w:szCs w:val="24"/>
        </w:rPr>
        <w:t xml:space="preserve"> Disponível em: http://aplicacoes.mds.gov.br Acesso em: 25/nov/2019.</w:t>
      </w:r>
    </w:p>
    <w:p w14:paraId="5EF5B7F1" w14:textId="77777777" w:rsidR="001D387B" w:rsidRPr="00632868" w:rsidRDefault="001D387B" w:rsidP="009E024D">
      <w:pPr>
        <w:spacing w:after="0" w:line="360" w:lineRule="auto"/>
        <w:jc w:val="both"/>
        <w:rPr>
          <w:rFonts w:ascii="Times New Roman" w:hAnsi="Times New Roman" w:cs="Times New Roman"/>
          <w:sz w:val="24"/>
          <w:szCs w:val="24"/>
        </w:rPr>
      </w:pPr>
    </w:p>
    <w:p w14:paraId="3C6F7B95" w14:textId="0720885C" w:rsidR="001D387B" w:rsidRPr="00632868" w:rsidRDefault="001D387B" w:rsidP="009E024D">
      <w:pPr>
        <w:spacing w:after="0" w:line="360" w:lineRule="auto"/>
        <w:jc w:val="both"/>
        <w:rPr>
          <w:rFonts w:ascii="Times New Roman" w:hAnsi="Times New Roman" w:cs="Times New Roman"/>
          <w:sz w:val="24"/>
          <w:szCs w:val="24"/>
        </w:rPr>
      </w:pPr>
      <w:r w:rsidRPr="00632868">
        <w:rPr>
          <w:rFonts w:ascii="Times New Roman" w:hAnsi="Times New Roman" w:cs="Times New Roman"/>
          <w:sz w:val="24"/>
          <w:szCs w:val="24"/>
        </w:rPr>
        <w:t xml:space="preserve"> ______. Ministério do Desenvolvimento Social e Combate à Fome. </w:t>
      </w:r>
      <w:r w:rsidRPr="00632868">
        <w:rPr>
          <w:rFonts w:ascii="Times New Roman" w:hAnsi="Times New Roman" w:cs="Times New Roman"/>
          <w:b/>
          <w:sz w:val="24"/>
          <w:szCs w:val="24"/>
        </w:rPr>
        <w:t>Política Nacional de Assistência Social.</w:t>
      </w:r>
      <w:r w:rsidRPr="00632868">
        <w:rPr>
          <w:rFonts w:ascii="Times New Roman" w:hAnsi="Times New Roman" w:cs="Times New Roman"/>
          <w:sz w:val="24"/>
          <w:szCs w:val="24"/>
        </w:rPr>
        <w:t xml:space="preserve"> Brasília, nov. 2005.</w:t>
      </w:r>
      <w:r w:rsidR="000754AB" w:rsidRPr="00632868">
        <w:rPr>
          <w:rFonts w:ascii="Times New Roman" w:hAnsi="Times New Roman" w:cs="Times New Roman"/>
          <w:sz w:val="24"/>
          <w:szCs w:val="24"/>
        </w:rPr>
        <w:t xml:space="preserve"> Disponível em: http://aplicacoes.mds.gov.br Acesso em: 25/nov/2019.</w:t>
      </w:r>
    </w:p>
    <w:p w14:paraId="229A404D" w14:textId="77777777" w:rsidR="00893176" w:rsidRPr="00632868" w:rsidRDefault="00893176" w:rsidP="00515D98">
      <w:pPr>
        <w:spacing w:after="0" w:line="360" w:lineRule="auto"/>
        <w:jc w:val="both"/>
        <w:rPr>
          <w:rFonts w:ascii="Times New Roman" w:hAnsi="Times New Roman" w:cs="Times New Roman"/>
          <w:sz w:val="24"/>
          <w:szCs w:val="24"/>
        </w:rPr>
      </w:pPr>
    </w:p>
    <w:p w14:paraId="12A198A7" w14:textId="77777777" w:rsidR="00893176" w:rsidRPr="00632868" w:rsidRDefault="00893176" w:rsidP="00515D98">
      <w:pPr>
        <w:spacing w:after="0" w:line="360" w:lineRule="auto"/>
        <w:jc w:val="both"/>
        <w:rPr>
          <w:rFonts w:ascii="Times New Roman" w:hAnsi="Times New Roman" w:cs="Times New Roman"/>
          <w:sz w:val="24"/>
          <w:szCs w:val="24"/>
        </w:rPr>
      </w:pPr>
    </w:p>
    <w:p w14:paraId="5C69E781" w14:textId="77777777" w:rsidR="00893176" w:rsidRPr="00632868" w:rsidRDefault="00893176" w:rsidP="00515D98">
      <w:pPr>
        <w:spacing w:after="0" w:line="360" w:lineRule="auto"/>
        <w:jc w:val="both"/>
        <w:rPr>
          <w:rFonts w:ascii="Times New Roman" w:hAnsi="Times New Roman" w:cs="Times New Roman"/>
          <w:sz w:val="24"/>
          <w:szCs w:val="24"/>
        </w:rPr>
      </w:pPr>
    </w:p>
    <w:p w14:paraId="7BC53277" w14:textId="77777777" w:rsidR="000F66EE" w:rsidRPr="00632868" w:rsidRDefault="000F66EE" w:rsidP="00515D98">
      <w:pPr>
        <w:spacing w:after="0" w:line="360" w:lineRule="auto"/>
        <w:jc w:val="both"/>
        <w:rPr>
          <w:rFonts w:ascii="Times New Roman" w:hAnsi="Times New Roman" w:cs="Times New Roman"/>
          <w:sz w:val="24"/>
          <w:szCs w:val="24"/>
        </w:rPr>
      </w:pPr>
    </w:p>
    <w:p w14:paraId="1FBB108A" w14:textId="77777777"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ANEXOS</w:t>
      </w:r>
    </w:p>
    <w:p w14:paraId="6676429E" w14:textId="77777777" w:rsidR="00893176" w:rsidRPr="00632868" w:rsidRDefault="00893176" w:rsidP="00893176">
      <w:pPr>
        <w:spacing w:after="0" w:line="360" w:lineRule="auto"/>
        <w:rPr>
          <w:rFonts w:ascii="Times New Roman" w:hAnsi="Times New Roman" w:cs="Times New Roman"/>
          <w:b/>
          <w:sz w:val="24"/>
          <w:szCs w:val="24"/>
        </w:rPr>
      </w:pPr>
    </w:p>
    <w:p w14:paraId="61E681FC" w14:textId="4262B84A" w:rsidR="00893176" w:rsidRPr="00632868" w:rsidRDefault="00893176" w:rsidP="00893176">
      <w:pPr>
        <w:spacing w:after="0" w:line="360" w:lineRule="auto"/>
        <w:ind w:firstLine="708"/>
        <w:jc w:val="both"/>
        <w:rPr>
          <w:rFonts w:ascii="Times New Roman" w:hAnsi="Times New Roman" w:cs="Times New Roman"/>
          <w:sz w:val="24"/>
          <w:szCs w:val="24"/>
        </w:rPr>
      </w:pPr>
      <w:r w:rsidRPr="00632868">
        <w:rPr>
          <w:rFonts w:ascii="Times New Roman" w:hAnsi="Times New Roman" w:cs="Times New Roman"/>
          <w:sz w:val="24"/>
          <w:szCs w:val="24"/>
        </w:rPr>
        <w:t xml:space="preserve">Segue abaixo os anexos referentes ao </w:t>
      </w:r>
      <w:r w:rsidR="001B13D0" w:rsidRPr="00632868">
        <w:rPr>
          <w:rFonts w:ascii="Times New Roman" w:hAnsi="Times New Roman" w:cs="Times New Roman"/>
          <w:sz w:val="24"/>
          <w:szCs w:val="24"/>
        </w:rPr>
        <w:t xml:space="preserve">Plano Municipal </w:t>
      </w:r>
      <w:r w:rsidRPr="00632868">
        <w:rPr>
          <w:rFonts w:ascii="Times New Roman" w:hAnsi="Times New Roman" w:cs="Times New Roman"/>
          <w:sz w:val="24"/>
          <w:szCs w:val="24"/>
        </w:rPr>
        <w:t xml:space="preserve">de </w:t>
      </w:r>
      <w:r w:rsidR="001B13D0" w:rsidRPr="00632868">
        <w:rPr>
          <w:rFonts w:ascii="Times New Roman" w:hAnsi="Times New Roman" w:cs="Times New Roman"/>
          <w:sz w:val="24"/>
          <w:szCs w:val="24"/>
        </w:rPr>
        <w:t xml:space="preserve">Assistência </w:t>
      </w:r>
      <w:r w:rsidRPr="00632868">
        <w:rPr>
          <w:rFonts w:ascii="Times New Roman" w:hAnsi="Times New Roman" w:cs="Times New Roman"/>
          <w:sz w:val="24"/>
          <w:szCs w:val="24"/>
        </w:rPr>
        <w:t xml:space="preserve">do </w:t>
      </w:r>
      <w:r w:rsidR="001B13D0" w:rsidRPr="00632868">
        <w:rPr>
          <w:rFonts w:ascii="Times New Roman" w:hAnsi="Times New Roman" w:cs="Times New Roman"/>
          <w:sz w:val="24"/>
          <w:szCs w:val="24"/>
        </w:rPr>
        <w:t xml:space="preserve">Município </w:t>
      </w:r>
      <w:r w:rsidRPr="00632868">
        <w:rPr>
          <w:rFonts w:ascii="Times New Roman" w:hAnsi="Times New Roman" w:cs="Times New Roman"/>
          <w:sz w:val="24"/>
          <w:szCs w:val="24"/>
        </w:rPr>
        <w:t xml:space="preserve">de São José do Xingu – </w:t>
      </w:r>
      <w:r w:rsidR="00FE0B17" w:rsidRPr="00632868">
        <w:rPr>
          <w:rFonts w:ascii="Times New Roman" w:hAnsi="Times New Roman" w:cs="Times New Roman"/>
          <w:sz w:val="24"/>
          <w:szCs w:val="24"/>
        </w:rPr>
        <w:t>Mato Grosso</w:t>
      </w:r>
      <w:r w:rsidRPr="00632868">
        <w:rPr>
          <w:rFonts w:ascii="Times New Roman" w:hAnsi="Times New Roman" w:cs="Times New Roman"/>
          <w:sz w:val="24"/>
          <w:szCs w:val="24"/>
        </w:rPr>
        <w:t>, para maiores esclarecimentos e interpretação didática.</w:t>
      </w:r>
    </w:p>
    <w:p w14:paraId="6E403EB5" w14:textId="77777777" w:rsidR="00893176" w:rsidRPr="00632868" w:rsidRDefault="00893176" w:rsidP="00893176">
      <w:pPr>
        <w:spacing w:after="0" w:line="360" w:lineRule="auto"/>
        <w:ind w:firstLine="708"/>
        <w:jc w:val="both"/>
        <w:rPr>
          <w:rFonts w:ascii="Times New Roman" w:hAnsi="Times New Roman" w:cs="Times New Roman"/>
          <w:sz w:val="24"/>
          <w:szCs w:val="24"/>
        </w:rPr>
      </w:pPr>
    </w:p>
    <w:p w14:paraId="5858ED70" w14:textId="6699CEB5"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ANEXO I</w:t>
      </w:r>
    </w:p>
    <w:p w14:paraId="371E58E1" w14:textId="77777777" w:rsidR="00893176" w:rsidRPr="00632868" w:rsidRDefault="00893176" w:rsidP="00893176">
      <w:pPr>
        <w:spacing w:after="0" w:line="360" w:lineRule="auto"/>
        <w:rPr>
          <w:rFonts w:ascii="Times New Roman" w:hAnsi="Times New Roman" w:cs="Times New Roman"/>
          <w:sz w:val="24"/>
          <w:szCs w:val="24"/>
        </w:rPr>
      </w:pPr>
    </w:p>
    <w:p w14:paraId="63159189" w14:textId="2C54D416" w:rsidR="00893176" w:rsidRPr="00632868" w:rsidRDefault="00893176" w:rsidP="007017C6">
      <w:pPr>
        <w:spacing w:after="0" w:line="240" w:lineRule="auto"/>
        <w:jc w:val="center"/>
        <w:rPr>
          <w:rFonts w:ascii="Times New Roman" w:hAnsi="Times New Roman" w:cs="Times New Roman"/>
          <w:b/>
          <w:sz w:val="24"/>
          <w:szCs w:val="24"/>
        </w:rPr>
      </w:pPr>
      <w:r w:rsidRPr="00632868">
        <w:rPr>
          <w:rFonts w:ascii="Times New Roman" w:hAnsi="Times New Roman" w:cs="Times New Roman"/>
          <w:b/>
          <w:sz w:val="24"/>
          <w:szCs w:val="24"/>
        </w:rPr>
        <w:t>Valores repassados pelo Fundo Municipal de Assistência Social</w:t>
      </w:r>
    </w:p>
    <w:tbl>
      <w:tblPr>
        <w:tblStyle w:val="Tabelacomgrade"/>
        <w:tblW w:w="0" w:type="auto"/>
        <w:tblLook w:val="04A0" w:firstRow="1" w:lastRow="0" w:firstColumn="1" w:lastColumn="0" w:noHBand="0" w:noVBand="1"/>
      </w:tblPr>
      <w:tblGrid>
        <w:gridCol w:w="2429"/>
        <w:gridCol w:w="2021"/>
        <w:gridCol w:w="2022"/>
        <w:gridCol w:w="2022"/>
      </w:tblGrid>
      <w:tr w:rsidR="00893176" w:rsidRPr="00632868" w14:paraId="13D7B8C0" w14:textId="77777777" w:rsidTr="00A979DD">
        <w:trPr>
          <w:trHeight w:val="386"/>
        </w:trPr>
        <w:tc>
          <w:tcPr>
            <w:tcW w:w="8494" w:type="dxa"/>
            <w:gridSpan w:val="4"/>
          </w:tcPr>
          <w:p w14:paraId="7E8A6426" w14:textId="77777777" w:rsidR="00111F11" w:rsidRPr="00632868" w:rsidRDefault="00111F11" w:rsidP="007017C6">
            <w:pPr>
              <w:jc w:val="center"/>
              <w:rPr>
                <w:rFonts w:ascii="Times New Roman" w:hAnsi="Times New Roman" w:cs="Times New Roman"/>
                <w:b/>
                <w:sz w:val="10"/>
                <w:szCs w:val="24"/>
              </w:rPr>
            </w:pPr>
          </w:p>
          <w:p w14:paraId="6F1F038A" w14:textId="78F9836D" w:rsidR="00893176" w:rsidRPr="00632868" w:rsidRDefault="00893176" w:rsidP="007017C6">
            <w:pPr>
              <w:jc w:val="center"/>
              <w:rPr>
                <w:rFonts w:ascii="Times New Roman" w:hAnsi="Times New Roman" w:cs="Times New Roman"/>
                <w:b/>
                <w:sz w:val="20"/>
                <w:szCs w:val="24"/>
              </w:rPr>
            </w:pPr>
            <w:r w:rsidRPr="00632868">
              <w:rPr>
                <w:rFonts w:ascii="Times New Roman" w:hAnsi="Times New Roman" w:cs="Times New Roman"/>
                <w:b/>
                <w:sz w:val="20"/>
                <w:szCs w:val="24"/>
              </w:rPr>
              <w:t>GESTÃO</w:t>
            </w:r>
          </w:p>
        </w:tc>
      </w:tr>
      <w:tr w:rsidR="00893176" w:rsidRPr="00632868" w14:paraId="2B01BCB6" w14:textId="77777777" w:rsidTr="00A23379">
        <w:tc>
          <w:tcPr>
            <w:tcW w:w="2429" w:type="dxa"/>
          </w:tcPr>
          <w:p w14:paraId="7934E978" w14:textId="77777777" w:rsidR="00C05C63" w:rsidRPr="00632868" w:rsidRDefault="00C05C63" w:rsidP="00A23379">
            <w:pPr>
              <w:spacing w:line="360" w:lineRule="auto"/>
              <w:jc w:val="center"/>
              <w:rPr>
                <w:rFonts w:ascii="Times New Roman" w:hAnsi="Times New Roman" w:cs="Times New Roman"/>
                <w:b/>
                <w:sz w:val="12"/>
                <w:szCs w:val="24"/>
              </w:rPr>
            </w:pPr>
          </w:p>
          <w:p w14:paraId="55D75BB7" w14:textId="77777777" w:rsidR="00893176" w:rsidRPr="00632868" w:rsidRDefault="00893176" w:rsidP="00A23379">
            <w:pPr>
              <w:spacing w:line="360" w:lineRule="auto"/>
              <w:jc w:val="center"/>
              <w:rPr>
                <w:rFonts w:ascii="Times New Roman" w:hAnsi="Times New Roman" w:cs="Times New Roman"/>
                <w:b/>
                <w:sz w:val="20"/>
                <w:szCs w:val="24"/>
              </w:rPr>
            </w:pPr>
            <w:r w:rsidRPr="00632868">
              <w:rPr>
                <w:rFonts w:ascii="Times New Roman" w:hAnsi="Times New Roman" w:cs="Times New Roman"/>
                <w:b/>
                <w:sz w:val="20"/>
                <w:szCs w:val="24"/>
              </w:rPr>
              <w:t>Nome</w:t>
            </w:r>
          </w:p>
        </w:tc>
        <w:tc>
          <w:tcPr>
            <w:tcW w:w="2021" w:type="dxa"/>
          </w:tcPr>
          <w:p w14:paraId="41E65DA3" w14:textId="77777777" w:rsidR="00893176" w:rsidRPr="00632868" w:rsidRDefault="00893176" w:rsidP="00C05C63">
            <w:pPr>
              <w:spacing w:line="360" w:lineRule="auto"/>
              <w:jc w:val="center"/>
              <w:rPr>
                <w:rFonts w:ascii="Times New Roman" w:hAnsi="Times New Roman" w:cs="Times New Roman"/>
                <w:b/>
                <w:sz w:val="20"/>
                <w:szCs w:val="24"/>
              </w:rPr>
            </w:pPr>
            <w:r w:rsidRPr="00632868">
              <w:rPr>
                <w:rFonts w:ascii="Times New Roman" w:hAnsi="Times New Roman" w:cs="Times New Roman"/>
                <w:b/>
                <w:sz w:val="20"/>
                <w:szCs w:val="24"/>
              </w:rPr>
              <w:t>Repassado em nov/2019</w:t>
            </w:r>
          </w:p>
        </w:tc>
        <w:tc>
          <w:tcPr>
            <w:tcW w:w="2022" w:type="dxa"/>
          </w:tcPr>
          <w:p w14:paraId="3DA30E1B" w14:textId="77777777" w:rsidR="00893176" w:rsidRPr="00632868" w:rsidRDefault="00893176" w:rsidP="00A23379">
            <w:pPr>
              <w:spacing w:line="360" w:lineRule="auto"/>
              <w:jc w:val="center"/>
              <w:rPr>
                <w:rFonts w:ascii="Times New Roman" w:hAnsi="Times New Roman" w:cs="Times New Roman"/>
                <w:b/>
                <w:sz w:val="20"/>
                <w:szCs w:val="24"/>
              </w:rPr>
            </w:pPr>
            <w:r w:rsidRPr="00632868">
              <w:rPr>
                <w:rFonts w:ascii="Times New Roman" w:hAnsi="Times New Roman" w:cs="Times New Roman"/>
                <w:b/>
                <w:sz w:val="20"/>
                <w:szCs w:val="24"/>
              </w:rPr>
              <w:t>Repassado em 2019</w:t>
            </w:r>
          </w:p>
        </w:tc>
        <w:tc>
          <w:tcPr>
            <w:tcW w:w="2022" w:type="dxa"/>
          </w:tcPr>
          <w:p w14:paraId="3360FE1F" w14:textId="77777777" w:rsidR="00893176" w:rsidRPr="00632868" w:rsidRDefault="00893176" w:rsidP="00A23379">
            <w:pPr>
              <w:spacing w:line="360" w:lineRule="auto"/>
              <w:jc w:val="center"/>
              <w:rPr>
                <w:rFonts w:ascii="Times New Roman" w:hAnsi="Times New Roman" w:cs="Times New Roman"/>
                <w:b/>
                <w:sz w:val="20"/>
                <w:szCs w:val="24"/>
              </w:rPr>
            </w:pPr>
            <w:r w:rsidRPr="00632868">
              <w:rPr>
                <w:rFonts w:ascii="Times New Roman" w:hAnsi="Times New Roman" w:cs="Times New Roman"/>
                <w:b/>
                <w:sz w:val="20"/>
                <w:szCs w:val="24"/>
              </w:rPr>
              <w:t>Repassado em 2018</w:t>
            </w:r>
          </w:p>
        </w:tc>
      </w:tr>
      <w:tr w:rsidR="00893176" w:rsidRPr="00632868" w14:paraId="44416353" w14:textId="77777777" w:rsidTr="00A23379">
        <w:tc>
          <w:tcPr>
            <w:tcW w:w="2429" w:type="dxa"/>
          </w:tcPr>
          <w:p w14:paraId="7CB15699" w14:textId="47308751" w:rsidR="00893176" w:rsidRPr="00632868" w:rsidRDefault="00677B74" w:rsidP="00111F11">
            <w:pPr>
              <w:jc w:val="center"/>
              <w:rPr>
                <w:rFonts w:ascii="Times New Roman" w:hAnsi="Times New Roman" w:cs="Times New Roman"/>
                <w:b/>
                <w:sz w:val="20"/>
                <w:szCs w:val="24"/>
              </w:rPr>
            </w:pPr>
            <w:r w:rsidRPr="00632868">
              <w:rPr>
                <w:rFonts w:ascii="Times New Roman" w:hAnsi="Times New Roman" w:cs="Times New Roman"/>
                <w:b/>
                <w:sz w:val="20"/>
                <w:szCs w:val="24"/>
              </w:rPr>
              <w:lastRenderedPageBreak/>
              <w:t>Índice De Gestão Descentralizada - IGDBF</w:t>
            </w:r>
          </w:p>
        </w:tc>
        <w:tc>
          <w:tcPr>
            <w:tcW w:w="2021" w:type="dxa"/>
          </w:tcPr>
          <w:p w14:paraId="6D608F74" w14:textId="77777777" w:rsidR="00103FDC" w:rsidRPr="00632868" w:rsidRDefault="00103FDC" w:rsidP="00A23379">
            <w:pPr>
              <w:spacing w:line="360" w:lineRule="auto"/>
              <w:jc w:val="center"/>
              <w:rPr>
                <w:rFonts w:ascii="Times New Roman" w:hAnsi="Times New Roman" w:cs="Times New Roman"/>
                <w:sz w:val="6"/>
                <w:szCs w:val="24"/>
              </w:rPr>
            </w:pPr>
          </w:p>
          <w:p w14:paraId="4A3D4E79"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R$ 1.943,27</w:t>
            </w:r>
          </w:p>
        </w:tc>
        <w:tc>
          <w:tcPr>
            <w:tcW w:w="2022" w:type="dxa"/>
          </w:tcPr>
          <w:p w14:paraId="2C6C4862" w14:textId="77777777" w:rsidR="00103FDC" w:rsidRPr="00632868" w:rsidRDefault="00103FDC" w:rsidP="00A23379">
            <w:pPr>
              <w:spacing w:line="360" w:lineRule="auto"/>
              <w:jc w:val="center"/>
              <w:rPr>
                <w:rFonts w:ascii="Times New Roman" w:hAnsi="Times New Roman" w:cs="Times New Roman"/>
                <w:sz w:val="6"/>
                <w:szCs w:val="24"/>
              </w:rPr>
            </w:pPr>
          </w:p>
          <w:p w14:paraId="4DF3AA72"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R$ 21.886,40</w:t>
            </w:r>
          </w:p>
        </w:tc>
        <w:tc>
          <w:tcPr>
            <w:tcW w:w="2022" w:type="dxa"/>
          </w:tcPr>
          <w:p w14:paraId="5121992A" w14:textId="77777777" w:rsidR="00103FDC" w:rsidRPr="00632868" w:rsidRDefault="00103FDC" w:rsidP="00A23379">
            <w:pPr>
              <w:spacing w:line="360" w:lineRule="auto"/>
              <w:jc w:val="center"/>
              <w:rPr>
                <w:rFonts w:ascii="Times New Roman" w:hAnsi="Times New Roman" w:cs="Times New Roman"/>
                <w:sz w:val="6"/>
                <w:szCs w:val="24"/>
              </w:rPr>
            </w:pPr>
          </w:p>
          <w:p w14:paraId="53AD8E85"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R$ 17.437,51</w:t>
            </w:r>
          </w:p>
        </w:tc>
      </w:tr>
      <w:tr w:rsidR="00893176" w:rsidRPr="00632868" w14:paraId="5B9FBEF2" w14:textId="77777777" w:rsidTr="00A23379">
        <w:tc>
          <w:tcPr>
            <w:tcW w:w="2429" w:type="dxa"/>
          </w:tcPr>
          <w:p w14:paraId="1B8C4D48" w14:textId="34DC0EEA" w:rsidR="00893176" w:rsidRPr="00632868" w:rsidRDefault="00677B74" w:rsidP="00111F11">
            <w:pPr>
              <w:jc w:val="center"/>
              <w:rPr>
                <w:rFonts w:ascii="Times New Roman" w:hAnsi="Times New Roman" w:cs="Times New Roman"/>
                <w:b/>
                <w:sz w:val="20"/>
                <w:szCs w:val="24"/>
              </w:rPr>
            </w:pPr>
            <w:r w:rsidRPr="00632868">
              <w:rPr>
                <w:rFonts w:ascii="Times New Roman" w:hAnsi="Times New Roman" w:cs="Times New Roman"/>
                <w:b/>
                <w:sz w:val="20"/>
                <w:szCs w:val="24"/>
              </w:rPr>
              <w:t xml:space="preserve">Componente - Índice De Gestão Descentralizada Do </w:t>
            </w:r>
            <w:r w:rsidR="00C05C63" w:rsidRPr="00632868">
              <w:rPr>
                <w:rFonts w:ascii="Times New Roman" w:hAnsi="Times New Roman" w:cs="Times New Roman"/>
                <w:b/>
                <w:sz w:val="20"/>
                <w:szCs w:val="24"/>
              </w:rPr>
              <w:t>SUAS</w:t>
            </w:r>
          </w:p>
        </w:tc>
        <w:tc>
          <w:tcPr>
            <w:tcW w:w="2021" w:type="dxa"/>
          </w:tcPr>
          <w:p w14:paraId="707D8CBC" w14:textId="77777777" w:rsidR="00893176" w:rsidRPr="00632868" w:rsidRDefault="00893176" w:rsidP="00A23379">
            <w:pPr>
              <w:spacing w:line="360" w:lineRule="auto"/>
              <w:jc w:val="center"/>
              <w:rPr>
                <w:rFonts w:ascii="Times New Roman" w:hAnsi="Times New Roman" w:cs="Times New Roman"/>
                <w:sz w:val="4"/>
                <w:szCs w:val="24"/>
              </w:rPr>
            </w:pPr>
          </w:p>
          <w:p w14:paraId="5B4B9B1C" w14:textId="77777777" w:rsidR="00111F11" w:rsidRPr="00632868" w:rsidRDefault="00111F11" w:rsidP="00A23379">
            <w:pPr>
              <w:spacing w:line="360" w:lineRule="auto"/>
              <w:jc w:val="center"/>
              <w:rPr>
                <w:rFonts w:ascii="Times New Roman" w:hAnsi="Times New Roman" w:cs="Times New Roman"/>
                <w:sz w:val="10"/>
                <w:szCs w:val="24"/>
              </w:rPr>
            </w:pPr>
          </w:p>
          <w:p w14:paraId="08EE51E5"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R$ 0,00</w:t>
            </w:r>
          </w:p>
        </w:tc>
        <w:tc>
          <w:tcPr>
            <w:tcW w:w="2022" w:type="dxa"/>
          </w:tcPr>
          <w:p w14:paraId="39C86874" w14:textId="77777777" w:rsidR="00893176" w:rsidRPr="00632868" w:rsidRDefault="00893176" w:rsidP="00A23379">
            <w:pPr>
              <w:spacing w:line="360" w:lineRule="auto"/>
              <w:jc w:val="center"/>
              <w:rPr>
                <w:rFonts w:ascii="Times New Roman" w:hAnsi="Times New Roman" w:cs="Times New Roman"/>
                <w:sz w:val="4"/>
                <w:szCs w:val="24"/>
              </w:rPr>
            </w:pPr>
          </w:p>
          <w:p w14:paraId="585BEEB3" w14:textId="77777777" w:rsidR="00893176" w:rsidRPr="00632868" w:rsidRDefault="00893176" w:rsidP="00A23379">
            <w:pPr>
              <w:spacing w:line="360" w:lineRule="auto"/>
              <w:jc w:val="center"/>
              <w:rPr>
                <w:rFonts w:ascii="Times New Roman" w:hAnsi="Times New Roman" w:cs="Times New Roman"/>
                <w:sz w:val="12"/>
                <w:szCs w:val="24"/>
              </w:rPr>
            </w:pPr>
          </w:p>
          <w:p w14:paraId="59E12A95"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R$ 0,00</w:t>
            </w:r>
          </w:p>
        </w:tc>
        <w:tc>
          <w:tcPr>
            <w:tcW w:w="2022" w:type="dxa"/>
          </w:tcPr>
          <w:p w14:paraId="2E2B8300" w14:textId="77777777" w:rsidR="00893176" w:rsidRPr="00632868" w:rsidRDefault="00893176" w:rsidP="00A23379">
            <w:pPr>
              <w:spacing w:line="360" w:lineRule="auto"/>
              <w:jc w:val="center"/>
              <w:rPr>
                <w:rFonts w:ascii="Times New Roman" w:hAnsi="Times New Roman" w:cs="Times New Roman"/>
                <w:sz w:val="2"/>
                <w:szCs w:val="24"/>
              </w:rPr>
            </w:pPr>
          </w:p>
          <w:p w14:paraId="564D6DEA" w14:textId="77777777" w:rsidR="00893176" w:rsidRPr="00632868" w:rsidRDefault="00893176" w:rsidP="00A23379">
            <w:pPr>
              <w:spacing w:line="360" w:lineRule="auto"/>
              <w:jc w:val="center"/>
              <w:rPr>
                <w:rFonts w:ascii="Times New Roman" w:hAnsi="Times New Roman" w:cs="Times New Roman"/>
                <w:sz w:val="14"/>
                <w:szCs w:val="24"/>
              </w:rPr>
            </w:pPr>
          </w:p>
          <w:p w14:paraId="737E9ED1"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R$ 12.150,18</w:t>
            </w:r>
          </w:p>
        </w:tc>
      </w:tr>
      <w:tr w:rsidR="00893176" w:rsidRPr="00632868" w14:paraId="4C7B1EC7" w14:textId="77777777" w:rsidTr="00A23379">
        <w:tc>
          <w:tcPr>
            <w:tcW w:w="2429" w:type="dxa"/>
          </w:tcPr>
          <w:p w14:paraId="707A4705" w14:textId="77777777" w:rsidR="00103FDC" w:rsidRPr="00632868" w:rsidRDefault="00103FDC" w:rsidP="00111F11">
            <w:pPr>
              <w:spacing w:line="360" w:lineRule="auto"/>
              <w:jc w:val="center"/>
              <w:rPr>
                <w:rFonts w:ascii="Times New Roman" w:hAnsi="Times New Roman" w:cs="Times New Roman"/>
                <w:b/>
                <w:sz w:val="4"/>
                <w:szCs w:val="24"/>
              </w:rPr>
            </w:pPr>
          </w:p>
          <w:p w14:paraId="1A6D300B" w14:textId="77777777" w:rsidR="00893176" w:rsidRPr="00632868" w:rsidRDefault="00893176" w:rsidP="00111F11">
            <w:pPr>
              <w:spacing w:line="360" w:lineRule="auto"/>
              <w:jc w:val="center"/>
              <w:rPr>
                <w:rFonts w:ascii="Times New Roman" w:hAnsi="Times New Roman" w:cs="Times New Roman"/>
                <w:b/>
                <w:sz w:val="20"/>
                <w:szCs w:val="24"/>
              </w:rPr>
            </w:pPr>
            <w:r w:rsidRPr="00632868">
              <w:rPr>
                <w:rFonts w:ascii="Times New Roman" w:hAnsi="Times New Roman" w:cs="Times New Roman"/>
                <w:b/>
                <w:sz w:val="20"/>
                <w:szCs w:val="24"/>
              </w:rPr>
              <w:t>Total</w:t>
            </w:r>
          </w:p>
        </w:tc>
        <w:tc>
          <w:tcPr>
            <w:tcW w:w="2021" w:type="dxa"/>
          </w:tcPr>
          <w:p w14:paraId="10FDB7A1" w14:textId="77777777" w:rsidR="00103FDC" w:rsidRPr="00632868" w:rsidRDefault="00103FDC" w:rsidP="00A23379">
            <w:pPr>
              <w:spacing w:line="360" w:lineRule="auto"/>
              <w:jc w:val="center"/>
              <w:rPr>
                <w:rFonts w:ascii="Times New Roman" w:hAnsi="Times New Roman" w:cs="Times New Roman"/>
                <w:sz w:val="6"/>
                <w:szCs w:val="24"/>
              </w:rPr>
            </w:pPr>
          </w:p>
          <w:p w14:paraId="69D8DF93"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R$ 1.943,27</w:t>
            </w:r>
          </w:p>
        </w:tc>
        <w:tc>
          <w:tcPr>
            <w:tcW w:w="2022" w:type="dxa"/>
          </w:tcPr>
          <w:p w14:paraId="1E03791D" w14:textId="77777777" w:rsidR="00103FDC" w:rsidRPr="00632868" w:rsidRDefault="00103FDC" w:rsidP="00A23379">
            <w:pPr>
              <w:spacing w:line="360" w:lineRule="auto"/>
              <w:jc w:val="center"/>
              <w:rPr>
                <w:rFonts w:ascii="Times New Roman" w:hAnsi="Times New Roman" w:cs="Times New Roman"/>
                <w:sz w:val="6"/>
                <w:szCs w:val="24"/>
              </w:rPr>
            </w:pPr>
          </w:p>
          <w:p w14:paraId="4005F27A"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R$ 21.886,40</w:t>
            </w:r>
          </w:p>
        </w:tc>
        <w:tc>
          <w:tcPr>
            <w:tcW w:w="2022" w:type="dxa"/>
          </w:tcPr>
          <w:p w14:paraId="064A0F67" w14:textId="77777777" w:rsidR="00103FDC" w:rsidRPr="00632868" w:rsidRDefault="00103FDC" w:rsidP="00A23379">
            <w:pPr>
              <w:spacing w:line="360" w:lineRule="auto"/>
              <w:jc w:val="center"/>
              <w:rPr>
                <w:rFonts w:ascii="Times New Roman" w:hAnsi="Times New Roman" w:cs="Times New Roman"/>
                <w:sz w:val="6"/>
                <w:szCs w:val="24"/>
              </w:rPr>
            </w:pPr>
          </w:p>
          <w:p w14:paraId="3F3417A0" w14:textId="77777777" w:rsidR="00893176" w:rsidRPr="00632868" w:rsidRDefault="00893176" w:rsidP="00A23379">
            <w:pPr>
              <w:spacing w:line="360" w:lineRule="auto"/>
              <w:jc w:val="center"/>
              <w:rPr>
                <w:rFonts w:ascii="Times New Roman" w:hAnsi="Times New Roman" w:cs="Times New Roman"/>
                <w:sz w:val="20"/>
                <w:szCs w:val="24"/>
              </w:rPr>
            </w:pPr>
            <w:r w:rsidRPr="00632868">
              <w:rPr>
                <w:rFonts w:ascii="Times New Roman" w:hAnsi="Times New Roman" w:cs="Times New Roman"/>
                <w:sz w:val="20"/>
                <w:szCs w:val="24"/>
              </w:rPr>
              <w:t>R$ 29.587,69</w:t>
            </w:r>
          </w:p>
        </w:tc>
      </w:tr>
    </w:tbl>
    <w:p w14:paraId="555FD8DE" w14:textId="77777777" w:rsidR="00163C2F" w:rsidRPr="00632868" w:rsidRDefault="00163C2F" w:rsidP="00163C2F">
      <w:pPr>
        <w:spacing w:after="0" w:line="240" w:lineRule="auto"/>
        <w:jc w:val="center"/>
        <w:rPr>
          <w:rFonts w:ascii="Times New Roman" w:hAnsi="Times New Roman" w:cs="Times New Roman"/>
          <w:sz w:val="20"/>
          <w:szCs w:val="24"/>
        </w:rPr>
      </w:pPr>
      <w:r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MDS, Fundo Nacional de Assistência Social, Relatório de Parcelas Pagas (0rdem bancária) - Atualizado em: 22/11/2019 (Rede SUAS, Relatório Financeiro de Parcelas Pagas).</w:t>
      </w:r>
    </w:p>
    <w:p w14:paraId="2A58A757" w14:textId="77777777" w:rsidR="00893176" w:rsidRPr="00632868" w:rsidRDefault="00893176" w:rsidP="00893176">
      <w:pPr>
        <w:spacing w:after="0" w:line="360" w:lineRule="auto"/>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2429"/>
        <w:gridCol w:w="2021"/>
        <w:gridCol w:w="2022"/>
        <w:gridCol w:w="2022"/>
      </w:tblGrid>
      <w:tr w:rsidR="00893176" w:rsidRPr="00632868" w14:paraId="2E7D5FE2" w14:textId="77777777" w:rsidTr="00A979DD">
        <w:trPr>
          <w:trHeight w:val="375"/>
        </w:trPr>
        <w:tc>
          <w:tcPr>
            <w:tcW w:w="8494" w:type="dxa"/>
            <w:gridSpan w:val="4"/>
          </w:tcPr>
          <w:p w14:paraId="1E3103FC" w14:textId="77777777" w:rsidR="00111F11" w:rsidRPr="00632868" w:rsidRDefault="00111F11" w:rsidP="00A979DD">
            <w:pPr>
              <w:spacing w:line="360" w:lineRule="auto"/>
              <w:jc w:val="center"/>
              <w:rPr>
                <w:rFonts w:ascii="Times New Roman" w:hAnsi="Times New Roman" w:cs="Times New Roman"/>
                <w:b/>
                <w:sz w:val="6"/>
                <w:szCs w:val="20"/>
              </w:rPr>
            </w:pPr>
          </w:p>
          <w:p w14:paraId="0B754FA7" w14:textId="078CFF31" w:rsidR="00893176" w:rsidRPr="00632868" w:rsidRDefault="00893176" w:rsidP="00A979DD">
            <w:pPr>
              <w:spacing w:line="360" w:lineRule="auto"/>
              <w:jc w:val="center"/>
              <w:rPr>
                <w:rFonts w:ascii="Times New Roman" w:hAnsi="Times New Roman" w:cs="Times New Roman"/>
                <w:b/>
                <w:sz w:val="20"/>
                <w:szCs w:val="20"/>
              </w:rPr>
            </w:pPr>
            <w:r w:rsidRPr="00632868">
              <w:rPr>
                <w:rFonts w:ascii="Times New Roman" w:hAnsi="Times New Roman" w:cs="Times New Roman"/>
                <w:b/>
                <w:sz w:val="20"/>
                <w:szCs w:val="20"/>
              </w:rPr>
              <w:t>SERVIÇOS</w:t>
            </w:r>
          </w:p>
        </w:tc>
      </w:tr>
      <w:tr w:rsidR="00893176" w:rsidRPr="00632868" w14:paraId="35A0E585" w14:textId="77777777" w:rsidTr="00A23379">
        <w:tc>
          <w:tcPr>
            <w:tcW w:w="2429" w:type="dxa"/>
          </w:tcPr>
          <w:p w14:paraId="1AD42D02" w14:textId="77777777" w:rsidR="00893176" w:rsidRPr="00632868" w:rsidRDefault="00893176" w:rsidP="00A23379">
            <w:pPr>
              <w:spacing w:line="360" w:lineRule="auto"/>
              <w:jc w:val="center"/>
              <w:rPr>
                <w:rFonts w:ascii="Times New Roman" w:hAnsi="Times New Roman" w:cs="Times New Roman"/>
                <w:b/>
                <w:sz w:val="14"/>
                <w:szCs w:val="20"/>
              </w:rPr>
            </w:pPr>
          </w:p>
          <w:p w14:paraId="58CF5947" w14:textId="77777777" w:rsidR="00893176" w:rsidRPr="00632868" w:rsidRDefault="00893176" w:rsidP="00A23379">
            <w:pPr>
              <w:spacing w:line="360" w:lineRule="auto"/>
              <w:jc w:val="center"/>
              <w:rPr>
                <w:rFonts w:ascii="Times New Roman" w:hAnsi="Times New Roman" w:cs="Times New Roman"/>
                <w:b/>
                <w:sz w:val="20"/>
                <w:szCs w:val="20"/>
              </w:rPr>
            </w:pPr>
            <w:r w:rsidRPr="00632868">
              <w:rPr>
                <w:rFonts w:ascii="Times New Roman" w:hAnsi="Times New Roman" w:cs="Times New Roman"/>
                <w:b/>
                <w:sz w:val="20"/>
                <w:szCs w:val="20"/>
              </w:rPr>
              <w:t>Nome</w:t>
            </w:r>
          </w:p>
        </w:tc>
        <w:tc>
          <w:tcPr>
            <w:tcW w:w="2021" w:type="dxa"/>
          </w:tcPr>
          <w:p w14:paraId="25A0D16F" w14:textId="77777777" w:rsidR="00893176" w:rsidRPr="00632868" w:rsidRDefault="00893176" w:rsidP="00A23379">
            <w:pPr>
              <w:spacing w:line="360" w:lineRule="auto"/>
              <w:jc w:val="center"/>
              <w:rPr>
                <w:rFonts w:ascii="Times New Roman" w:hAnsi="Times New Roman" w:cs="Times New Roman"/>
                <w:b/>
                <w:sz w:val="20"/>
                <w:szCs w:val="20"/>
              </w:rPr>
            </w:pPr>
            <w:r w:rsidRPr="00632868">
              <w:rPr>
                <w:rFonts w:ascii="Times New Roman" w:hAnsi="Times New Roman" w:cs="Times New Roman"/>
                <w:b/>
                <w:sz w:val="20"/>
                <w:szCs w:val="20"/>
              </w:rPr>
              <w:t>Repassado em nov/2019</w:t>
            </w:r>
          </w:p>
        </w:tc>
        <w:tc>
          <w:tcPr>
            <w:tcW w:w="2022" w:type="dxa"/>
          </w:tcPr>
          <w:p w14:paraId="258F6498" w14:textId="77777777" w:rsidR="00893176" w:rsidRPr="00632868" w:rsidRDefault="00893176" w:rsidP="00A23379">
            <w:pPr>
              <w:spacing w:line="360" w:lineRule="auto"/>
              <w:jc w:val="center"/>
              <w:rPr>
                <w:rFonts w:ascii="Times New Roman" w:hAnsi="Times New Roman" w:cs="Times New Roman"/>
                <w:b/>
                <w:sz w:val="20"/>
                <w:szCs w:val="20"/>
              </w:rPr>
            </w:pPr>
            <w:r w:rsidRPr="00632868">
              <w:rPr>
                <w:rFonts w:ascii="Times New Roman" w:hAnsi="Times New Roman" w:cs="Times New Roman"/>
                <w:b/>
                <w:sz w:val="20"/>
                <w:szCs w:val="20"/>
              </w:rPr>
              <w:t>Repassado em 2019</w:t>
            </w:r>
          </w:p>
        </w:tc>
        <w:tc>
          <w:tcPr>
            <w:tcW w:w="2022" w:type="dxa"/>
          </w:tcPr>
          <w:p w14:paraId="0912E9D2" w14:textId="77777777" w:rsidR="00893176" w:rsidRPr="00632868" w:rsidRDefault="00893176" w:rsidP="00A23379">
            <w:pPr>
              <w:spacing w:line="360" w:lineRule="auto"/>
              <w:jc w:val="center"/>
              <w:rPr>
                <w:rFonts w:ascii="Times New Roman" w:hAnsi="Times New Roman" w:cs="Times New Roman"/>
                <w:b/>
                <w:sz w:val="20"/>
                <w:szCs w:val="20"/>
              </w:rPr>
            </w:pPr>
            <w:r w:rsidRPr="00632868">
              <w:rPr>
                <w:rFonts w:ascii="Times New Roman" w:hAnsi="Times New Roman" w:cs="Times New Roman"/>
                <w:b/>
                <w:sz w:val="20"/>
                <w:szCs w:val="20"/>
              </w:rPr>
              <w:t>Repassado em 2018</w:t>
            </w:r>
          </w:p>
        </w:tc>
      </w:tr>
      <w:tr w:rsidR="00893176" w:rsidRPr="00632868" w14:paraId="007E0E41" w14:textId="77777777" w:rsidTr="00A23379">
        <w:tc>
          <w:tcPr>
            <w:tcW w:w="2429" w:type="dxa"/>
          </w:tcPr>
          <w:p w14:paraId="7891FD0C" w14:textId="7C8B8C18" w:rsidR="00893176" w:rsidRPr="00632868" w:rsidRDefault="00677B74" w:rsidP="00111F11">
            <w:pPr>
              <w:jc w:val="center"/>
              <w:rPr>
                <w:rFonts w:ascii="Times New Roman" w:hAnsi="Times New Roman" w:cs="Times New Roman"/>
                <w:b/>
                <w:sz w:val="20"/>
                <w:szCs w:val="20"/>
              </w:rPr>
            </w:pPr>
            <w:r w:rsidRPr="00632868">
              <w:rPr>
                <w:rFonts w:ascii="Times New Roman" w:hAnsi="Times New Roman" w:cs="Times New Roman"/>
                <w:b/>
                <w:sz w:val="20"/>
                <w:szCs w:val="20"/>
              </w:rPr>
              <w:t>Apoio financeiro ao bloco da proteção social básica</w:t>
            </w:r>
            <w:r w:rsidR="00893176" w:rsidRPr="00632868">
              <w:rPr>
                <w:rFonts w:ascii="Times New Roman" w:hAnsi="Times New Roman" w:cs="Times New Roman"/>
                <w:b/>
                <w:sz w:val="20"/>
                <w:szCs w:val="20"/>
              </w:rPr>
              <w:tab/>
            </w:r>
          </w:p>
        </w:tc>
        <w:tc>
          <w:tcPr>
            <w:tcW w:w="2021" w:type="dxa"/>
          </w:tcPr>
          <w:p w14:paraId="13A5BE7B" w14:textId="77777777" w:rsidR="00893176" w:rsidRPr="00632868" w:rsidRDefault="00893176" w:rsidP="00A23379">
            <w:pPr>
              <w:spacing w:line="360" w:lineRule="auto"/>
              <w:jc w:val="center"/>
              <w:rPr>
                <w:rFonts w:ascii="Times New Roman" w:hAnsi="Times New Roman" w:cs="Times New Roman"/>
                <w:sz w:val="2"/>
                <w:szCs w:val="20"/>
              </w:rPr>
            </w:pPr>
          </w:p>
          <w:p w14:paraId="232C63AB"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R$ 0,00</w:t>
            </w:r>
            <w:r w:rsidRPr="00632868">
              <w:rPr>
                <w:rFonts w:ascii="Times New Roman" w:hAnsi="Times New Roman" w:cs="Times New Roman"/>
                <w:sz w:val="20"/>
                <w:szCs w:val="20"/>
              </w:rPr>
              <w:tab/>
            </w:r>
          </w:p>
        </w:tc>
        <w:tc>
          <w:tcPr>
            <w:tcW w:w="2022" w:type="dxa"/>
          </w:tcPr>
          <w:p w14:paraId="78F86352" w14:textId="77777777" w:rsidR="00893176" w:rsidRPr="00632868" w:rsidRDefault="00893176" w:rsidP="00A23379">
            <w:pPr>
              <w:spacing w:line="360" w:lineRule="auto"/>
              <w:jc w:val="center"/>
              <w:rPr>
                <w:rFonts w:ascii="Times New Roman" w:hAnsi="Times New Roman" w:cs="Times New Roman"/>
                <w:sz w:val="2"/>
                <w:szCs w:val="20"/>
              </w:rPr>
            </w:pPr>
          </w:p>
          <w:p w14:paraId="6BC593EB"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R$ 0,00</w:t>
            </w:r>
            <w:r w:rsidRPr="00632868">
              <w:rPr>
                <w:rFonts w:ascii="Times New Roman" w:hAnsi="Times New Roman" w:cs="Times New Roman"/>
                <w:sz w:val="20"/>
                <w:szCs w:val="20"/>
              </w:rPr>
              <w:tab/>
            </w:r>
          </w:p>
        </w:tc>
        <w:tc>
          <w:tcPr>
            <w:tcW w:w="2022" w:type="dxa"/>
          </w:tcPr>
          <w:p w14:paraId="15C89B94" w14:textId="77777777" w:rsidR="00893176" w:rsidRPr="00632868" w:rsidRDefault="00893176" w:rsidP="00A23379">
            <w:pPr>
              <w:spacing w:line="360" w:lineRule="auto"/>
              <w:jc w:val="center"/>
              <w:rPr>
                <w:rFonts w:ascii="Times New Roman" w:hAnsi="Times New Roman" w:cs="Times New Roman"/>
                <w:sz w:val="2"/>
                <w:szCs w:val="20"/>
              </w:rPr>
            </w:pPr>
          </w:p>
          <w:p w14:paraId="011AE98A"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R$ 27.788,29</w:t>
            </w:r>
          </w:p>
        </w:tc>
      </w:tr>
      <w:tr w:rsidR="00893176" w:rsidRPr="00632868" w14:paraId="6869C7D8" w14:textId="77777777" w:rsidTr="00677B74">
        <w:trPr>
          <w:trHeight w:val="322"/>
        </w:trPr>
        <w:tc>
          <w:tcPr>
            <w:tcW w:w="2429" w:type="dxa"/>
          </w:tcPr>
          <w:p w14:paraId="2E1B25B5" w14:textId="77777777" w:rsidR="00893176" w:rsidRPr="00632868" w:rsidRDefault="00893176" w:rsidP="00A23379">
            <w:pPr>
              <w:spacing w:line="360" w:lineRule="auto"/>
              <w:jc w:val="center"/>
              <w:rPr>
                <w:rFonts w:ascii="Times New Roman" w:hAnsi="Times New Roman" w:cs="Times New Roman"/>
                <w:b/>
                <w:sz w:val="20"/>
                <w:szCs w:val="20"/>
              </w:rPr>
            </w:pPr>
            <w:r w:rsidRPr="00632868">
              <w:rPr>
                <w:rFonts w:ascii="Times New Roman" w:hAnsi="Times New Roman" w:cs="Times New Roman"/>
                <w:b/>
                <w:sz w:val="20"/>
                <w:szCs w:val="20"/>
              </w:rPr>
              <w:t>Total</w:t>
            </w:r>
          </w:p>
        </w:tc>
        <w:tc>
          <w:tcPr>
            <w:tcW w:w="2021" w:type="dxa"/>
          </w:tcPr>
          <w:p w14:paraId="3D3DBD8D"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R$ 0,00</w:t>
            </w:r>
          </w:p>
        </w:tc>
        <w:tc>
          <w:tcPr>
            <w:tcW w:w="2022" w:type="dxa"/>
          </w:tcPr>
          <w:p w14:paraId="2D641A3B"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R$ 0,00</w:t>
            </w:r>
            <w:r w:rsidRPr="00632868">
              <w:rPr>
                <w:rFonts w:ascii="Times New Roman" w:hAnsi="Times New Roman" w:cs="Times New Roman"/>
                <w:sz w:val="20"/>
                <w:szCs w:val="20"/>
              </w:rPr>
              <w:tab/>
            </w:r>
          </w:p>
        </w:tc>
        <w:tc>
          <w:tcPr>
            <w:tcW w:w="2022" w:type="dxa"/>
          </w:tcPr>
          <w:p w14:paraId="16A238CD"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R$ 27.788,29</w:t>
            </w:r>
          </w:p>
        </w:tc>
      </w:tr>
    </w:tbl>
    <w:p w14:paraId="590FB150" w14:textId="77777777" w:rsidR="00163C2F" w:rsidRPr="00632868" w:rsidRDefault="00163C2F" w:rsidP="00163C2F">
      <w:pPr>
        <w:spacing w:after="0" w:line="240" w:lineRule="auto"/>
        <w:jc w:val="center"/>
        <w:rPr>
          <w:rFonts w:ascii="Times New Roman" w:hAnsi="Times New Roman" w:cs="Times New Roman"/>
          <w:sz w:val="20"/>
          <w:szCs w:val="24"/>
        </w:rPr>
      </w:pPr>
      <w:r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MDS, Fundo Nacional de Assistência Social, Relatório de Parcelas Pagas (0rdem bancária) - Atualizado em: 22/11/2019 (Rede SUAS, Relatório Financeiro de Parcelas Pagas).</w:t>
      </w:r>
    </w:p>
    <w:p w14:paraId="3D248C3A" w14:textId="77777777" w:rsidR="00893176" w:rsidRPr="00632868" w:rsidRDefault="00893176" w:rsidP="00893176">
      <w:pPr>
        <w:spacing w:after="0" w:line="360" w:lineRule="auto"/>
        <w:rPr>
          <w:rFonts w:ascii="Times New Roman" w:hAnsi="Times New Roman" w:cs="Times New Roman"/>
          <w:b/>
          <w:sz w:val="24"/>
          <w:szCs w:val="24"/>
        </w:rPr>
      </w:pPr>
    </w:p>
    <w:p w14:paraId="3E244FFB" w14:textId="77777777" w:rsidR="00893176" w:rsidRPr="00632868" w:rsidRDefault="00893176" w:rsidP="007017C6">
      <w:pPr>
        <w:spacing w:after="0" w:line="240" w:lineRule="auto"/>
        <w:jc w:val="center"/>
        <w:rPr>
          <w:rFonts w:ascii="Times New Roman" w:hAnsi="Times New Roman" w:cs="Times New Roman"/>
          <w:b/>
          <w:sz w:val="24"/>
          <w:szCs w:val="24"/>
        </w:rPr>
      </w:pPr>
      <w:r w:rsidRPr="00632868">
        <w:rPr>
          <w:rFonts w:ascii="Times New Roman" w:hAnsi="Times New Roman" w:cs="Times New Roman"/>
          <w:b/>
          <w:sz w:val="24"/>
          <w:szCs w:val="24"/>
        </w:rPr>
        <w:t>Total geral repassado pelo Fundo de Assistência Municipal/Estadual</w:t>
      </w:r>
    </w:p>
    <w:tbl>
      <w:tblPr>
        <w:tblStyle w:val="Tabelacomgrade"/>
        <w:tblW w:w="0" w:type="auto"/>
        <w:tblLook w:val="04A0" w:firstRow="1" w:lastRow="0" w:firstColumn="1" w:lastColumn="0" w:noHBand="0" w:noVBand="1"/>
      </w:tblPr>
      <w:tblGrid>
        <w:gridCol w:w="2429"/>
        <w:gridCol w:w="2021"/>
        <w:gridCol w:w="2022"/>
        <w:gridCol w:w="2022"/>
      </w:tblGrid>
      <w:tr w:rsidR="00893176" w:rsidRPr="00632868" w14:paraId="3B71D30D" w14:textId="77777777" w:rsidTr="00A23379">
        <w:tc>
          <w:tcPr>
            <w:tcW w:w="2429" w:type="dxa"/>
            <w:vMerge w:val="restart"/>
          </w:tcPr>
          <w:p w14:paraId="050FCC47" w14:textId="77777777" w:rsidR="00893176" w:rsidRPr="00632868" w:rsidRDefault="00893176" w:rsidP="007017C6">
            <w:pPr>
              <w:jc w:val="center"/>
              <w:rPr>
                <w:rFonts w:ascii="Times New Roman" w:hAnsi="Times New Roman" w:cs="Times New Roman"/>
                <w:b/>
                <w:sz w:val="16"/>
                <w:szCs w:val="20"/>
              </w:rPr>
            </w:pPr>
          </w:p>
          <w:p w14:paraId="4A1C681B" w14:textId="77777777" w:rsidR="00893176" w:rsidRPr="00632868" w:rsidRDefault="00893176" w:rsidP="007017C6">
            <w:pPr>
              <w:jc w:val="center"/>
              <w:rPr>
                <w:rFonts w:ascii="Times New Roman" w:hAnsi="Times New Roman" w:cs="Times New Roman"/>
                <w:b/>
                <w:sz w:val="20"/>
                <w:szCs w:val="20"/>
              </w:rPr>
            </w:pPr>
            <w:r w:rsidRPr="00632868">
              <w:rPr>
                <w:rFonts w:ascii="Times New Roman" w:hAnsi="Times New Roman" w:cs="Times New Roman"/>
                <w:b/>
                <w:sz w:val="20"/>
                <w:szCs w:val="20"/>
              </w:rPr>
              <w:t>TOTAL GERAL</w:t>
            </w:r>
          </w:p>
        </w:tc>
        <w:tc>
          <w:tcPr>
            <w:tcW w:w="2021" w:type="dxa"/>
          </w:tcPr>
          <w:p w14:paraId="3ED2A302" w14:textId="77777777" w:rsidR="00893176" w:rsidRPr="00632868" w:rsidRDefault="00893176" w:rsidP="007017C6">
            <w:pPr>
              <w:jc w:val="center"/>
              <w:rPr>
                <w:rFonts w:ascii="Times New Roman" w:hAnsi="Times New Roman" w:cs="Times New Roman"/>
                <w:b/>
                <w:sz w:val="20"/>
                <w:szCs w:val="20"/>
              </w:rPr>
            </w:pPr>
            <w:r w:rsidRPr="00632868">
              <w:rPr>
                <w:rFonts w:ascii="Times New Roman" w:hAnsi="Times New Roman" w:cs="Times New Roman"/>
                <w:b/>
                <w:sz w:val="20"/>
                <w:szCs w:val="20"/>
              </w:rPr>
              <w:t>Repassado em nov/2019</w:t>
            </w:r>
          </w:p>
        </w:tc>
        <w:tc>
          <w:tcPr>
            <w:tcW w:w="2022" w:type="dxa"/>
          </w:tcPr>
          <w:p w14:paraId="31C45D58" w14:textId="77777777" w:rsidR="00893176" w:rsidRPr="00632868" w:rsidRDefault="00893176" w:rsidP="007017C6">
            <w:pPr>
              <w:jc w:val="center"/>
              <w:rPr>
                <w:rFonts w:ascii="Times New Roman" w:hAnsi="Times New Roman" w:cs="Times New Roman"/>
                <w:b/>
                <w:sz w:val="20"/>
                <w:szCs w:val="20"/>
              </w:rPr>
            </w:pPr>
            <w:r w:rsidRPr="00632868">
              <w:rPr>
                <w:rFonts w:ascii="Times New Roman" w:hAnsi="Times New Roman" w:cs="Times New Roman"/>
                <w:b/>
                <w:sz w:val="20"/>
                <w:szCs w:val="20"/>
              </w:rPr>
              <w:t>Repassado em 2019</w:t>
            </w:r>
          </w:p>
        </w:tc>
        <w:tc>
          <w:tcPr>
            <w:tcW w:w="2022" w:type="dxa"/>
          </w:tcPr>
          <w:p w14:paraId="553DB5BC" w14:textId="77777777" w:rsidR="00893176" w:rsidRPr="00632868" w:rsidRDefault="00893176" w:rsidP="007017C6">
            <w:pPr>
              <w:jc w:val="center"/>
              <w:rPr>
                <w:rFonts w:ascii="Times New Roman" w:hAnsi="Times New Roman" w:cs="Times New Roman"/>
                <w:sz w:val="20"/>
                <w:szCs w:val="20"/>
              </w:rPr>
            </w:pPr>
            <w:r w:rsidRPr="00632868">
              <w:rPr>
                <w:rFonts w:ascii="Times New Roman" w:hAnsi="Times New Roman" w:cs="Times New Roman"/>
                <w:b/>
                <w:szCs w:val="24"/>
              </w:rPr>
              <w:t>Repassado em 2018</w:t>
            </w:r>
          </w:p>
        </w:tc>
      </w:tr>
      <w:tr w:rsidR="00893176" w:rsidRPr="00632868" w14:paraId="283C9288" w14:textId="77777777" w:rsidTr="00A23379">
        <w:tc>
          <w:tcPr>
            <w:tcW w:w="2429" w:type="dxa"/>
            <w:vMerge/>
          </w:tcPr>
          <w:p w14:paraId="18BA66D4" w14:textId="77777777" w:rsidR="00893176" w:rsidRPr="00632868" w:rsidRDefault="00893176" w:rsidP="00A23379">
            <w:pPr>
              <w:spacing w:line="360" w:lineRule="auto"/>
              <w:jc w:val="center"/>
              <w:rPr>
                <w:rFonts w:ascii="Times New Roman" w:hAnsi="Times New Roman" w:cs="Times New Roman"/>
                <w:b/>
                <w:sz w:val="20"/>
                <w:szCs w:val="20"/>
              </w:rPr>
            </w:pPr>
          </w:p>
        </w:tc>
        <w:tc>
          <w:tcPr>
            <w:tcW w:w="2021" w:type="dxa"/>
          </w:tcPr>
          <w:p w14:paraId="420782F8"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R$ 1.943,27</w:t>
            </w:r>
            <w:r w:rsidRPr="00632868">
              <w:rPr>
                <w:rFonts w:ascii="Times New Roman" w:hAnsi="Times New Roman" w:cs="Times New Roman"/>
                <w:sz w:val="20"/>
                <w:szCs w:val="20"/>
              </w:rPr>
              <w:tab/>
            </w:r>
          </w:p>
        </w:tc>
        <w:tc>
          <w:tcPr>
            <w:tcW w:w="2022" w:type="dxa"/>
          </w:tcPr>
          <w:p w14:paraId="35384786"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R$ 21.886,40</w:t>
            </w:r>
            <w:r w:rsidRPr="00632868">
              <w:rPr>
                <w:rFonts w:ascii="Times New Roman" w:hAnsi="Times New Roman" w:cs="Times New Roman"/>
                <w:sz w:val="20"/>
                <w:szCs w:val="20"/>
              </w:rPr>
              <w:tab/>
            </w:r>
          </w:p>
        </w:tc>
        <w:tc>
          <w:tcPr>
            <w:tcW w:w="2022" w:type="dxa"/>
          </w:tcPr>
          <w:p w14:paraId="4B1CBAF1" w14:textId="77777777" w:rsidR="00893176" w:rsidRPr="00632868" w:rsidRDefault="00893176" w:rsidP="00A23379">
            <w:pPr>
              <w:spacing w:line="360" w:lineRule="auto"/>
              <w:jc w:val="center"/>
              <w:rPr>
                <w:rFonts w:ascii="Times New Roman" w:hAnsi="Times New Roman" w:cs="Times New Roman"/>
                <w:sz w:val="20"/>
                <w:szCs w:val="20"/>
              </w:rPr>
            </w:pPr>
            <w:r w:rsidRPr="00632868">
              <w:rPr>
                <w:rFonts w:ascii="Times New Roman" w:hAnsi="Times New Roman" w:cs="Times New Roman"/>
                <w:sz w:val="20"/>
                <w:szCs w:val="20"/>
              </w:rPr>
              <w:t>R$ 57.375,98</w:t>
            </w:r>
          </w:p>
        </w:tc>
      </w:tr>
    </w:tbl>
    <w:p w14:paraId="36CE4339" w14:textId="11712AC1" w:rsidR="00893176" w:rsidRPr="00632868" w:rsidRDefault="00893176" w:rsidP="00D94D21">
      <w:pPr>
        <w:spacing w:after="0" w:line="240" w:lineRule="auto"/>
        <w:jc w:val="center"/>
        <w:rPr>
          <w:rFonts w:ascii="Times New Roman" w:hAnsi="Times New Roman" w:cs="Times New Roman"/>
          <w:sz w:val="20"/>
          <w:szCs w:val="24"/>
        </w:rPr>
      </w:pPr>
      <w:r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MDS, Fundo Nacional de Assistência Social, Relatório de Parcelas Pagas (0rdem bancária) - Atualizado em: 22/11/2019 (Rede SUAS, Relatório Financeiro de Parcelas Pagas)</w:t>
      </w:r>
      <w:r w:rsidR="00D94D21" w:rsidRPr="00632868">
        <w:rPr>
          <w:rFonts w:ascii="Times New Roman" w:hAnsi="Times New Roman" w:cs="Times New Roman"/>
          <w:sz w:val="20"/>
          <w:szCs w:val="24"/>
        </w:rPr>
        <w:t>.</w:t>
      </w:r>
    </w:p>
    <w:p w14:paraId="21F5B70D" w14:textId="77777777" w:rsidR="00893176" w:rsidRPr="00632868" w:rsidRDefault="00893176" w:rsidP="00893176">
      <w:pPr>
        <w:spacing w:after="0" w:line="360" w:lineRule="auto"/>
        <w:ind w:firstLine="708"/>
        <w:jc w:val="both"/>
        <w:rPr>
          <w:rFonts w:ascii="Times New Roman" w:hAnsi="Times New Roman" w:cs="Times New Roman"/>
          <w:sz w:val="24"/>
          <w:szCs w:val="24"/>
        </w:rPr>
      </w:pPr>
    </w:p>
    <w:p w14:paraId="7CA54C45" w14:textId="77777777" w:rsidR="007017C6" w:rsidRPr="00632868" w:rsidRDefault="007017C6" w:rsidP="00893176">
      <w:pPr>
        <w:spacing w:after="0" w:line="360" w:lineRule="auto"/>
        <w:rPr>
          <w:rFonts w:ascii="Times New Roman" w:hAnsi="Times New Roman" w:cs="Times New Roman"/>
          <w:b/>
          <w:sz w:val="24"/>
          <w:szCs w:val="24"/>
        </w:rPr>
      </w:pPr>
    </w:p>
    <w:p w14:paraId="6C6BFDC2" w14:textId="77777777" w:rsidR="007017C6" w:rsidRPr="00632868" w:rsidRDefault="007017C6" w:rsidP="00893176">
      <w:pPr>
        <w:spacing w:after="0" w:line="360" w:lineRule="auto"/>
        <w:rPr>
          <w:rFonts w:ascii="Times New Roman" w:hAnsi="Times New Roman" w:cs="Times New Roman"/>
          <w:b/>
          <w:sz w:val="24"/>
          <w:szCs w:val="24"/>
        </w:rPr>
      </w:pPr>
    </w:p>
    <w:p w14:paraId="05F2DDB6" w14:textId="77777777" w:rsidR="007017C6" w:rsidRPr="00632868" w:rsidRDefault="007017C6" w:rsidP="00893176">
      <w:pPr>
        <w:spacing w:after="0" w:line="360" w:lineRule="auto"/>
        <w:rPr>
          <w:rFonts w:ascii="Times New Roman" w:hAnsi="Times New Roman" w:cs="Times New Roman"/>
          <w:b/>
          <w:sz w:val="24"/>
          <w:szCs w:val="24"/>
        </w:rPr>
      </w:pPr>
    </w:p>
    <w:p w14:paraId="513047B0" w14:textId="77777777" w:rsidR="007017C6" w:rsidRPr="00632868" w:rsidRDefault="007017C6" w:rsidP="00893176">
      <w:pPr>
        <w:spacing w:after="0" w:line="360" w:lineRule="auto"/>
        <w:rPr>
          <w:rFonts w:ascii="Times New Roman" w:hAnsi="Times New Roman" w:cs="Times New Roman"/>
          <w:b/>
          <w:sz w:val="24"/>
          <w:szCs w:val="24"/>
        </w:rPr>
      </w:pPr>
    </w:p>
    <w:p w14:paraId="443B0A19" w14:textId="77777777" w:rsidR="007017C6" w:rsidRPr="00632868" w:rsidRDefault="007017C6" w:rsidP="00893176">
      <w:pPr>
        <w:spacing w:after="0" w:line="360" w:lineRule="auto"/>
        <w:rPr>
          <w:rFonts w:ascii="Times New Roman" w:hAnsi="Times New Roman" w:cs="Times New Roman"/>
          <w:b/>
          <w:sz w:val="24"/>
          <w:szCs w:val="24"/>
        </w:rPr>
      </w:pPr>
    </w:p>
    <w:p w14:paraId="277DC9D5" w14:textId="2CC54E17"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 xml:space="preserve">ANEXO </w:t>
      </w:r>
      <w:r w:rsidR="006D6A94" w:rsidRPr="00632868">
        <w:rPr>
          <w:rFonts w:ascii="Times New Roman" w:hAnsi="Times New Roman" w:cs="Times New Roman"/>
          <w:b/>
          <w:sz w:val="24"/>
          <w:szCs w:val="24"/>
        </w:rPr>
        <w:t>IV</w:t>
      </w:r>
    </w:p>
    <w:p w14:paraId="1FB4BC5C" w14:textId="69448D9F" w:rsidR="00893176" w:rsidRPr="00632868" w:rsidRDefault="00893176" w:rsidP="00893176">
      <w:pPr>
        <w:spacing w:after="0" w:line="360" w:lineRule="auto"/>
        <w:rPr>
          <w:rFonts w:ascii="Times New Roman" w:hAnsi="Times New Roman" w:cs="Times New Roman"/>
          <w:b/>
          <w:sz w:val="24"/>
          <w:szCs w:val="24"/>
        </w:rPr>
      </w:pPr>
    </w:p>
    <w:p w14:paraId="6174A3A0" w14:textId="77777777" w:rsidR="00627ABC" w:rsidRPr="00632868" w:rsidRDefault="00627ABC" w:rsidP="00893176">
      <w:pPr>
        <w:spacing w:after="0" w:line="360" w:lineRule="auto"/>
        <w:rPr>
          <w:rFonts w:ascii="Times New Roman" w:hAnsi="Times New Roman" w:cs="Times New Roman"/>
          <w:b/>
          <w:sz w:val="24"/>
          <w:szCs w:val="24"/>
        </w:rPr>
      </w:pPr>
    </w:p>
    <w:p w14:paraId="1CB2F92F" w14:textId="13B2D7F0" w:rsidR="00893176" w:rsidRPr="00632868" w:rsidRDefault="006D6A94"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lastRenderedPageBreak/>
        <w:t>ANEXO V</w:t>
      </w:r>
      <w:r w:rsidR="00893176" w:rsidRPr="00632868">
        <w:rPr>
          <w:rFonts w:ascii="Times New Roman" w:hAnsi="Times New Roman" w:cs="Times New Roman"/>
          <w:b/>
          <w:noProof/>
          <w:sz w:val="24"/>
          <w:szCs w:val="24"/>
          <w:lang w:eastAsia="pt-BR"/>
        </w:rPr>
        <w:drawing>
          <wp:inline distT="0" distB="0" distL="0" distR="0" wp14:anchorId="128B3987" wp14:editId="022ABC19">
            <wp:extent cx="5400040" cy="2790190"/>
            <wp:effectExtent l="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png"/>
                    <pic:cNvPicPr/>
                  </pic:nvPicPr>
                  <pic:blipFill>
                    <a:blip r:embed="rId12">
                      <a:extLst>
                        <a:ext uri="{28A0092B-C50C-407E-A947-70E740481C1C}">
                          <a14:useLocalDpi xmlns:a14="http://schemas.microsoft.com/office/drawing/2010/main" val="0"/>
                        </a:ext>
                      </a:extLst>
                    </a:blip>
                    <a:stretch>
                      <a:fillRect/>
                    </a:stretch>
                  </pic:blipFill>
                  <pic:spPr>
                    <a:xfrm>
                      <a:off x="0" y="0"/>
                      <a:ext cx="5400040" cy="2790190"/>
                    </a:xfrm>
                    <a:prstGeom prst="rect">
                      <a:avLst/>
                    </a:prstGeom>
                  </pic:spPr>
                </pic:pic>
              </a:graphicData>
            </a:graphic>
          </wp:inline>
        </w:drawing>
      </w:r>
    </w:p>
    <w:p w14:paraId="190E4B3B" w14:textId="05FA03AD"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ANEXO V</w:t>
      </w:r>
      <w:r w:rsidR="006D6A94" w:rsidRPr="00632868">
        <w:rPr>
          <w:rFonts w:ascii="Times New Roman" w:hAnsi="Times New Roman" w:cs="Times New Roman"/>
          <w:b/>
          <w:sz w:val="24"/>
          <w:szCs w:val="24"/>
        </w:rPr>
        <w:t>I</w:t>
      </w:r>
    </w:p>
    <w:p w14:paraId="5427D508" w14:textId="216ED751"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ANEXO VI</w:t>
      </w:r>
      <w:r w:rsidR="006D6A94" w:rsidRPr="00632868">
        <w:rPr>
          <w:rFonts w:ascii="Times New Roman" w:hAnsi="Times New Roman" w:cs="Times New Roman"/>
          <w:b/>
          <w:sz w:val="24"/>
          <w:szCs w:val="24"/>
        </w:rPr>
        <w:t>I</w:t>
      </w:r>
    </w:p>
    <w:p w14:paraId="1724656E" w14:textId="77777777" w:rsidR="00893176" w:rsidRPr="00632868" w:rsidRDefault="00893176" w:rsidP="00893176">
      <w:pPr>
        <w:spacing w:after="0" w:line="360" w:lineRule="auto"/>
        <w:rPr>
          <w:rFonts w:ascii="Times New Roman" w:hAnsi="Times New Roman" w:cs="Times New Roman"/>
          <w:b/>
          <w:sz w:val="24"/>
          <w:szCs w:val="24"/>
        </w:rPr>
      </w:pPr>
    </w:p>
    <w:p w14:paraId="6A53F869" w14:textId="77777777"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noProof/>
          <w:sz w:val="24"/>
          <w:szCs w:val="24"/>
          <w:lang w:eastAsia="pt-BR"/>
        </w:rPr>
        <w:drawing>
          <wp:inline distT="0" distB="0" distL="0" distR="0" wp14:anchorId="6D282EB5" wp14:editId="3994BA9C">
            <wp:extent cx="5400040" cy="1102995"/>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png"/>
                    <pic:cNvPicPr/>
                  </pic:nvPicPr>
                  <pic:blipFill>
                    <a:blip r:embed="rId13">
                      <a:extLst>
                        <a:ext uri="{28A0092B-C50C-407E-A947-70E740481C1C}">
                          <a14:useLocalDpi xmlns:a14="http://schemas.microsoft.com/office/drawing/2010/main" val="0"/>
                        </a:ext>
                      </a:extLst>
                    </a:blip>
                    <a:stretch>
                      <a:fillRect/>
                    </a:stretch>
                  </pic:blipFill>
                  <pic:spPr>
                    <a:xfrm>
                      <a:off x="0" y="0"/>
                      <a:ext cx="5400040" cy="1102995"/>
                    </a:xfrm>
                    <a:prstGeom prst="rect">
                      <a:avLst/>
                    </a:prstGeom>
                  </pic:spPr>
                </pic:pic>
              </a:graphicData>
            </a:graphic>
          </wp:inline>
        </w:drawing>
      </w:r>
    </w:p>
    <w:p w14:paraId="326DD0FA" w14:textId="77777777" w:rsidR="00893176" w:rsidRPr="00632868" w:rsidRDefault="00893176" w:rsidP="00893176">
      <w:pPr>
        <w:spacing w:after="0" w:line="360" w:lineRule="auto"/>
        <w:rPr>
          <w:rFonts w:ascii="Times New Roman" w:hAnsi="Times New Roman" w:cs="Times New Roman"/>
          <w:b/>
          <w:sz w:val="24"/>
          <w:szCs w:val="24"/>
        </w:rPr>
      </w:pPr>
    </w:p>
    <w:p w14:paraId="39F6D1D3" w14:textId="3446F7F9"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ANEXO VII</w:t>
      </w:r>
      <w:r w:rsidR="006D6A94" w:rsidRPr="00632868">
        <w:rPr>
          <w:rFonts w:ascii="Times New Roman" w:hAnsi="Times New Roman" w:cs="Times New Roman"/>
          <w:b/>
          <w:sz w:val="24"/>
          <w:szCs w:val="24"/>
        </w:rPr>
        <w:t>I</w:t>
      </w:r>
    </w:p>
    <w:p w14:paraId="4CDC5EAC" w14:textId="77777777"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noProof/>
          <w:sz w:val="24"/>
          <w:szCs w:val="24"/>
          <w:lang w:eastAsia="pt-BR"/>
        </w:rPr>
        <w:drawing>
          <wp:inline distT="0" distB="0" distL="0" distR="0" wp14:anchorId="19C7B908" wp14:editId="1E1230E4">
            <wp:extent cx="5400040" cy="1158240"/>
            <wp:effectExtent l="0" t="0" r="0" b="381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2.png"/>
                    <pic:cNvPicPr/>
                  </pic:nvPicPr>
                  <pic:blipFill>
                    <a:blip r:embed="rId14">
                      <a:extLst>
                        <a:ext uri="{28A0092B-C50C-407E-A947-70E740481C1C}">
                          <a14:useLocalDpi xmlns:a14="http://schemas.microsoft.com/office/drawing/2010/main" val="0"/>
                        </a:ext>
                      </a:extLst>
                    </a:blip>
                    <a:stretch>
                      <a:fillRect/>
                    </a:stretch>
                  </pic:blipFill>
                  <pic:spPr>
                    <a:xfrm>
                      <a:off x="0" y="0"/>
                      <a:ext cx="5400040" cy="1158240"/>
                    </a:xfrm>
                    <a:prstGeom prst="rect">
                      <a:avLst/>
                    </a:prstGeom>
                  </pic:spPr>
                </pic:pic>
              </a:graphicData>
            </a:graphic>
          </wp:inline>
        </w:drawing>
      </w:r>
    </w:p>
    <w:p w14:paraId="3D28D037" w14:textId="77777777" w:rsidR="00893176" w:rsidRPr="00632868" w:rsidRDefault="00893176" w:rsidP="00893176">
      <w:pPr>
        <w:spacing w:after="0" w:line="360" w:lineRule="auto"/>
        <w:rPr>
          <w:rFonts w:ascii="Times New Roman" w:hAnsi="Times New Roman" w:cs="Times New Roman"/>
          <w:b/>
          <w:sz w:val="24"/>
          <w:szCs w:val="24"/>
        </w:rPr>
      </w:pPr>
    </w:p>
    <w:p w14:paraId="61C89EC0" w14:textId="77777777" w:rsidR="00893176" w:rsidRPr="00632868" w:rsidRDefault="00893176" w:rsidP="00893176">
      <w:pPr>
        <w:spacing w:after="0" w:line="360" w:lineRule="auto"/>
        <w:rPr>
          <w:rFonts w:ascii="Times New Roman" w:hAnsi="Times New Roman" w:cs="Times New Roman"/>
          <w:b/>
          <w:sz w:val="24"/>
          <w:szCs w:val="24"/>
        </w:rPr>
      </w:pPr>
    </w:p>
    <w:p w14:paraId="687F249B" w14:textId="77777777" w:rsidR="00893176" w:rsidRPr="00632868" w:rsidRDefault="00893176" w:rsidP="00893176">
      <w:pPr>
        <w:spacing w:after="0" w:line="360" w:lineRule="auto"/>
        <w:rPr>
          <w:rFonts w:ascii="Times New Roman" w:hAnsi="Times New Roman" w:cs="Times New Roman"/>
          <w:b/>
          <w:sz w:val="24"/>
          <w:szCs w:val="24"/>
        </w:rPr>
      </w:pPr>
    </w:p>
    <w:p w14:paraId="70AC4DFC" w14:textId="77777777" w:rsidR="00893176" w:rsidRPr="00632868" w:rsidRDefault="00893176" w:rsidP="00893176">
      <w:pPr>
        <w:spacing w:after="0" w:line="360" w:lineRule="auto"/>
        <w:rPr>
          <w:rFonts w:ascii="Times New Roman" w:hAnsi="Times New Roman" w:cs="Times New Roman"/>
          <w:b/>
          <w:sz w:val="24"/>
          <w:szCs w:val="24"/>
        </w:rPr>
      </w:pPr>
    </w:p>
    <w:p w14:paraId="69C6CA9C" w14:textId="24C08764"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sz w:val="24"/>
          <w:szCs w:val="24"/>
        </w:rPr>
        <w:t xml:space="preserve">ANEXO </w:t>
      </w:r>
      <w:r w:rsidR="006D6A94" w:rsidRPr="00632868">
        <w:rPr>
          <w:rFonts w:ascii="Times New Roman" w:hAnsi="Times New Roman" w:cs="Times New Roman"/>
          <w:b/>
          <w:sz w:val="24"/>
          <w:szCs w:val="24"/>
        </w:rPr>
        <w:t>IX</w:t>
      </w:r>
    </w:p>
    <w:p w14:paraId="0A57A2F5" w14:textId="77777777" w:rsidR="00893176" w:rsidRPr="00632868" w:rsidRDefault="00893176" w:rsidP="00893176">
      <w:pPr>
        <w:spacing w:after="0" w:line="360" w:lineRule="auto"/>
        <w:rPr>
          <w:rFonts w:ascii="Times New Roman" w:hAnsi="Times New Roman" w:cs="Times New Roman"/>
          <w:b/>
          <w:sz w:val="24"/>
          <w:szCs w:val="24"/>
        </w:rPr>
      </w:pPr>
    </w:p>
    <w:p w14:paraId="5F135423" w14:textId="77777777" w:rsidR="00893176" w:rsidRPr="00632868" w:rsidRDefault="00893176" w:rsidP="00893176">
      <w:pPr>
        <w:spacing w:after="0" w:line="360" w:lineRule="auto"/>
        <w:rPr>
          <w:rFonts w:ascii="Times New Roman" w:hAnsi="Times New Roman" w:cs="Times New Roman"/>
          <w:b/>
          <w:sz w:val="24"/>
          <w:szCs w:val="24"/>
        </w:rPr>
      </w:pPr>
      <w:r w:rsidRPr="00632868">
        <w:rPr>
          <w:rFonts w:ascii="Times New Roman" w:hAnsi="Times New Roman" w:cs="Times New Roman"/>
          <w:b/>
          <w:noProof/>
          <w:sz w:val="24"/>
          <w:szCs w:val="24"/>
          <w:lang w:eastAsia="pt-BR"/>
        </w:rPr>
        <w:lastRenderedPageBreak/>
        <w:drawing>
          <wp:inline distT="0" distB="0" distL="0" distR="0" wp14:anchorId="3AEA4B28" wp14:editId="49521D70">
            <wp:extent cx="5400040" cy="4458335"/>
            <wp:effectExtent l="0" t="0" r="0" b="0"/>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1.png"/>
                    <pic:cNvPicPr/>
                  </pic:nvPicPr>
                  <pic:blipFill>
                    <a:blip r:embed="rId15">
                      <a:extLst>
                        <a:ext uri="{28A0092B-C50C-407E-A947-70E740481C1C}">
                          <a14:useLocalDpi xmlns:a14="http://schemas.microsoft.com/office/drawing/2010/main" val="0"/>
                        </a:ext>
                      </a:extLst>
                    </a:blip>
                    <a:stretch>
                      <a:fillRect/>
                    </a:stretch>
                  </pic:blipFill>
                  <pic:spPr>
                    <a:xfrm>
                      <a:off x="0" y="0"/>
                      <a:ext cx="5400040" cy="4458335"/>
                    </a:xfrm>
                    <a:prstGeom prst="rect">
                      <a:avLst/>
                    </a:prstGeom>
                  </pic:spPr>
                </pic:pic>
              </a:graphicData>
            </a:graphic>
          </wp:inline>
        </w:drawing>
      </w:r>
    </w:p>
    <w:p w14:paraId="038FB955" w14:textId="77777777" w:rsidR="00893176" w:rsidRPr="00632868" w:rsidRDefault="00893176" w:rsidP="00D94D21">
      <w:pPr>
        <w:spacing w:after="0" w:line="240" w:lineRule="auto"/>
        <w:jc w:val="center"/>
        <w:rPr>
          <w:rFonts w:ascii="Times New Roman" w:hAnsi="Times New Roman" w:cs="Times New Roman"/>
          <w:sz w:val="20"/>
          <w:szCs w:val="24"/>
        </w:rPr>
      </w:pPr>
      <w:r w:rsidRPr="00632868">
        <w:rPr>
          <w:rFonts w:ascii="Times New Roman" w:hAnsi="Times New Roman" w:cs="Times New Roman"/>
          <w:b/>
          <w:sz w:val="20"/>
          <w:szCs w:val="24"/>
        </w:rPr>
        <w:t>Fonte:</w:t>
      </w:r>
      <w:r w:rsidRPr="00632868">
        <w:rPr>
          <w:rFonts w:ascii="Times New Roman" w:hAnsi="Times New Roman" w:cs="Times New Roman"/>
          <w:sz w:val="20"/>
          <w:szCs w:val="24"/>
        </w:rPr>
        <w:t xml:space="preserve"> MDS, Fundo Nacional de Assistência Social, Saldo em Conta Corrente - Atualizado em: 22/11/2019 -  Rede SUAS, Relatório Financeiro - Saldo Detalhado por Conta.</w:t>
      </w:r>
    </w:p>
    <w:p w14:paraId="4F703C03" w14:textId="77777777" w:rsidR="00893176" w:rsidRPr="00632868" w:rsidRDefault="00893176" w:rsidP="00515D98">
      <w:pPr>
        <w:spacing w:after="0" w:line="360" w:lineRule="auto"/>
        <w:jc w:val="both"/>
        <w:rPr>
          <w:rFonts w:ascii="Times New Roman" w:hAnsi="Times New Roman" w:cs="Times New Roman"/>
          <w:sz w:val="24"/>
          <w:szCs w:val="24"/>
        </w:rPr>
      </w:pPr>
    </w:p>
    <w:p w14:paraId="6EDA3C99" w14:textId="77777777" w:rsidR="00AE0978" w:rsidRPr="00632868" w:rsidRDefault="00AE0978" w:rsidP="00515D98">
      <w:pPr>
        <w:spacing w:after="0" w:line="360" w:lineRule="auto"/>
        <w:jc w:val="both"/>
        <w:rPr>
          <w:rFonts w:ascii="Times New Roman" w:hAnsi="Times New Roman" w:cs="Times New Roman"/>
          <w:b/>
          <w:sz w:val="24"/>
          <w:szCs w:val="24"/>
        </w:rPr>
      </w:pPr>
    </w:p>
    <w:p w14:paraId="4553BC42" w14:textId="77777777" w:rsidR="00AE0978" w:rsidRPr="00632868" w:rsidRDefault="00AE0978" w:rsidP="00515D98">
      <w:pPr>
        <w:spacing w:after="0" w:line="360" w:lineRule="auto"/>
        <w:jc w:val="both"/>
        <w:rPr>
          <w:rFonts w:ascii="Times New Roman" w:hAnsi="Times New Roman" w:cs="Times New Roman"/>
          <w:b/>
          <w:sz w:val="24"/>
          <w:szCs w:val="24"/>
        </w:rPr>
      </w:pPr>
    </w:p>
    <w:p w14:paraId="386A016D" w14:textId="77777777" w:rsidR="00AE0978" w:rsidRPr="00632868" w:rsidRDefault="00AE0978" w:rsidP="00515D98">
      <w:pPr>
        <w:spacing w:after="0" w:line="360" w:lineRule="auto"/>
        <w:jc w:val="both"/>
        <w:rPr>
          <w:rFonts w:ascii="Times New Roman" w:hAnsi="Times New Roman" w:cs="Times New Roman"/>
          <w:b/>
          <w:sz w:val="24"/>
          <w:szCs w:val="24"/>
        </w:rPr>
      </w:pPr>
    </w:p>
    <w:p w14:paraId="55C57715" w14:textId="77777777" w:rsidR="00AE0978" w:rsidRPr="00632868" w:rsidRDefault="00AE0978" w:rsidP="00515D98">
      <w:pPr>
        <w:spacing w:after="0" w:line="360" w:lineRule="auto"/>
        <w:jc w:val="both"/>
        <w:rPr>
          <w:rFonts w:ascii="Times New Roman" w:hAnsi="Times New Roman" w:cs="Times New Roman"/>
          <w:b/>
          <w:sz w:val="24"/>
          <w:szCs w:val="24"/>
        </w:rPr>
      </w:pPr>
    </w:p>
    <w:p w14:paraId="13763B38" w14:textId="77777777" w:rsidR="00AE0978" w:rsidRPr="00632868" w:rsidRDefault="00AE0978" w:rsidP="00515D98">
      <w:pPr>
        <w:spacing w:after="0" w:line="360" w:lineRule="auto"/>
        <w:jc w:val="both"/>
        <w:rPr>
          <w:rFonts w:ascii="Times New Roman" w:hAnsi="Times New Roman" w:cs="Times New Roman"/>
          <w:b/>
          <w:sz w:val="24"/>
          <w:szCs w:val="24"/>
        </w:rPr>
      </w:pPr>
    </w:p>
    <w:p w14:paraId="39CA9DF9" w14:textId="77777777" w:rsidR="00AE0978" w:rsidRPr="00632868" w:rsidRDefault="00AE0978" w:rsidP="00515D98">
      <w:pPr>
        <w:spacing w:after="0" w:line="360" w:lineRule="auto"/>
        <w:jc w:val="both"/>
        <w:rPr>
          <w:rFonts w:ascii="Times New Roman" w:hAnsi="Times New Roman" w:cs="Times New Roman"/>
          <w:b/>
          <w:sz w:val="24"/>
          <w:szCs w:val="24"/>
        </w:rPr>
      </w:pPr>
    </w:p>
    <w:p w14:paraId="2D1B3000" w14:textId="77777777" w:rsidR="00AE0978" w:rsidRPr="00632868" w:rsidRDefault="00AE0978" w:rsidP="00515D98">
      <w:pPr>
        <w:spacing w:after="0" w:line="360" w:lineRule="auto"/>
        <w:jc w:val="both"/>
        <w:rPr>
          <w:rFonts w:ascii="Times New Roman" w:hAnsi="Times New Roman" w:cs="Times New Roman"/>
          <w:b/>
          <w:sz w:val="24"/>
          <w:szCs w:val="24"/>
        </w:rPr>
      </w:pPr>
    </w:p>
    <w:p w14:paraId="070D41FA" w14:textId="77777777" w:rsidR="00AE0978" w:rsidRPr="00632868" w:rsidRDefault="00AE0978" w:rsidP="00515D98">
      <w:pPr>
        <w:spacing w:after="0" w:line="360" w:lineRule="auto"/>
        <w:jc w:val="both"/>
        <w:rPr>
          <w:rFonts w:ascii="Times New Roman" w:hAnsi="Times New Roman" w:cs="Times New Roman"/>
          <w:b/>
          <w:sz w:val="24"/>
          <w:szCs w:val="24"/>
        </w:rPr>
      </w:pPr>
    </w:p>
    <w:p w14:paraId="22A8BC5C" w14:textId="77777777" w:rsidR="00AE0978" w:rsidRPr="00632868" w:rsidRDefault="00AE0978" w:rsidP="00515D98">
      <w:pPr>
        <w:spacing w:after="0" w:line="360" w:lineRule="auto"/>
        <w:jc w:val="both"/>
        <w:rPr>
          <w:rFonts w:ascii="Times New Roman" w:hAnsi="Times New Roman" w:cs="Times New Roman"/>
          <w:b/>
          <w:sz w:val="24"/>
          <w:szCs w:val="24"/>
        </w:rPr>
      </w:pPr>
    </w:p>
    <w:p w14:paraId="383D5F72" w14:textId="636BC170" w:rsidR="00DE6EA1" w:rsidRPr="00632868" w:rsidRDefault="00DE6EA1" w:rsidP="00515D98">
      <w:pPr>
        <w:spacing w:after="0" w:line="360" w:lineRule="auto"/>
        <w:jc w:val="both"/>
        <w:rPr>
          <w:rFonts w:ascii="Times New Roman" w:hAnsi="Times New Roman" w:cs="Times New Roman"/>
          <w:b/>
          <w:sz w:val="24"/>
          <w:szCs w:val="24"/>
        </w:rPr>
      </w:pPr>
      <w:r w:rsidRPr="00632868">
        <w:rPr>
          <w:rFonts w:ascii="Times New Roman" w:hAnsi="Times New Roman" w:cs="Times New Roman"/>
          <w:b/>
          <w:sz w:val="24"/>
          <w:szCs w:val="24"/>
        </w:rPr>
        <w:t>ANEXO X</w:t>
      </w:r>
    </w:p>
    <w:p w14:paraId="3E4ED32A" w14:textId="2CC8D3DC" w:rsidR="00AE0978" w:rsidRPr="00632868" w:rsidRDefault="00AE0978" w:rsidP="00515D98">
      <w:pPr>
        <w:spacing w:after="0" w:line="360" w:lineRule="auto"/>
        <w:jc w:val="both"/>
        <w:rPr>
          <w:rFonts w:ascii="Times New Roman" w:hAnsi="Times New Roman" w:cs="Times New Roman"/>
          <w:b/>
          <w:sz w:val="24"/>
          <w:szCs w:val="24"/>
        </w:rPr>
      </w:pPr>
    </w:p>
    <w:p w14:paraId="258361EC" w14:textId="67774FC2" w:rsidR="00DE6EA1" w:rsidRPr="00632868" w:rsidRDefault="00DE6EA1" w:rsidP="00515D98">
      <w:pPr>
        <w:spacing w:after="0" w:line="360" w:lineRule="auto"/>
        <w:jc w:val="both"/>
        <w:rPr>
          <w:rFonts w:ascii="Times New Roman" w:hAnsi="Times New Roman" w:cs="Times New Roman"/>
          <w:sz w:val="24"/>
          <w:szCs w:val="24"/>
        </w:rPr>
      </w:pPr>
    </w:p>
    <w:p w14:paraId="47B90C50" w14:textId="77777777" w:rsidR="00AE0978" w:rsidRPr="00632868" w:rsidRDefault="00AE0978" w:rsidP="00515D98">
      <w:pPr>
        <w:spacing w:after="0" w:line="360" w:lineRule="auto"/>
        <w:jc w:val="both"/>
        <w:rPr>
          <w:rFonts w:ascii="Times New Roman" w:hAnsi="Times New Roman" w:cs="Times New Roman"/>
          <w:sz w:val="24"/>
          <w:szCs w:val="24"/>
        </w:rPr>
      </w:pPr>
    </w:p>
    <w:p w14:paraId="211A33F4" w14:textId="77777777" w:rsidR="00AE0978" w:rsidRPr="00632868" w:rsidRDefault="00AE0978" w:rsidP="00515D98">
      <w:pPr>
        <w:spacing w:after="0" w:line="360" w:lineRule="auto"/>
        <w:jc w:val="both"/>
        <w:rPr>
          <w:rFonts w:ascii="Times New Roman" w:hAnsi="Times New Roman" w:cs="Times New Roman"/>
          <w:sz w:val="24"/>
          <w:szCs w:val="24"/>
        </w:rPr>
      </w:pPr>
    </w:p>
    <w:p w14:paraId="0547D7C8" w14:textId="77777777" w:rsidR="00AE0978" w:rsidRPr="00632868" w:rsidRDefault="00AE0978" w:rsidP="00515D98">
      <w:pPr>
        <w:spacing w:after="0" w:line="360" w:lineRule="auto"/>
        <w:jc w:val="both"/>
        <w:rPr>
          <w:rFonts w:ascii="Times New Roman" w:hAnsi="Times New Roman" w:cs="Times New Roman"/>
          <w:sz w:val="24"/>
          <w:szCs w:val="24"/>
        </w:rPr>
      </w:pPr>
    </w:p>
    <w:p w14:paraId="302DD9B7" w14:textId="77777777" w:rsidR="00AE0978" w:rsidRPr="00632868" w:rsidRDefault="00AE0978" w:rsidP="00515D98">
      <w:pPr>
        <w:spacing w:after="0" w:line="360" w:lineRule="auto"/>
        <w:jc w:val="both"/>
        <w:rPr>
          <w:rFonts w:ascii="Times New Roman" w:hAnsi="Times New Roman" w:cs="Times New Roman"/>
          <w:sz w:val="24"/>
          <w:szCs w:val="24"/>
        </w:rPr>
      </w:pPr>
    </w:p>
    <w:p w14:paraId="6A0614F3" w14:textId="77777777" w:rsidR="00AE0978" w:rsidRPr="00632868" w:rsidRDefault="00AE0978" w:rsidP="00515D98">
      <w:pPr>
        <w:spacing w:after="0" w:line="360" w:lineRule="auto"/>
        <w:jc w:val="both"/>
        <w:rPr>
          <w:rFonts w:ascii="Times New Roman" w:hAnsi="Times New Roman" w:cs="Times New Roman"/>
          <w:sz w:val="24"/>
          <w:szCs w:val="24"/>
        </w:rPr>
      </w:pPr>
    </w:p>
    <w:p w14:paraId="275AF2BE" w14:textId="77777777" w:rsidR="00AE0978" w:rsidRPr="00632868" w:rsidRDefault="00AE0978" w:rsidP="00515D98">
      <w:pPr>
        <w:spacing w:after="0" w:line="360" w:lineRule="auto"/>
        <w:jc w:val="both"/>
        <w:rPr>
          <w:rFonts w:ascii="Times New Roman" w:hAnsi="Times New Roman" w:cs="Times New Roman"/>
          <w:sz w:val="24"/>
          <w:szCs w:val="24"/>
        </w:rPr>
      </w:pPr>
      <w:bookmarkStart w:id="0" w:name="_GoBack"/>
      <w:bookmarkEnd w:id="0"/>
    </w:p>
    <w:p w14:paraId="39E3FD9C" w14:textId="77777777" w:rsidR="00C86B77" w:rsidRPr="00632868" w:rsidRDefault="00C86B77" w:rsidP="00C86B77">
      <w:pPr>
        <w:spacing w:after="0" w:line="360" w:lineRule="auto"/>
        <w:jc w:val="center"/>
        <w:rPr>
          <w:rFonts w:ascii="Times New Roman" w:hAnsi="Times New Roman" w:cs="Times New Roman"/>
          <w:sz w:val="14"/>
          <w:szCs w:val="24"/>
        </w:rPr>
      </w:pPr>
    </w:p>
    <w:p w14:paraId="3246D4CA" w14:textId="2BA6D271" w:rsidR="00AE0978" w:rsidRPr="00632868" w:rsidRDefault="00AE0978" w:rsidP="00C86B77">
      <w:pPr>
        <w:spacing w:after="0" w:line="360" w:lineRule="auto"/>
        <w:ind w:left="1416" w:firstLine="708"/>
        <w:rPr>
          <w:rFonts w:ascii="Times New Roman" w:hAnsi="Times New Roman" w:cs="Times New Roman"/>
          <w:sz w:val="20"/>
          <w:szCs w:val="24"/>
        </w:rPr>
      </w:pPr>
      <w:r w:rsidRPr="00632868">
        <w:rPr>
          <w:rFonts w:ascii="Times New Roman" w:hAnsi="Times New Roman" w:cs="Times New Roman"/>
          <w:b/>
          <w:sz w:val="20"/>
          <w:szCs w:val="24"/>
        </w:rPr>
        <w:t>Fonte</w:t>
      </w:r>
      <w:r w:rsidRPr="00632868">
        <w:rPr>
          <w:rFonts w:ascii="Times New Roman" w:hAnsi="Times New Roman" w:cs="Times New Roman"/>
          <w:sz w:val="20"/>
          <w:szCs w:val="24"/>
        </w:rPr>
        <w:t>: MDS, 2019</w:t>
      </w:r>
      <w:r w:rsidR="00C86B77" w:rsidRPr="00632868">
        <w:rPr>
          <w:rFonts w:ascii="Times New Roman" w:hAnsi="Times New Roman" w:cs="Times New Roman"/>
          <w:sz w:val="20"/>
          <w:szCs w:val="24"/>
        </w:rPr>
        <w:t xml:space="preserve"> – referente a competência de 2018</w:t>
      </w:r>
      <w:r w:rsidRPr="00632868">
        <w:rPr>
          <w:rFonts w:ascii="Times New Roman" w:hAnsi="Times New Roman" w:cs="Times New Roman"/>
          <w:sz w:val="20"/>
          <w:szCs w:val="24"/>
        </w:rPr>
        <w:t>.</w:t>
      </w:r>
    </w:p>
    <w:p w14:paraId="1403B9DD" w14:textId="37E8CB5E" w:rsidR="00AE0978" w:rsidRPr="00632868" w:rsidRDefault="00AE0978" w:rsidP="00AE0978">
      <w:pPr>
        <w:spacing w:after="0" w:line="360" w:lineRule="auto"/>
        <w:jc w:val="center"/>
        <w:rPr>
          <w:rFonts w:ascii="Times New Roman" w:hAnsi="Times New Roman" w:cs="Times New Roman"/>
          <w:sz w:val="20"/>
          <w:szCs w:val="24"/>
        </w:rPr>
      </w:pPr>
    </w:p>
    <w:p w14:paraId="6DFE2002" w14:textId="4E1C4DEB" w:rsidR="00AE0978" w:rsidRPr="00632868" w:rsidRDefault="00AE0978" w:rsidP="00AE0978">
      <w:pPr>
        <w:spacing w:after="0" w:line="360" w:lineRule="auto"/>
        <w:rPr>
          <w:rFonts w:ascii="Times New Roman" w:hAnsi="Times New Roman" w:cs="Times New Roman"/>
          <w:b/>
          <w:sz w:val="20"/>
          <w:szCs w:val="24"/>
        </w:rPr>
      </w:pPr>
      <w:r w:rsidRPr="00632868">
        <w:rPr>
          <w:rFonts w:ascii="Times New Roman" w:hAnsi="Times New Roman" w:cs="Times New Roman"/>
          <w:b/>
          <w:sz w:val="20"/>
          <w:szCs w:val="24"/>
        </w:rPr>
        <w:t>ANEXO XI</w:t>
      </w:r>
    </w:p>
    <w:p w14:paraId="309DF929" w14:textId="77777777" w:rsidR="00AE0978" w:rsidRPr="00632868" w:rsidRDefault="00AE0978" w:rsidP="00AE0978">
      <w:pPr>
        <w:spacing w:after="0" w:line="360" w:lineRule="auto"/>
        <w:rPr>
          <w:rFonts w:ascii="Times New Roman" w:hAnsi="Times New Roman" w:cs="Times New Roman"/>
          <w:b/>
          <w:sz w:val="20"/>
          <w:szCs w:val="24"/>
        </w:rPr>
      </w:pPr>
    </w:p>
    <w:p w14:paraId="376C65CC" w14:textId="77777777" w:rsidR="00AE0978" w:rsidRPr="00632868" w:rsidRDefault="00AE0978" w:rsidP="00AE0978">
      <w:pPr>
        <w:spacing w:after="0" w:line="360" w:lineRule="auto"/>
        <w:rPr>
          <w:rFonts w:ascii="Times New Roman" w:hAnsi="Times New Roman" w:cs="Times New Roman"/>
          <w:b/>
          <w:sz w:val="20"/>
          <w:szCs w:val="24"/>
        </w:rPr>
      </w:pPr>
    </w:p>
    <w:p w14:paraId="548A1D06" w14:textId="77777777" w:rsidR="00AE0978" w:rsidRPr="00632868" w:rsidRDefault="00AE0978" w:rsidP="00AE0978">
      <w:pPr>
        <w:spacing w:after="0" w:line="360" w:lineRule="auto"/>
        <w:rPr>
          <w:rFonts w:ascii="Times New Roman" w:hAnsi="Times New Roman" w:cs="Times New Roman"/>
          <w:b/>
          <w:sz w:val="20"/>
          <w:szCs w:val="24"/>
        </w:rPr>
      </w:pPr>
    </w:p>
    <w:p w14:paraId="518847D2" w14:textId="77777777" w:rsidR="00AE0978" w:rsidRPr="00632868" w:rsidRDefault="00AE0978" w:rsidP="00AE0978">
      <w:pPr>
        <w:spacing w:after="0" w:line="360" w:lineRule="auto"/>
        <w:rPr>
          <w:rFonts w:ascii="Times New Roman" w:hAnsi="Times New Roman" w:cs="Times New Roman"/>
          <w:b/>
          <w:sz w:val="20"/>
          <w:szCs w:val="24"/>
        </w:rPr>
      </w:pPr>
    </w:p>
    <w:p w14:paraId="7438188E" w14:textId="77777777" w:rsidR="00AE0978" w:rsidRPr="00632868" w:rsidRDefault="00AE0978" w:rsidP="00AE0978">
      <w:pPr>
        <w:spacing w:after="0" w:line="360" w:lineRule="auto"/>
        <w:rPr>
          <w:rFonts w:ascii="Times New Roman" w:hAnsi="Times New Roman" w:cs="Times New Roman"/>
          <w:b/>
          <w:sz w:val="20"/>
          <w:szCs w:val="24"/>
        </w:rPr>
      </w:pPr>
    </w:p>
    <w:p w14:paraId="308EB5D8" w14:textId="77777777" w:rsidR="00AE0978" w:rsidRPr="00632868" w:rsidRDefault="00AE0978" w:rsidP="00AE0978">
      <w:pPr>
        <w:spacing w:after="0" w:line="360" w:lineRule="auto"/>
        <w:rPr>
          <w:rFonts w:ascii="Times New Roman" w:hAnsi="Times New Roman" w:cs="Times New Roman"/>
          <w:b/>
          <w:sz w:val="20"/>
          <w:szCs w:val="24"/>
        </w:rPr>
      </w:pPr>
    </w:p>
    <w:p w14:paraId="6DE2FFC0" w14:textId="77777777" w:rsidR="00AE0978" w:rsidRPr="00632868" w:rsidRDefault="00AE0978" w:rsidP="00AE0978">
      <w:pPr>
        <w:spacing w:after="0" w:line="360" w:lineRule="auto"/>
        <w:rPr>
          <w:rFonts w:ascii="Times New Roman" w:hAnsi="Times New Roman" w:cs="Times New Roman"/>
          <w:b/>
          <w:sz w:val="20"/>
          <w:szCs w:val="24"/>
        </w:rPr>
      </w:pPr>
    </w:p>
    <w:p w14:paraId="387A5240" w14:textId="21373CE7" w:rsidR="00AE0978" w:rsidRPr="00632868" w:rsidRDefault="00AE0978" w:rsidP="00AE0978">
      <w:pPr>
        <w:spacing w:after="0" w:line="360" w:lineRule="auto"/>
        <w:jc w:val="center"/>
        <w:rPr>
          <w:rFonts w:ascii="Times New Roman" w:hAnsi="Times New Roman" w:cs="Times New Roman"/>
          <w:b/>
          <w:sz w:val="20"/>
          <w:szCs w:val="24"/>
        </w:rPr>
      </w:pPr>
      <w:r w:rsidRPr="00632868">
        <w:rPr>
          <w:rFonts w:ascii="Times New Roman" w:hAnsi="Times New Roman" w:cs="Times New Roman"/>
          <w:b/>
          <w:sz w:val="20"/>
          <w:szCs w:val="24"/>
        </w:rPr>
        <w:t>Fonte</w:t>
      </w:r>
      <w:r w:rsidRPr="00632868">
        <w:rPr>
          <w:rFonts w:ascii="Times New Roman" w:hAnsi="Times New Roman" w:cs="Times New Roman"/>
          <w:sz w:val="20"/>
          <w:szCs w:val="24"/>
        </w:rPr>
        <w:t>: MDS</w:t>
      </w:r>
      <w:r w:rsidR="00C86B77" w:rsidRPr="00632868">
        <w:rPr>
          <w:rFonts w:ascii="Times New Roman" w:hAnsi="Times New Roman" w:cs="Times New Roman"/>
          <w:sz w:val="20"/>
          <w:szCs w:val="24"/>
        </w:rPr>
        <w:t>, 2019 – referente a competência de 2019.</w:t>
      </w:r>
    </w:p>
    <w:sectPr w:rsidR="00AE0978" w:rsidRPr="00632868" w:rsidSect="00A0515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12D1A" w14:textId="77777777" w:rsidR="00A14C6E" w:rsidRDefault="00A14C6E" w:rsidP="00663A62">
      <w:pPr>
        <w:spacing w:after="0" w:line="240" w:lineRule="auto"/>
      </w:pPr>
      <w:r>
        <w:separator/>
      </w:r>
    </w:p>
  </w:endnote>
  <w:endnote w:type="continuationSeparator" w:id="0">
    <w:p w14:paraId="38447E38" w14:textId="77777777" w:rsidR="00A14C6E" w:rsidRDefault="00A14C6E" w:rsidP="0066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CF17B" w14:textId="77777777" w:rsidR="00A14C6E" w:rsidRDefault="00A14C6E" w:rsidP="00663A62">
      <w:pPr>
        <w:spacing w:after="0" w:line="240" w:lineRule="auto"/>
      </w:pPr>
      <w:r>
        <w:separator/>
      </w:r>
    </w:p>
  </w:footnote>
  <w:footnote w:type="continuationSeparator" w:id="0">
    <w:p w14:paraId="4587A39A" w14:textId="77777777" w:rsidR="00A14C6E" w:rsidRDefault="00A14C6E" w:rsidP="00663A62">
      <w:pPr>
        <w:spacing w:after="0" w:line="240" w:lineRule="auto"/>
      </w:pPr>
      <w:r>
        <w:continuationSeparator/>
      </w:r>
    </w:p>
  </w:footnote>
  <w:footnote w:id="1">
    <w:p w14:paraId="4C3FB779" w14:textId="24799963" w:rsidR="001C676C" w:rsidRPr="007D1D96" w:rsidRDefault="001C676C">
      <w:pPr>
        <w:pStyle w:val="Textodenotaderodap"/>
        <w:rPr>
          <w:rFonts w:ascii="Times New Roman" w:hAnsi="Times New Roman" w:cs="Times New Roman"/>
        </w:rPr>
      </w:pPr>
      <w:r w:rsidRPr="007D1D96">
        <w:rPr>
          <w:rStyle w:val="Refdenotaderodap"/>
          <w:rFonts w:ascii="Times New Roman" w:hAnsi="Times New Roman" w:cs="Times New Roman"/>
        </w:rPr>
        <w:footnoteRef/>
      </w:r>
      <w:r w:rsidRPr="007D1D96">
        <w:rPr>
          <w:rFonts w:ascii="Times New Roman" w:hAnsi="Times New Roman" w:cs="Times New Roman"/>
        </w:rPr>
        <w:t xml:space="preserve"> Nomeação municipal.</w:t>
      </w:r>
    </w:p>
  </w:footnote>
  <w:footnote w:id="2">
    <w:p w14:paraId="631EB8CA" w14:textId="7EF48466" w:rsidR="001C676C" w:rsidRPr="00C11513" w:rsidRDefault="001C676C">
      <w:pPr>
        <w:pStyle w:val="Textodenotaderodap"/>
        <w:rPr>
          <w:rFonts w:ascii="Times New Roman" w:hAnsi="Times New Roman" w:cs="Times New Roman"/>
        </w:rPr>
      </w:pPr>
      <w:r w:rsidRPr="00C11513">
        <w:rPr>
          <w:rStyle w:val="Refdenotaderodap"/>
          <w:rFonts w:ascii="Times New Roman" w:hAnsi="Times New Roman" w:cs="Times New Roman"/>
        </w:rPr>
        <w:footnoteRef/>
      </w:r>
      <w:r w:rsidRPr="00C11513">
        <w:rPr>
          <w:rFonts w:ascii="Times New Roman" w:hAnsi="Times New Roman" w:cs="Times New Roman"/>
        </w:rPr>
        <w:t xml:space="preserve"> Lotada na Secretaria de Assistência Social como Secretária adjunta. </w:t>
      </w:r>
      <w:r w:rsidRPr="0033647F">
        <w:rPr>
          <w:rFonts w:ascii="Times New Roman" w:hAnsi="Times New Roman" w:cs="Times New Roman"/>
          <w:b/>
        </w:rPr>
        <w:t xml:space="preserve">Fonte: </w:t>
      </w:r>
      <w:r>
        <w:rPr>
          <w:rFonts w:ascii="Times New Roman" w:hAnsi="Times New Roman" w:cs="Times New Roman"/>
        </w:rPr>
        <w:t xml:space="preserve"> (Os autores, </w:t>
      </w:r>
      <w:r w:rsidRPr="0033647F">
        <w:rPr>
          <w:rFonts w:ascii="Times New Roman" w:hAnsi="Times New Roman" w:cs="Times New Roman"/>
        </w:rPr>
        <w:t>2019</w:t>
      </w:r>
      <w:r>
        <w:rPr>
          <w:rFonts w:ascii="Times New Roman" w:hAnsi="Times New Roman" w:cs="Times New Roman"/>
        </w:rPr>
        <w:t>)</w:t>
      </w:r>
      <w:r w:rsidRPr="0033647F">
        <w:rPr>
          <w:rFonts w:ascii="Times New Roman" w:hAnsi="Times New Roman" w:cs="Times New Roman"/>
        </w:rPr>
        <w:t>.</w:t>
      </w:r>
    </w:p>
  </w:footnote>
  <w:footnote w:id="3">
    <w:p w14:paraId="532C957F" w14:textId="13A00EB5" w:rsidR="001C676C" w:rsidRPr="00F23AF7" w:rsidRDefault="001C676C" w:rsidP="00F23AF7">
      <w:pPr>
        <w:pStyle w:val="Textodenotaderodap"/>
        <w:jc w:val="both"/>
        <w:rPr>
          <w:rFonts w:ascii="Times New Roman" w:hAnsi="Times New Roman" w:cs="Times New Roman"/>
        </w:rPr>
      </w:pPr>
      <w:r w:rsidRPr="00F23AF7">
        <w:rPr>
          <w:rStyle w:val="Refdenotaderodap"/>
          <w:rFonts w:ascii="Times New Roman" w:hAnsi="Times New Roman" w:cs="Times New Roman"/>
        </w:rPr>
        <w:footnoteRef/>
      </w:r>
      <w:r>
        <w:rPr>
          <w:rFonts w:ascii="Times New Roman" w:hAnsi="Times New Roman" w:cs="Times New Roman"/>
        </w:rPr>
        <w:t xml:space="preserve"> Resolução N° 01/2019/CMAS/MT – Ata 001/2019 e 002/2019.</w:t>
      </w:r>
      <w:r w:rsidRPr="00F23AF7">
        <w:rPr>
          <w:rFonts w:ascii="Times New Roman" w:hAnsi="Times New Roman" w:cs="Times New Roman"/>
        </w:rPr>
        <w:t xml:space="preserve"> </w:t>
      </w:r>
      <w:r w:rsidRPr="00F23AF7">
        <w:rPr>
          <w:rFonts w:ascii="Times New Roman" w:hAnsi="Times New Roman" w:cs="Times New Roman"/>
          <w:b/>
        </w:rPr>
        <w:t>Dispõe sobre a nova composição do Conselho Municipal de Assistência Social – CMAS de São José do Xingu, Mato Grosso</w:t>
      </w:r>
      <w:r w:rsidRPr="00F23AF7">
        <w:rPr>
          <w:rFonts w:ascii="Times New Roman" w:hAnsi="Times New Roman" w:cs="Times New Roman"/>
        </w:rPr>
        <w:t>. Vide Lei n° 065 de 11/mar/1996, que regulamenta o Conselho Municipal de Assistência Social.</w:t>
      </w:r>
    </w:p>
  </w:footnote>
  <w:footnote w:id="4">
    <w:p w14:paraId="3F6E7DFF" w14:textId="40C4E54B" w:rsidR="001C676C" w:rsidRPr="005D737C" w:rsidRDefault="001C676C">
      <w:pPr>
        <w:pStyle w:val="Textodenotaderodap"/>
        <w:rPr>
          <w:rFonts w:ascii="Times New Roman" w:hAnsi="Times New Roman" w:cs="Times New Roman"/>
        </w:rPr>
      </w:pPr>
      <w:r w:rsidRPr="005D737C">
        <w:rPr>
          <w:rStyle w:val="Refdenotaderodap"/>
          <w:rFonts w:ascii="Times New Roman" w:hAnsi="Times New Roman" w:cs="Times New Roman"/>
        </w:rPr>
        <w:footnoteRef/>
      </w:r>
      <w:r w:rsidRPr="005D737C">
        <w:rPr>
          <w:rFonts w:ascii="Times New Roman" w:hAnsi="Times New Roman" w:cs="Times New Roman"/>
        </w:rPr>
        <w:t xml:space="preserve"> Disponível em: </w:t>
      </w:r>
      <w:r>
        <w:rPr>
          <w:rFonts w:ascii="Times New Roman" w:hAnsi="Times New Roman" w:cs="Times New Roman"/>
        </w:rPr>
        <w:t>&lt;</w:t>
      </w:r>
      <w:hyperlink r:id="rId1" w:history="1">
        <w:r w:rsidRPr="005D737C">
          <w:rPr>
            <w:rStyle w:val="Hyperlink"/>
            <w:rFonts w:ascii="Times New Roman" w:hAnsi="Times New Roman" w:cs="Times New Roman"/>
            <w:color w:val="auto"/>
            <w:u w:val="none"/>
            <w:shd w:val="clear" w:color="auto" w:fill="FFFFFF"/>
          </w:rPr>
          <w:t>www.cnm.org.br</w:t>
        </w:r>
      </w:hyperlink>
      <w:r>
        <w:rPr>
          <w:rFonts w:ascii="Times New Roman" w:hAnsi="Times New Roman" w:cs="Times New Roman"/>
          <w:shd w:val="clear" w:color="auto" w:fill="FFFFFF"/>
        </w:rPr>
        <w:t>&gt;</w:t>
      </w:r>
      <w:r w:rsidRPr="005D737C">
        <w:rPr>
          <w:rFonts w:ascii="Times New Roman" w:hAnsi="Times New Roman" w:cs="Times New Roman"/>
          <w:shd w:val="clear" w:color="auto" w:fill="FFFFFF"/>
        </w:rPr>
        <w:t xml:space="preserve"> Acesso em: 18/11/2019. </w:t>
      </w:r>
      <w:r w:rsidRPr="005D737C">
        <w:rPr>
          <w:rFonts w:ascii="Times New Roman" w:hAnsi="Times New Roman" w:cs="Times New Roman"/>
          <w:b/>
          <w:shd w:val="clear" w:color="auto" w:fill="FFFFFF"/>
        </w:rPr>
        <w:t>Confederação Nacional de Municípios.</w:t>
      </w:r>
      <w:r w:rsidRPr="005D737C">
        <w:rPr>
          <w:rFonts w:ascii="Times New Roman" w:hAnsi="Times New Roman" w:cs="Times New Roman"/>
          <w:shd w:val="clear" w:color="auto" w:fill="FFFFFF"/>
        </w:rPr>
        <w:t xml:space="preserve"> Vide IBGE.</w:t>
      </w:r>
    </w:p>
  </w:footnote>
  <w:footnote w:id="5">
    <w:p w14:paraId="3586B191" w14:textId="43A33709" w:rsidR="001C676C" w:rsidRPr="005166D5" w:rsidRDefault="001C676C">
      <w:pPr>
        <w:pStyle w:val="Textodenotaderodap"/>
        <w:rPr>
          <w:rFonts w:ascii="Times New Roman" w:hAnsi="Times New Roman" w:cs="Times New Roman"/>
        </w:rPr>
      </w:pPr>
      <w:r w:rsidRPr="005166D5">
        <w:rPr>
          <w:rStyle w:val="Refdenotaderodap"/>
          <w:rFonts w:ascii="Times New Roman" w:hAnsi="Times New Roman" w:cs="Times New Roman"/>
        </w:rPr>
        <w:footnoteRef/>
      </w:r>
      <w:r w:rsidRPr="005166D5">
        <w:rPr>
          <w:rFonts w:ascii="Times New Roman" w:hAnsi="Times New Roman" w:cs="Times New Roman"/>
        </w:rPr>
        <w:t xml:space="preserve"> Disponível em: </w:t>
      </w:r>
      <w:hyperlink r:id="rId2" w:history="1">
        <w:r w:rsidRPr="005166D5">
          <w:rPr>
            <w:rStyle w:val="Hyperlink"/>
            <w:rFonts w:ascii="Times New Roman" w:hAnsi="Times New Roman" w:cs="Times New Roman"/>
            <w:color w:val="auto"/>
            <w:u w:val="none"/>
          </w:rPr>
          <w:t>https://desciclopedia.org/wiki/Santo_Ant%C3%B4nio_do_Fontoura</w:t>
        </w:r>
      </w:hyperlink>
      <w:r w:rsidRPr="005166D5">
        <w:rPr>
          <w:rFonts w:ascii="Times New Roman" w:hAnsi="Times New Roman" w:cs="Times New Roman"/>
        </w:rPr>
        <w:t xml:space="preserve"> Acesso em: 21/nov/2019.</w:t>
      </w:r>
    </w:p>
  </w:footnote>
  <w:footnote w:id="6">
    <w:p w14:paraId="07EB63F2" w14:textId="32AAC95E" w:rsidR="001C676C" w:rsidRPr="00092146" w:rsidRDefault="001C676C" w:rsidP="00092146">
      <w:pPr>
        <w:pStyle w:val="Textodenotaderodap"/>
        <w:jc w:val="both"/>
        <w:rPr>
          <w:rFonts w:ascii="Times New Roman" w:hAnsi="Times New Roman" w:cs="Times New Roman"/>
        </w:rPr>
      </w:pPr>
      <w:r w:rsidRPr="005166D5">
        <w:rPr>
          <w:rStyle w:val="Refdenotaderodap"/>
          <w:rFonts w:ascii="Times New Roman" w:hAnsi="Times New Roman" w:cs="Times New Roman"/>
        </w:rPr>
        <w:footnoteRef/>
      </w:r>
      <w:r w:rsidRPr="005166D5">
        <w:rPr>
          <w:rFonts w:ascii="Times New Roman" w:hAnsi="Times New Roman" w:cs="Times New Roman"/>
        </w:rPr>
        <w:t xml:space="preserve"> Instituto Brasileiro de Geografia e Estatística – IBGE. Disponível em: &lt;https://cidades.ibge.gov.br/brasil/mt/sao-jose-do-xingu/panorama&gt; Acesso em: 14/11/2019.</w:t>
      </w:r>
    </w:p>
  </w:footnote>
  <w:footnote w:id="7">
    <w:p w14:paraId="6AD05727" w14:textId="5B9616E4" w:rsidR="001C676C" w:rsidRPr="00164E23" w:rsidRDefault="001C676C">
      <w:pPr>
        <w:pStyle w:val="Textodenotaderodap"/>
        <w:rPr>
          <w:rFonts w:ascii="Times New Roman" w:hAnsi="Times New Roman" w:cs="Times New Roman"/>
        </w:rPr>
      </w:pPr>
      <w:r w:rsidRPr="00164E23">
        <w:rPr>
          <w:rStyle w:val="Refdenotaderodap"/>
          <w:rFonts w:ascii="Times New Roman" w:hAnsi="Times New Roman" w:cs="Times New Roman"/>
        </w:rPr>
        <w:footnoteRef/>
      </w:r>
      <w:r w:rsidRPr="00164E23">
        <w:rPr>
          <w:rFonts w:ascii="Times New Roman" w:hAnsi="Times New Roman" w:cs="Times New Roman"/>
        </w:rPr>
        <w:t xml:space="preserve"> </w:t>
      </w:r>
      <w:r w:rsidRPr="00AA4695">
        <w:rPr>
          <w:rFonts w:ascii="Times New Roman" w:hAnsi="Times New Roman" w:cs="Times New Roman"/>
        </w:rPr>
        <w:t xml:space="preserve">Disponível em: </w:t>
      </w:r>
      <w:hyperlink r:id="rId3" w:history="1">
        <w:r w:rsidRPr="00AA4695">
          <w:rPr>
            <w:rStyle w:val="Hyperlink"/>
            <w:rFonts w:ascii="Times New Roman" w:hAnsi="Times New Roman" w:cs="Times New Roman"/>
            <w:color w:val="auto"/>
            <w:u w:val="none"/>
          </w:rPr>
          <w:t>http://tabnet.datasus.gov.br/cgi/tabcgi.exe?ibge/censo/cnv/alfmt.def</w:t>
        </w:r>
      </w:hyperlink>
      <w:r w:rsidRPr="00AA4695">
        <w:rPr>
          <w:rFonts w:ascii="Times New Roman" w:hAnsi="Times New Roman" w:cs="Times New Roman"/>
        </w:rPr>
        <w:t xml:space="preserve"> Acesso em: 18/nov/2019</w:t>
      </w:r>
    </w:p>
  </w:footnote>
  <w:footnote w:id="8">
    <w:p w14:paraId="6FA2B6B6" w14:textId="3CD8CA88" w:rsidR="001C676C" w:rsidRPr="00D0512A" w:rsidRDefault="001C676C" w:rsidP="002431C1">
      <w:pPr>
        <w:pStyle w:val="Textodenotaderodap"/>
        <w:jc w:val="both"/>
        <w:rPr>
          <w:rFonts w:ascii="Times New Roman" w:hAnsi="Times New Roman" w:cs="Times New Roman"/>
        </w:rPr>
      </w:pPr>
      <w:r w:rsidRPr="00D0512A">
        <w:rPr>
          <w:rStyle w:val="Refdenotaderodap"/>
          <w:rFonts w:ascii="Times New Roman" w:hAnsi="Times New Roman" w:cs="Times New Roman"/>
        </w:rPr>
        <w:footnoteRef/>
      </w:r>
      <w:r w:rsidRPr="00D0512A">
        <w:rPr>
          <w:rFonts w:ascii="Times New Roman" w:hAnsi="Times New Roman" w:cs="Times New Roman"/>
        </w:rPr>
        <w:t xml:space="preserve"> Disponível em: &lt;</w:t>
      </w:r>
      <w:hyperlink r:id="rId4" w:history="1">
        <w:r w:rsidRPr="00D0512A">
          <w:rPr>
            <w:rStyle w:val="Hyperlink"/>
            <w:rFonts w:ascii="Times New Roman" w:hAnsi="Times New Roman" w:cs="Times New Roman"/>
            <w:color w:val="auto"/>
            <w:u w:val="none"/>
          </w:rPr>
          <w:t>http://www.seplan.mt.gov.br/documents/363424/0/Caderno+de+Indicadores+Demogr%C3%A1ficos+de+2018_atualizado+26.11.2018.pdf/702891e0-990c-e293-cf43-1fea25dd74a2</w:t>
        </w:r>
      </w:hyperlink>
      <w:r w:rsidRPr="00D0512A">
        <w:rPr>
          <w:rFonts w:ascii="Times New Roman" w:hAnsi="Times New Roman" w:cs="Times New Roman"/>
        </w:rPr>
        <w:t>&gt; Acesso em: 18/nov/2019.</w:t>
      </w:r>
    </w:p>
  </w:footnote>
  <w:footnote w:id="9">
    <w:p w14:paraId="4F9B235B" w14:textId="63DE87E4" w:rsidR="001C676C" w:rsidRPr="00D0512A" w:rsidRDefault="001C676C" w:rsidP="002431C1">
      <w:pPr>
        <w:pStyle w:val="Textodenotaderodap"/>
        <w:jc w:val="both"/>
        <w:rPr>
          <w:rFonts w:ascii="Times New Roman" w:hAnsi="Times New Roman" w:cs="Times New Roman"/>
        </w:rPr>
      </w:pPr>
      <w:r w:rsidRPr="00D0512A">
        <w:rPr>
          <w:rStyle w:val="Refdenotaderodap"/>
          <w:rFonts w:ascii="Times New Roman" w:hAnsi="Times New Roman" w:cs="Times New Roman"/>
        </w:rPr>
        <w:footnoteRef/>
      </w:r>
      <w:r w:rsidRPr="00D0512A">
        <w:rPr>
          <w:rFonts w:ascii="Times New Roman" w:hAnsi="Times New Roman" w:cs="Times New Roman"/>
        </w:rPr>
        <w:t xml:space="preserve"> Disponível em: </w:t>
      </w:r>
      <w:hyperlink r:id="rId5" w:history="1">
        <w:r w:rsidRPr="00D0512A">
          <w:rPr>
            <w:rStyle w:val="Hyperlink"/>
            <w:rFonts w:ascii="Times New Roman" w:hAnsi="Times New Roman" w:cs="Times New Roman"/>
            <w:color w:val="auto"/>
            <w:u w:val="none"/>
          </w:rPr>
          <w:t>http://www.seplan.mt.gov.br/documents/363424/10397597/Analfabetismo+em+Mato+Grosso+-+Censo+2010.pdf/c5edd791-392e-e850-c1fc-d624500764ae</w:t>
        </w:r>
      </w:hyperlink>
      <w:r w:rsidRPr="00D0512A">
        <w:rPr>
          <w:rFonts w:ascii="Times New Roman" w:hAnsi="Times New Roman" w:cs="Times New Roman"/>
        </w:rPr>
        <w:t xml:space="preserve"> Acesso em: 18/nov/2019.</w:t>
      </w:r>
    </w:p>
  </w:footnote>
  <w:footnote w:id="10">
    <w:p w14:paraId="3C01EF09" w14:textId="30F8FF64" w:rsidR="001C676C" w:rsidRDefault="001C676C" w:rsidP="002431C1">
      <w:pPr>
        <w:pStyle w:val="Textodenotaderodap"/>
        <w:jc w:val="both"/>
      </w:pPr>
      <w:r w:rsidRPr="00D0512A">
        <w:rPr>
          <w:rStyle w:val="Refdenotaderodap"/>
          <w:rFonts w:ascii="Times New Roman" w:hAnsi="Times New Roman" w:cs="Times New Roman"/>
        </w:rPr>
        <w:footnoteRef/>
      </w:r>
      <w:r w:rsidRPr="00D0512A">
        <w:rPr>
          <w:rFonts w:ascii="Times New Roman" w:hAnsi="Times New Roman" w:cs="Times New Roman"/>
        </w:rPr>
        <w:t xml:space="preserve"> Disponível em: </w:t>
      </w:r>
      <w:hyperlink r:id="rId6" w:history="1">
        <w:r w:rsidRPr="00D0512A">
          <w:rPr>
            <w:rStyle w:val="Hyperlink"/>
            <w:rFonts w:ascii="Times New Roman" w:hAnsi="Times New Roman" w:cs="Times New Roman"/>
            <w:color w:val="auto"/>
            <w:u w:val="none"/>
          </w:rPr>
          <w:t>https://bi.tce.mt.gov.br/analytics/saw.dll?Portal</w:t>
        </w:r>
      </w:hyperlink>
      <w:r w:rsidRPr="00D0512A">
        <w:rPr>
          <w:rFonts w:ascii="Times New Roman" w:hAnsi="Times New Roman" w:cs="Times New Roman"/>
        </w:rPr>
        <w:t xml:space="preserve"> Acesso em: 18/nov/2019.</w:t>
      </w:r>
    </w:p>
  </w:footnote>
  <w:footnote w:id="11">
    <w:p w14:paraId="7ECA48B6" w14:textId="6F4E8F87" w:rsidR="001C676C" w:rsidRPr="007E6F9B" w:rsidRDefault="001C676C">
      <w:pPr>
        <w:pStyle w:val="Textodenotaderodap"/>
        <w:rPr>
          <w:rFonts w:ascii="Times New Roman" w:hAnsi="Times New Roman" w:cs="Times New Roman"/>
        </w:rPr>
      </w:pPr>
      <w:r w:rsidRPr="007E6F9B">
        <w:rPr>
          <w:rStyle w:val="Refdenotaderodap"/>
          <w:rFonts w:ascii="Times New Roman" w:hAnsi="Times New Roman" w:cs="Times New Roman"/>
        </w:rPr>
        <w:footnoteRef/>
      </w:r>
      <w:r w:rsidRPr="007E6F9B">
        <w:rPr>
          <w:rFonts w:ascii="Times New Roman" w:hAnsi="Times New Roman" w:cs="Times New Roman"/>
        </w:rPr>
        <w:t xml:space="preserve"> Disponível em: </w:t>
      </w:r>
      <w:hyperlink r:id="rId7" w:history="1">
        <w:r w:rsidRPr="007E6F9B">
          <w:rPr>
            <w:rStyle w:val="Hyperlink"/>
            <w:rFonts w:ascii="Times New Roman" w:hAnsi="Times New Roman" w:cs="Times New Roman"/>
            <w:color w:val="auto"/>
            <w:u w:val="none"/>
          </w:rPr>
          <w:t>https://bi.tce.mt.gov.br/analytics/saw.dll?PortalGo</w:t>
        </w:r>
      </w:hyperlink>
      <w:r w:rsidRPr="007E6F9B">
        <w:rPr>
          <w:rFonts w:ascii="Times New Roman" w:hAnsi="Times New Roman" w:cs="Times New Roman"/>
        </w:rPr>
        <w:t xml:space="preserve"> Acesso em: 18/nov/2019.</w:t>
      </w:r>
    </w:p>
  </w:footnote>
  <w:footnote w:id="12">
    <w:p w14:paraId="4604E413" w14:textId="5F879749" w:rsidR="001C676C" w:rsidRPr="00C80C6E" w:rsidRDefault="001C676C" w:rsidP="00C80C6E">
      <w:pPr>
        <w:pStyle w:val="Textodenotaderodap"/>
        <w:jc w:val="both"/>
        <w:rPr>
          <w:rFonts w:ascii="Times New Roman" w:hAnsi="Times New Roman" w:cs="Times New Roman"/>
        </w:rPr>
      </w:pPr>
      <w:r w:rsidRPr="00C80C6E">
        <w:rPr>
          <w:rStyle w:val="Refdenotaderodap"/>
          <w:rFonts w:ascii="Times New Roman" w:hAnsi="Times New Roman" w:cs="Times New Roman"/>
        </w:rPr>
        <w:footnoteRef/>
      </w:r>
      <w:r w:rsidRPr="00C80C6E">
        <w:rPr>
          <w:rFonts w:ascii="Times New Roman" w:hAnsi="Times New Roman" w:cs="Times New Roman"/>
        </w:rPr>
        <w:t xml:space="preserve"> Disponível em: </w:t>
      </w:r>
      <w:hyperlink r:id="rId8" w:history="1">
        <w:r w:rsidRPr="00C80C6E">
          <w:rPr>
            <w:rStyle w:val="Hyperlink"/>
            <w:rFonts w:ascii="Times New Roman" w:hAnsi="Times New Roman" w:cs="Times New Roman"/>
            <w:color w:val="auto"/>
            <w:u w:val="none"/>
          </w:rPr>
          <w:t>https://www.mds.gov.br/webarquivos/publicacao/assistencia_social/Normativas/tipificacao.pdf</w:t>
        </w:r>
      </w:hyperlink>
      <w:r w:rsidRPr="00C80C6E">
        <w:rPr>
          <w:rFonts w:ascii="Times New Roman" w:hAnsi="Times New Roman" w:cs="Times New Roman"/>
        </w:rPr>
        <w:t xml:space="preserve"> Acesso em: 18/11/2019.</w:t>
      </w:r>
    </w:p>
  </w:footnote>
  <w:footnote w:id="13">
    <w:p w14:paraId="7FB368EC" w14:textId="4D17ADBB" w:rsidR="001C676C" w:rsidRPr="00666330" w:rsidRDefault="001C676C">
      <w:pPr>
        <w:pStyle w:val="Textodenotaderodap"/>
        <w:rPr>
          <w:rFonts w:ascii="Times New Roman" w:hAnsi="Times New Roman" w:cs="Times New Roman"/>
        </w:rPr>
      </w:pPr>
      <w:r w:rsidRPr="00666330">
        <w:rPr>
          <w:rStyle w:val="Refdenotaderodap"/>
          <w:rFonts w:ascii="Times New Roman" w:hAnsi="Times New Roman" w:cs="Times New Roman"/>
        </w:rPr>
        <w:footnoteRef/>
      </w:r>
      <w:r w:rsidRPr="00666330">
        <w:rPr>
          <w:rFonts w:ascii="Times New Roman" w:hAnsi="Times New Roman" w:cs="Times New Roman"/>
        </w:rPr>
        <w:t xml:space="preserve"> Disponível em: </w:t>
      </w:r>
      <w:r>
        <w:rPr>
          <w:rFonts w:ascii="Times New Roman" w:hAnsi="Times New Roman" w:cs="Times New Roman"/>
          <w:color w:val="000000"/>
          <w:shd w:val="clear" w:color="auto" w:fill="FFFFFF"/>
        </w:rPr>
        <w:t>www.mds.gov.br</w:t>
      </w:r>
      <w:r w:rsidRPr="00666330">
        <w:rPr>
          <w:rFonts w:ascii="Times New Roman" w:hAnsi="Times New Roman" w:cs="Times New Roman"/>
          <w:color w:val="000000"/>
          <w:shd w:val="clear" w:color="auto" w:fill="FFFFFF"/>
        </w:rPr>
        <w:t xml:space="preserve"> Acesso em: 18/nov/2019.</w:t>
      </w:r>
    </w:p>
  </w:footnote>
  <w:footnote w:id="14">
    <w:p w14:paraId="70E7E944" w14:textId="77777777" w:rsidR="001C676C" w:rsidRPr="001F5FFC" w:rsidRDefault="001C676C" w:rsidP="007F2194">
      <w:pPr>
        <w:pStyle w:val="Textodenotaderodap"/>
        <w:jc w:val="both"/>
        <w:rPr>
          <w:rFonts w:ascii="Times New Roman" w:hAnsi="Times New Roman" w:cs="Times New Roman"/>
        </w:rPr>
      </w:pPr>
      <w:r w:rsidRPr="001F5FFC">
        <w:rPr>
          <w:rStyle w:val="Refdenotaderodap"/>
          <w:rFonts w:ascii="Times New Roman" w:hAnsi="Times New Roman" w:cs="Times New Roman"/>
        </w:rPr>
        <w:footnoteRef/>
      </w:r>
      <w:r w:rsidRPr="001F5FFC">
        <w:rPr>
          <w:rFonts w:ascii="Times New Roman" w:hAnsi="Times New Roman" w:cs="Times New Roman"/>
        </w:rPr>
        <w:t xml:space="preserve"> </w:t>
      </w:r>
      <w:r w:rsidRPr="001F5FFC">
        <w:rPr>
          <w:rFonts w:ascii="Times New Roman" w:hAnsi="Times New Roman" w:cs="Times New Roman"/>
          <w:b/>
        </w:rPr>
        <w:t>Boletim da secretaria nacional de assistência social. Ministério do Desenvolvimento Social e Combate À fome.</w:t>
      </w:r>
      <w:r w:rsidRPr="001F5FFC">
        <w:rPr>
          <w:rFonts w:ascii="Times New Roman" w:hAnsi="Times New Roman" w:cs="Times New Roman"/>
        </w:rPr>
        <w:t xml:space="preserve"> </w:t>
      </w:r>
      <w:r w:rsidRPr="001F5FFC">
        <w:rPr>
          <w:rFonts w:ascii="Times New Roman" w:hAnsi="Times New Roman" w:cs="Times New Roman"/>
          <w:b/>
        </w:rPr>
        <w:t>Vigilância Socioassistencial.</w:t>
      </w:r>
      <w:r w:rsidRPr="001F5FFC">
        <w:rPr>
          <w:rFonts w:ascii="Times New Roman" w:hAnsi="Times New Roman" w:cs="Times New Roman"/>
        </w:rPr>
        <w:t xml:space="preserve"> Fevereiro de 2014. Disponível em: http://aplicacoes.mds.gov.br/sagi/dicivip_datain/ckfinder/userfiles/files/Boletim%20Vigilancia%20n02-%20Equipes%20Volantes.pdf Acesso em: 25/nov/2019</w:t>
      </w:r>
    </w:p>
  </w:footnote>
  <w:footnote w:id="15">
    <w:p w14:paraId="2F60EF9F" w14:textId="77777777" w:rsidR="001C676C" w:rsidRPr="00695957" w:rsidRDefault="001C676C" w:rsidP="009D450C">
      <w:pPr>
        <w:pStyle w:val="Textodenotaderodap"/>
        <w:jc w:val="both"/>
        <w:rPr>
          <w:rFonts w:ascii="Times New Roman" w:hAnsi="Times New Roman" w:cs="Times New Roman"/>
        </w:rPr>
      </w:pPr>
      <w:r w:rsidRPr="00695957">
        <w:rPr>
          <w:rStyle w:val="Refdenotaderodap"/>
          <w:rFonts w:ascii="Times New Roman" w:hAnsi="Times New Roman" w:cs="Times New Roman"/>
        </w:rPr>
        <w:footnoteRef/>
      </w:r>
      <w:r w:rsidRPr="00695957">
        <w:rPr>
          <w:rFonts w:ascii="Times New Roman" w:hAnsi="Times New Roman" w:cs="Times New Roman"/>
        </w:rPr>
        <w:t xml:space="preserve"> Com base no </w:t>
      </w:r>
      <w:r w:rsidRPr="00695957">
        <w:rPr>
          <w:rFonts w:ascii="Times New Roman" w:hAnsi="Times New Roman" w:cs="Times New Roman"/>
          <w:b/>
        </w:rPr>
        <w:t>Pacto de Aprimoramento do SUAS.</w:t>
      </w:r>
      <w:r w:rsidRPr="00695957">
        <w:rPr>
          <w:rFonts w:ascii="Times New Roman" w:hAnsi="Times New Roman" w:cs="Times New Roman"/>
        </w:rPr>
        <w:t xml:space="preserve"> Disponível em: </w:t>
      </w:r>
      <w:hyperlink r:id="rId9" w:history="1">
        <w:r w:rsidRPr="00695957">
          <w:rPr>
            <w:rStyle w:val="Hyperlink"/>
            <w:rFonts w:ascii="Times New Roman" w:hAnsi="Times New Roman" w:cs="Times New Roman"/>
            <w:color w:val="auto"/>
            <w:u w:val="none"/>
          </w:rPr>
          <w:t>http://www.mds.gov.br/webarquivos/arquivo/assistencia_social/Pacto%20Aprimoramento%20SUAS%20G%20Municipios%20-%20cnas-2013-018-15-07-2013.pdf</w:t>
        </w:r>
      </w:hyperlink>
      <w:r w:rsidRPr="00695957">
        <w:rPr>
          <w:rFonts w:ascii="Times New Roman" w:hAnsi="Times New Roman" w:cs="Times New Roman"/>
        </w:rPr>
        <w:t xml:space="preserve"> Acesso em: 23/nov/2019</w:t>
      </w:r>
    </w:p>
  </w:footnote>
  <w:footnote w:id="16">
    <w:p w14:paraId="44D27988" w14:textId="6B8FEE68" w:rsidR="001C676C" w:rsidRPr="00C74D30" w:rsidRDefault="001C676C" w:rsidP="00C74D30">
      <w:pPr>
        <w:pStyle w:val="Textodenotaderodap"/>
        <w:jc w:val="both"/>
        <w:rPr>
          <w:rFonts w:ascii="Times New Roman" w:hAnsi="Times New Roman" w:cs="Times New Roman"/>
        </w:rPr>
      </w:pPr>
      <w:r w:rsidRPr="00C74D30">
        <w:rPr>
          <w:rStyle w:val="Refdenotaderodap"/>
          <w:rFonts w:ascii="Times New Roman" w:hAnsi="Times New Roman" w:cs="Times New Roman"/>
        </w:rPr>
        <w:footnoteRef/>
      </w:r>
      <w:r w:rsidRPr="00C74D30">
        <w:rPr>
          <w:rFonts w:ascii="Times New Roman" w:hAnsi="Times New Roman" w:cs="Times New Roman"/>
        </w:rPr>
        <w:t xml:space="preserve"> Horário e local da reeducação será definido e avisado 30 (trinta) dias antes, a pedido da secretária da Assistência Social. A duração da reeducação será de 2 (duas) horas, e será aplicada pelos técnicos de referência ou por um profissional convidado pela Secretaria Municipal </w:t>
      </w:r>
      <w:r>
        <w:rPr>
          <w:rFonts w:ascii="Times New Roman" w:hAnsi="Times New Roman" w:cs="Times New Roman"/>
        </w:rPr>
        <w:t>d</w:t>
      </w:r>
      <w:r w:rsidRPr="00C74D30">
        <w:rPr>
          <w:rFonts w:ascii="Times New Roman" w:hAnsi="Times New Roman" w:cs="Times New Roman"/>
        </w:rPr>
        <w:t>e Assistência Social.</w:t>
      </w:r>
    </w:p>
  </w:footnote>
  <w:footnote w:id="17">
    <w:p w14:paraId="52F64242" w14:textId="77777777" w:rsidR="001C676C" w:rsidRPr="007D1D96" w:rsidRDefault="001C676C" w:rsidP="00927E6E">
      <w:pPr>
        <w:pStyle w:val="Textodenotaderodap"/>
        <w:rPr>
          <w:rFonts w:ascii="Times New Roman" w:hAnsi="Times New Roman" w:cs="Times New Roman"/>
        </w:rPr>
      </w:pPr>
      <w:r w:rsidRPr="007D1D96">
        <w:rPr>
          <w:rStyle w:val="Refdenotaderodap"/>
          <w:rFonts w:ascii="Times New Roman" w:hAnsi="Times New Roman" w:cs="Times New Roman"/>
        </w:rPr>
        <w:footnoteRef/>
      </w:r>
      <w:r w:rsidRPr="007D1D96">
        <w:rPr>
          <w:rFonts w:ascii="Times New Roman" w:hAnsi="Times New Roman" w:cs="Times New Roman"/>
        </w:rPr>
        <w:t xml:space="preserve"> Nomeação municipal.</w:t>
      </w:r>
    </w:p>
  </w:footnote>
  <w:footnote w:id="18">
    <w:p w14:paraId="4C58CC1F" w14:textId="77777777" w:rsidR="001C676C" w:rsidRPr="00C11513" w:rsidRDefault="001C676C" w:rsidP="00927E6E">
      <w:pPr>
        <w:pStyle w:val="Textodenotaderodap"/>
        <w:rPr>
          <w:rFonts w:ascii="Times New Roman" w:hAnsi="Times New Roman" w:cs="Times New Roman"/>
        </w:rPr>
      </w:pPr>
      <w:r w:rsidRPr="00C11513">
        <w:rPr>
          <w:rStyle w:val="Refdenotaderodap"/>
          <w:rFonts w:ascii="Times New Roman" w:hAnsi="Times New Roman" w:cs="Times New Roman"/>
        </w:rPr>
        <w:footnoteRef/>
      </w:r>
      <w:r w:rsidRPr="00C11513">
        <w:rPr>
          <w:rFonts w:ascii="Times New Roman" w:hAnsi="Times New Roman" w:cs="Times New Roman"/>
        </w:rPr>
        <w:t xml:space="preserve"> Lotada na Secretaria de Assistência Social como Secretária adjunta. </w:t>
      </w:r>
      <w:r w:rsidRPr="0033647F">
        <w:rPr>
          <w:rFonts w:ascii="Times New Roman" w:hAnsi="Times New Roman" w:cs="Times New Roman"/>
          <w:b/>
        </w:rPr>
        <w:t xml:space="preserve">Fonte: </w:t>
      </w:r>
      <w:r>
        <w:rPr>
          <w:rFonts w:ascii="Times New Roman" w:hAnsi="Times New Roman" w:cs="Times New Roman"/>
        </w:rPr>
        <w:t xml:space="preserve"> (Os autores, </w:t>
      </w:r>
      <w:r w:rsidRPr="0033647F">
        <w:rPr>
          <w:rFonts w:ascii="Times New Roman" w:hAnsi="Times New Roman" w:cs="Times New Roman"/>
        </w:rPr>
        <w:t>2019</w:t>
      </w:r>
      <w:r>
        <w:rPr>
          <w:rFonts w:ascii="Times New Roman" w:hAnsi="Times New Roman" w:cs="Times New Roman"/>
        </w:rPr>
        <w:t>)</w:t>
      </w:r>
      <w:r w:rsidRPr="0033647F">
        <w:rPr>
          <w:rFonts w:ascii="Times New Roman" w:hAnsi="Times New Roman" w:cs="Times New Roman"/>
        </w:rPr>
        <w:t>.</w:t>
      </w:r>
    </w:p>
  </w:footnote>
  <w:footnote w:id="19">
    <w:p w14:paraId="69369DB3" w14:textId="3332B16C" w:rsidR="001C676C" w:rsidRPr="0092693D" w:rsidRDefault="001C676C" w:rsidP="0092693D">
      <w:pPr>
        <w:pStyle w:val="Textodenotaderodap"/>
        <w:jc w:val="both"/>
        <w:rPr>
          <w:rFonts w:ascii="Times New Roman" w:hAnsi="Times New Roman" w:cs="Times New Roman"/>
        </w:rPr>
      </w:pPr>
      <w:r w:rsidRPr="0092693D">
        <w:rPr>
          <w:rStyle w:val="Refdenotaderodap"/>
          <w:rFonts w:ascii="Times New Roman" w:hAnsi="Times New Roman" w:cs="Times New Roman"/>
        </w:rPr>
        <w:footnoteRef/>
      </w:r>
      <w:r w:rsidRPr="0092693D">
        <w:rPr>
          <w:rFonts w:ascii="Times New Roman" w:hAnsi="Times New Roman" w:cs="Times New Roman"/>
        </w:rPr>
        <w:t xml:space="preserve"> Dados referente a competência anterior, a saber, 2017. Portanto</w:t>
      </w:r>
      <w:r>
        <w:rPr>
          <w:rFonts w:ascii="Times New Roman" w:hAnsi="Times New Roman" w:cs="Times New Roman"/>
        </w:rPr>
        <w:t xml:space="preserve">, </w:t>
      </w:r>
      <w:r w:rsidRPr="0092693D">
        <w:rPr>
          <w:rFonts w:ascii="Times New Roman" w:hAnsi="Times New Roman" w:cs="Times New Roman"/>
        </w:rPr>
        <w:t>os anos subsequentes a 2017 (2018, 2019) a previsão anual não foi cumprida por ausência de repasse de recursos no âmbito federal e estadual. Vide anexo de número “X e XI” para maiores esclarecimentos comprobatórios e elucidação financeira.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786"/>
    <w:multiLevelType w:val="hybridMultilevel"/>
    <w:tmpl w:val="68480D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7C4CD5"/>
    <w:multiLevelType w:val="hybridMultilevel"/>
    <w:tmpl w:val="95742F4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08B233D0"/>
    <w:multiLevelType w:val="hybridMultilevel"/>
    <w:tmpl w:val="E5B4C9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E118AE"/>
    <w:multiLevelType w:val="hybridMultilevel"/>
    <w:tmpl w:val="1E4CC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513298B"/>
    <w:multiLevelType w:val="hybridMultilevel"/>
    <w:tmpl w:val="F7B0BA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7461F67"/>
    <w:multiLevelType w:val="hybridMultilevel"/>
    <w:tmpl w:val="ED2C54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1AD21AEB"/>
    <w:multiLevelType w:val="hybridMultilevel"/>
    <w:tmpl w:val="B9AA3A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2652816"/>
    <w:multiLevelType w:val="hybridMultilevel"/>
    <w:tmpl w:val="41F22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6036C7F"/>
    <w:multiLevelType w:val="hybridMultilevel"/>
    <w:tmpl w:val="FF8C3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795443"/>
    <w:multiLevelType w:val="hybridMultilevel"/>
    <w:tmpl w:val="8D8CD5AC"/>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0">
    <w:nsid w:val="2AC32802"/>
    <w:multiLevelType w:val="multilevel"/>
    <w:tmpl w:val="06624942"/>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28256DA"/>
    <w:multiLevelType w:val="hybridMultilevel"/>
    <w:tmpl w:val="FEE06842"/>
    <w:lvl w:ilvl="0" w:tplc="F1B2BB38">
      <w:start w:val="1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8D59C0"/>
    <w:multiLevelType w:val="hybridMultilevel"/>
    <w:tmpl w:val="E1A4D1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3EBD26C2"/>
    <w:multiLevelType w:val="hybridMultilevel"/>
    <w:tmpl w:val="4BB266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56B5994"/>
    <w:multiLevelType w:val="hybridMultilevel"/>
    <w:tmpl w:val="B43E2A6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47414BF7"/>
    <w:multiLevelType w:val="multilevel"/>
    <w:tmpl w:val="F690B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A270E5B"/>
    <w:multiLevelType w:val="hybridMultilevel"/>
    <w:tmpl w:val="D6180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660F90"/>
    <w:multiLevelType w:val="multilevel"/>
    <w:tmpl w:val="719CF4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C50807"/>
    <w:multiLevelType w:val="hybridMultilevel"/>
    <w:tmpl w:val="3F062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1A7485A"/>
    <w:multiLevelType w:val="multilevel"/>
    <w:tmpl w:val="D13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405609"/>
    <w:multiLevelType w:val="hybridMultilevel"/>
    <w:tmpl w:val="A860D8D4"/>
    <w:lvl w:ilvl="0" w:tplc="F798478E">
      <w:start w:val="1"/>
      <w:numFmt w:val="bullet"/>
      <w:lvlText w:val="•"/>
      <w:lvlJc w:val="left"/>
      <w:pPr>
        <w:tabs>
          <w:tab w:val="num" w:pos="720"/>
        </w:tabs>
        <w:ind w:left="720" w:hanging="360"/>
      </w:pPr>
      <w:rPr>
        <w:rFonts w:ascii="Arial" w:hAnsi="Arial" w:hint="default"/>
      </w:rPr>
    </w:lvl>
    <w:lvl w:ilvl="1" w:tplc="A3DA719C" w:tentative="1">
      <w:start w:val="1"/>
      <w:numFmt w:val="bullet"/>
      <w:lvlText w:val="•"/>
      <w:lvlJc w:val="left"/>
      <w:pPr>
        <w:tabs>
          <w:tab w:val="num" w:pos="1440"/>
        </w:tabs>
        <w:ind w:left="1440" w:hanging="360"/>
      </w:pPr>
      <w:rPr>
        <w:rFonts w:ascii="Arial" w:hAnsi="Arial" w:hint="default"/>
      </w:rPr>
    </w:lvl>
    <w:lvl w:ilvl="2" w:tplc="C764E59C" w:tentative="1">
      <w:start w:val="1"/>
      <w:numFmt w:val="bullet"/>
      <w:lvlText w:val="•"/>
      <w:lvlJc w:val="left"/>
      <w:pPr>
        <w:tabs>
          <w:tab w:val="num" w:pos="2160"/>
        </w:tabs>
        <w:ind w:left="2160" w:hanging="360"/>
      </w:pPr>
      <w:rPr>
        <w:rFonts w:ascii="Arial" w:hAnsi="Arial" w:hint="default"/>
      </w:rPr>
    </w:lvl>
    <w:lvl w:ilvl="3" w:tplc="4AB2E312" w:tentative="1">
      <w:start w:val="1"/>
      <w:numFmt w:val="bullet"/>
      <w:lvlText w:val="•"/>
      <w:lvlJc w:val="left"/>
      <w:pPr>
        <w:tabs>
          <w:tab w:val="num" w:pos="2880"/>
        </w:tabs>
        <w:ind w:left="2880" w:hanging="360"/>
      </w:pPr>
      <w:rPr>
        <w:rFonts w:ascii="Arial" w:hAnsi="Arial" w:hint="default"/>
      </w:rPr>
    </w:lvl>
    <w:lvl w:ilvl="4" w:tplc="E2321E0E" w:tentative="1">
      <w:start w:val="1"/>
      <w:numFmt w:val="bullet"/>
      <w:lvlText w:val="•"/>
      <w:lvlJc w:val="left"/>
      <w:pPr>
        <w:tabs>
          <w:tab w:val="num" w:pos="3600"/>
        </w:tabs>
        <w:ind w:left="3600" w:hanging="360"/>
      </w:pPr>
      <w:rPr>
        <w:rFonts w:ascii="Arial" w:hAnsi="Arial" w:hint="default"/>
      </w:rPr>
    </w:lvl>
    <w:lvl w:ilvl="5" w:tplc="754E93FA" w:tentative="1">
      <w:start w:val="1"/>
      <w:numFmt w:val="bullet"/>
      <w:lvlText w:val="•"/>
      <w:lvlJc w:val="left"/>
      <w:pPr>
        <w:tabs>
          <w:tab w:val="num" w:pos="4320"/>
        </w:tabs>
        <w:ind w:left="4320" w:hanging="360"/>
      </w:pPr>
      <w:rPr>
        <w:rFonts w:ascii="Arial" w:hAnsi="Arial" w:hint="default"/>
      </w:rPr>
    </w:lvl>
    <w:lvl w:ilvl="6" w:tplc="56763D2E" w:tentative="1">
      <w:start w:val="1"/>
      <w:numFmt w:val="bullet"/>
      <w:lvlText w:val="•"/>
      <w:lvlJc w:val="left"/>
      <w:pPr>
        <w:tabs>
          <w:tab w:val="num" w:pos="5040"/>
        </w:tabs>
        <w:ind w:left="5040" w:hanging="360"/>
      </w:pPr>
      <w:rPr>
        <w:rFonts w:ascii="Arial" w:hAnsi="Arial" w:hint="default"/>
      </w:rPr>
    </w:lvl>
    <w:lvl w:ilvl="7" w:tplc="8E4ED0A6" w:tentative="1">
      <w:start w:val="1"/>
      <w:numFmt w:val="bullet"/>
      <w:lvlText w:val="•"/>
      <w:lvlJc w:val="left"/>
      <w:pPr>
        <w:tabs>
          <w:tab w:val="num" w:pos="5760"/>
        </w:tabs>
        <w:ind w:left="5760" w:hanging="360"/>
      </w:pPr>
      <w:rPr>
        <w:rFonts w:ascii="Arial" w:hAnsi="Arial" w:hint="default"/>
      </w:rPr>
    </w:lvl>
    <w:lvl w:ilvl="8" w:tplc="0E368256" w:tentative="1">
      <w:start w:val="1"/>
      <w:numFmt w:val="bullet"/>
      <w:lvlText w:val="•"/>
      <w:lvlJc w:val="left"/>
      <w:pPr>
        <w:tabs>
          <w:tab w:val="num" w:pos="6480"/>
        </w:tabs>
        <w:ind w:left="6480" w:hanging="360"/>
      </w:pPr>
      <w:rPr>
        <w:rFonts w:ascii="Arial" w:hAnsi="Arial" w:hint="default"/>
      </w:rPr>
    </w:lvl>
  </w:abstractNum>
  <w:abstractNum w:abstractNumId="21">
    <w:nsid w:val="59C34BBD"/>
    <w:multiLevelType w:val="hybridMultilevel"/>
    <w:tmpl w:val="A8D8E72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64487B87"/>
    <w:multiLevelType w:val="hybridMultilevel"/>
    <w:tmpl w:val="5D3AED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nsid w:val="660B118F"/>
    <w:multiLevelType w:val="hybridMultilevel"/>
    <w:tmpl w:val="B218BD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8567A48"/>
    <w:multiLevelType w:val="hybridMultilevel"/>
    <w:tmpl w:val="02142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8AB3422"/>
    <w:multiLevelType w:val="hybridMultilevel"/>
    <w:tmpl w:val="6CFA4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03ADE"/>
    <w:multiLevelType w:val="hybridMultilevel"/>
    <w:tmpl w:val="1ADE2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B305071"/>
    <w:multiLevelType w:val="hybridMultilevel"/>
    <w:tmpl w:val="99DE559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02552C"/>
    <w:multiLevelType w:val="hybridMultilevel"/>
    <w:tmpl w:val="7CEA8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C041996"/>
    <w:multiLevelType w:val="hybridMultilevel"/>
    <w:tmpl w:val="A5DA1F4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nsid w:val="77EF62A1"/>
    <w:multiLevelType w:val="hybridMultilevel"/>
    <w:tmpl w:val="2C0078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nsid w:val="7A60772E"/>
    <w:multiLevelType w:val="hybridMultilevel"/>
    <w:tmpl w:val="FC40BD7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nsid w:val="7B106937"/>
    <w:multiLevelType w:val="hybridMultilevel"/>
    <w:tmpl w:val="566284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B926165"/>
    <w:multiLevelType w:val="hybridMultilevel"/>
    <w:tmpl w:val="33F23E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8"/>
  </w:num>
  <w:num w:numId="4">
    <w:abstractNumId w:val="17"/>
  </w:num>
  <w:num w:numId="5">
    <w:abstractNumId w:val="6"/>
  </w:num>
  <w:num w:numId="6">
    <w:abstractNumId w:val="30"/>
  </w:num>
  <w:num w:numId="7">
    <w:abstractNumId w:val="9"/>
  </w:num>
  <w:num w:numId="8">
    <w:abstractNumId w:val="22"/>
  </w:num>
  <w:num w:numId="9">
    <w:abstractNumId w:val="32"/>
  </w:num>
  <w:num w:numId="10">
    <w:abstractNumId w:val="27"/>
  </w:num>
  <w:num w:numId="11">
    <w:abstractNumId w:val="14"/>
  </w:num>
  <w:num w:numId="12">
    <w:abstractNumId w:val="4"/>
  </w:num>
  <w:num w:numId="13">
    <w:abstractNumId w:val="33"/>
  </w:num>
  <w:num w:numId="14">
    <w:abstractNumId w:val="2"/>
  </w:num>
  <w:num w:numId="15">
    <w:abstractNumId w:val="16"/>
  </w:num>
  <w:num w:numId="16">
    <w:abstractNumId w:val="7"/>
  </w:num>
  <w:num w:numId="17">
    <w:abstractNumId w:val="26"/>
  </w:num>
  <w:num w:numId="18">
    <w:abstractNumId w:val="3"/>
  </w:num>
  <w:num w:numId="19">
    <w:abstractNumId w:val="13"/>
  </w:num>
  <w:num w:numId="20">
    <w:abstractNumId w:val="28"/>
  </w:num>
  <w:num w:numId="21">
    <w:abstractNumId w:val="23"/>
  </w:num>
  <w:num w:numId="22">
    <w:abstractNumId w:val="5"/>
  </w:num>
  <w:num w:numId="23">
    <w:abstractNumId w:val="15"/>
  </w:num>
  <w:num w:numId="24">
    <w:abstractNumId w:val="29"/>
  </w:num>
  <w:num w:numId="25">
    <w:abstractNumId w:val="18"/>
  </w:num>
  <w:num w:numId="26">
    <w:abstractNumId w:val="0"/>
  </w:num>
  <w:num w:numId="27">
    <w:abstractNumId w:val="21"/>
  </w:num>
  <w:num w:numId="28">
    <w:abstractNumId w:val="12"/>
  </w:num>
  <w:num w:numId="29">
    <w:abstractNumId w:val="31"/>
  </w:num>
  <w:num w:numId="30">
    <w:abstractNumId w:val="10"/>
  </w:num>
  <w:num w:numId="31">
    <w:abstractNumId w:val="11"/>
  </w:num>
  <w:num w:numId="32">
    <w:abstractNumId w:val="25"/>
  </w:num>
  <w:num w:numId="33">
    <w:abstractNumId w:val="2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26"/>
    <w:rsid w:val="000006A5"/>
    <w:rsid w:val="00001B7D"/>
    <w:rsid w:val="00001DD1"/>
    <w:rsid w:val="000032E2"/>
    <w:rsid w:val="00005698"/>
    <w:rsid w:val="00006926"/>
    <w:rsid w:val="000069D5"/>
    <w:rsid w:val="00007090"/>
    <w:rsid w:val="00007F7A"/>
    <w:rsid w:val="0001233D"/>
    <w:rsid w:val="00014E32"/>
    <w:rsid w:val="00015931"/>
    <w:rsid w:val="000162F2"/>
    <w:rsid w:val="00017895"/>
    <w:rsid w:val="00017FDD"/>
    <w:rsid w:val="00020452"/>
    <w:rsid w:val="000205E3"/>
    <w:rsid w:val="00022CCD"/>
    <w:rsid w:val="00023082"/>
    <w:rsid w:val="00025633"/>
    <w:rsid w:val="000256AD"/>
    <w:rsid w:val="000256D6"/>
    <w:rsid w:val="00025C0F"/>
    <w:rsid w:val="00027687"/>
    <w:rsid w:val="0002772D"/>
    <w:rsid w:val="0003156E"/>
    <w:rsid w:val="00033257"/>
    <w:rsid w:val="000358F9"/>
    <w:rsid w:val="00036664"/>
    <w:rsid w:val="00037042"/>
    <w:rsid w:val="000372CA"/>
    <w:rsid w:val="0003778B"/>
    <w:rsid w:val="00041F21"/>
    <w:rsid w:val="00043619"/>
    <w:rsid w:val="000447A9"/>
    <w:rsid w:val="000505CE"/>
    <w:rsid w:val="00052F8B"/>
    <w:rsid w:val="00053AAC"/>
    <w:rsid w:val="00055428"/>
    <w:rsid w:val="00060958"/>
    <w:rsid w:val="00061463"/>
    <w:rsid w:val="00061726"/>
    <w:rsid w:val="000627EE"/>
    <w:rsid w:val="00063EB6"/>
    <w:rsid w:val="00064D88"/>
    <w:rsid w:val="00067910"/>
    <w:rsid w:val="0007019B"/>
    <w:rsid w:val="00070B08"/>
    <w:rsid w:val="00070DC4"/>
    <w:rsid w:val="00071937"/>
    <w:rsid w:val="00072D86"/>
    <w:rsid w:val="00072ED8"/>
    <w:rsid w:val="00073D5C"/>
    <w:rsid w:val="000748EA"/>
    <w:rsid w:val="000754AB"/>
    <w:rsid w:val="00075D7B"/>
    <w:rsid w:val="00075F71"/>
    <w:rsid w:val="00077EF0"/>
    <w:rsid w:val="00081A6D"/>
    <w:rsid w:val="00081AFE"/>
    <w:rsid w:val="0008246F"/>
    <w:rsid w:val="00085359"/>
    <w:rsid w:val="000873AC"/>
    <w:rsid w:val="00087F01"/>
    <w:rsid w:val="00090617"/>
    <w:rsid w:val="00092146"/>
    <w:rsid w:val="0009452E"/>
    <w:rsid w:val="000947E2"/>
    <w:rsid w:val="00096BD6"/>
    <w:rsid w:val="000979A9"/>
    <w:rsid w:val="00097B14"/>
    <w:rsid w:val="00097D40"/>
    <w:rsid w:val="000A0857"/>
    <w:rsid w:val="000A4AE2"/>
    <w:rsid w:val="000B68E6"/>
    <w:rsid w:val="000B765D"/>
    <w:rsid w:val="000C07BF"/>
    <w:rsid w:val="000C14C0"/>
    <w:rsid w:val="000C1806"/>
    <w:rsid w:val="000C48B4"/>
    <w:rsid w:val="000C6493"/>
    <w:rsid w:val="000C6FE2"/>
    <w:rsid w:val="000D643A"/>
    <w:rsid w:val="000D6B85"/>
    <w:rsid w:val="000E0B8C"/>
    <w:rsid w:val="000E1130"/>
    <w:rsid w:val="000E133D"/>
    <w:rsid w:val="000E2C7A"/>
    <w:rsid w:val="000E3CCD"/>
    <w:rsid w:val="000E5D6C"/>
    <w:rsid w:val="000E5D95"/>
    <w:rsid w:val="000E6FDA"/>
    <w:rsid w:val="000E7651"/>
    <w:rsid w:val="000E78C8"/>
    <w:rsid w:val="000F14A5"/>
    <w:rsid w:val="000F3599"/>
    <w:rsid w:val="000F52FA"/>
    <w:rsid w:val="000F66EE"/>
    <w:rsid w:val="000F672A"/>
    <w:rsid w:val="000F7AC8"/>
    <w:rsid w:val="001023B3"/>
    <w:rsid w:val="00103FDC"/>
    <w:rsid w:val="0010438A"/>
    <w:rsid w:val="001048F4"/>
    <w:rsid w:val="00104F06"/>
    <w:rsid w:val="00106821"/>
    <w:rsid w:val="00106CC0"/>
    <w:rsid w:val="0011021E"/>
    <w:rsid w:val="0011189A"/>
    <w:rsid w:val="00111F11"/>
    <w:rsid w:val="00114A70"/>
    <w:rsid w:val="00114BE8"/>
    <w:rsid w:val="00115697"/>
    <w:rsid w:val="001169E8"/>
    <w:rsid w:val="00116CB3"/>
    <w:rsid w:val="00120D90"/>
    <w:rsid w:val="00122A88"/>
    <w:rsid w:val="001234F5"/>
    <w:rsid w:val="0012352A"/>
    <w:rsid w:val="001239A1"/>
    <w:rsid w:val="00124DDB"/>
    <w:rsid w:val="00127E07"/>
    <w:rsid w:val="00131B43"/>
    <w:rsid w:val="00133A3A"/>
    <w:rsid w:val="00133CB0"/>
    <w:rsid w:val="00135704"/>
    <w:rsid w:val="0014073D"/>
    <w:rsid w:val="00141398"/>
    <w:rsid w:val="0014141B"/>
    <w:rsid w:val="00141D1F"/>
    <w:rsid w:val="00142BAA"/>
    <w:rsid w:val="00143279"/>
    <w:rsid w:val="0014349A"/>
    <w:rsid w:val="0014374B"/>
    <w:rsid w:val="00144647"/>
    <w:rsid w:val="001479E4"/>
    <w:rsid w:val="00147FE9"/>
    <w:rsid w:val="001507A9"/>
    <w:rsid w:val="00151654"/>
    <w:rsid w:val="00155313"/>
    <w:rsid w:val="00155761"/>
    <w:rsid w:val="00155A37"/>
    <w:rsid w:val="001560EF"/>
    <w:rsid w:val="001563FF"/>
    <w:rsid w:val="00163C2F"/>
    <w:rsid w:val="00164E23"/>
    <w:rsid w:val="00165CD4"/>
    <w:rsid w:val="00171A80"/>
    <w:rsid w:val="00173BD8"/>
    <w:rsid w:val="001764D9"/>
    <w:rsid w:val="00177270"/>
    <w:rsid w:val="00181E68"/>
    <w:rsid w:val="0018298C"/>
    <w:rsid w:val="001835C5"/>
    <w:rsid w:val="00183E86"/>
    <w:rsid w:val="001844FA"/>
    <w:rsid w:val="00185CCF"/>
    <w:rsid w:val="00186353"/>
    <w:rsid w:val="001868A0"/>
    <w:rsid w:val="0019211A"/>
    <w:rsid w:val="00192190"/>
    <w:rsid w:val="00192D5C"/>
    <w:rsid w:val="00194CF0"/>
    <w:rsid w:val="0019519D"/>
    <w:rsid w:val="00195608"/>
    <w:rsid w:val="001A0314"/>
    <w:rsid w:val="001A17DA"/>
    <w:rsid w:val="001A2A96"/>
    <w:rsid w:val="001B0BB5"/>
    <w:rsid w:val="001B13D0"/>
    <w:rsid w:val="001B15D9"/>
    <w:rsid w:val="001B36E8"/>
    <w:rsid w:val="001B6414"/>
    <w:rsid w:val="001C1A18"/>
    <w:rsid w:val="001C4930"/>
    <w:rsid w:val="001C5D13"/>
    <w:rsid w:val="001C676C"/>
    <w:rsid w:val="001D0EAC"/>
    <w:rsid w:val="001D154C"/>
    <w:rsid w:val="001D222C"/>
    <w:rsid w:val="001D387B"/>
    <w:rsid w:val="001D522D"/>
    <w:rsid w:val="001E408B"/>
    <w:rsid w:val="001E415A"/>
    <w:rsid w:val="001E48AC"/>
    <w:rsid w:val="001E49D5"/>
    <w:rsid w:val="001E4B68"/>
    <w:rsid w:val="001E5684"/>
    <w:rsid w:val="001E58F3"/>
    <w:rsid w:val="001E7AFF"/>
    <w:rsid w:val="001F08C0"/>
    <w:rsid w:val="001F0D5F"/>
    <w:rsid w:val="001F1544"/>
    <w:rsid w:val="001F345F"/>
    <w:rsid w:val="001F42A4"/>
    <w:rsid w:val="001F4459"/>
    <w:rsid w:val="001F5384"/>
    <w:rsid w:val="001F5FFC"/>
    <w:rsid w:val="001F7EFA"/>
    <w:rsid w:val="00203265"/>
    <w:rsid w:val="002032F6"/>
    <w:rsid w:val="00204B1D"/>
    <w:rsid w:val="00206221"/>
    <w:rsid w:val="00206D91"/>
    <w:rsid w:val="0020775F"/>
    <w:rsid w:val="00207BE7"/>
    <w:rsid w:val="002112DA"/>
    <w:rsid w:val="00211E7F"/>
    <w:rsid w:val="002130EC"/>
    <w:rsid w:val="00213A7E"/>
    <w:rsid w:val="00213FAD"/>
    <w:rsid w:val="00215B9A"/>
    <w:rsid w:val="00216876"/>
    <w:rsid w:val="00216C7D"/>
    <w:rsid w:val="00217A04"/>
    <w:rsid w:val="00222BCC"/>
    <w:rsid w:val="0022453E"/>
    <w:rsid w:val="00225F26"/>
    <w:rsid w:val="00230446"/>
    <w:rsid w:val="00231116"/>
    <w:rsid w:val="002324EA"/>
    <w:rsid w:val="00233142"/>
    <w:rsid w:val="00233214"/>
    <w:rsid w:val="002348C1"/>
    <w:rsid w:val="0023648F"/>
    <w:rsid w:val="00236A99"/>
    <w:rsid w:val="002431C1"/>
    <w:rsid w:val="00243AA0"/>
    <w:rsid w:val="00245A92"/>
    <w:rsid w:val="00247887"/>
    <w:rsid w:val="0025381E"/>
    <w:rsid w:val="00254204"/>
    <w:rsid w:val="00255DF5"/>
    <w:rsid w:val="002562ED"/>
    <w:rsid w:val="00260671"/>
    <w:rsid w:val="00262BDD"/>
    <w:rsid w:val="00262E5A"/>
    <w:rsid w:val="00263F95"/>
    <w:rsid w:val="00264CA4"/>
    <w:rsid w:val="00265487"/>
    <w:rsid w:val="00267B62"/>
    <w:rsid w:val="00270BFB"/>
    <w:rsid w:val="00271377"/>
    <w:rsid w:val="00272431"/>
    <w:rsid w:val="0027246A"/>
    <w:rsid w:val="00272B0F"/>
    <w:rsid w:val="002758C8"/>
    <w:rsid w:val="00275EEE"/>
    <w:rsid w:val="00276004"/>
    <w:rsid w:val="002765E3"/>
    <w:rsid w:val="002766CB"/>
    <w:rsid w:val="00280DB6"/>
    <w:rsid w:val="00281F16"/>
    <w:rsid w:val="00283B53"/>
    <w:rsid w:val="002878D3"/>
    <w:rsid w:val="002917EB"/>
    <w:rsid w:val="002924B6"/>
    <w:rsid w:val="00292620"/>
    <w:rsid w:val="00293FD0"/>
    <w:rsid w:val="002A122E"/>
    <w:rsid w:val="002A1ECB"/>
    <w:rsid w:val="002A618B"/>
    <w:rsid w:val="002A65ED"/>
    <w:rsid w:val="002A6A7F"/>
    <w:rsid w:val="002A6AD0"/>
    <w:rsid w:val="002B1035"/>
    <w:rsid w:val="002B14D8"/>
    <w:rsid w:val="002B19D8"/>
    <w:rsid w:val="002B1F9D"/>
    <w:rsid w:val="002B29B3"/>
    <w:rsid w:val="002B3B02"/>
    <w:rsid w:val="002B3EB2"/>
    <w:rsid w:val="002B448C"/>
    <w:rsid w:val="002B5C7C"/>
    <w:rsid w:val="002C0745"/>
    <w:rsid w:val="002C2190"/>
    <w:rsid w:val="002C5D66"/>
    <w:rsid w:val="002D06D4"/>
    <w:rsid w:val="002D0CBA"/>
    <w:rsid w:val="002D2B2B"/>
    <w:rsid w:val="002D491B"/>
    <w:rsid w:val="002D6074"/>
    <w:rsid w:val="002D68BE"/>
    <w:rsid w:val="002E1EA9"/>
    <w:rsid w:val="002E2CF3"/>
    <w:rsid w:val="002E429F"/>
    <w:rsid w:val="002E5440"/>
    <w:rsid w:val="002E6D87"/>
    <w:rsid w:val="002E7898"/>
    <w:rsid w:val="002E7E1B"/>
    <w:rsid w:val="002F03C4"/>
    <w:rsid w:val="002F18D6"/>
    <w:rsid w:val="002F190C"/>
    <w:rsid w:val="002F378F"/>
    <w:rsid w:val="002F3A17"/>
    <w:rsid w:val="002F400F"/>
    <w:rsid w:val="002F4169"/>
    <w:rsid w:val="002F46BB"/>
    <w:rsid w:val="002F4CF0"/>
    <w:rsid w:val="002F6622"/>
    <w:rsid w:val="002F6982"/>
    <w:rsid w:val="00300343"/>
    <w:rsid w:val="0030044D"/>
    <w:rsid w:val="0030082A"/>
    <w:rsid w:val="00301C9C"/>
    <w:rsid w:val="003032A9"/>
    <w:rsid w:val="003036A7"/>
    <w:rsid w:val="00306B94"/>
    <w:rsid w:val="003079D6"/>
    <w:rsid w:val="00307C6A"/>
    <w:rsid w:val="00311A41"/>
    <w:rsid w:val="0031266D"/>
    <w:rsid w:val="00315A92"/>
    <w:rsid w:val="0032160B"/>
    <w:rsid w:val="003222C6"/>
    <w:rsid w:val="00322F97"/>
    <w:rsid w:val="0032459D"/>
    <w:rsid w:val="00325DF0"/>
    <w:rsid w:val="00326E31"/>
    <w:rsid w:val="0033079F"/>
    <w:rsid w:val="00330FDC"/>
    <w:rsid w:val="003330E3"/>
    <w:rsid w:val="00335333"/>
    <w:rsid w:val="0033647F"/>
    <w:rsid w:val="00336934"/>
    <w:rsid w:val="00336B11"/>
    <w:rsid w:val="0033790D"/>
    <w:rsid w:val="00340F1E"/>
    <w:rsid w:val="00342BD5"/>
    <w:rsid w:val="00343A88"/>
    <w:rsid w:val="00351EF6"/>
    <w:rsid w:val="00352665"/>
    <w:rsid w:val="0035384E"/>
    <w:rsid w:val="00354185"/>
    <w:rsid w:val="003566AC"/>
    <w:rsid w:val="003567DB"/>
    <w:rsid w:val="00361579"/>
    <w:rsid w:val="00361C80"/>
    <w:rsid w:val="00363E40"/>
    <w:rsid w:val="003642E1"/>
    <w:rsid w:val="00365412"/>
    <w:rsid w:val="003663C0"/>
    <w:rsid w:val="003714AD"/>
    <w:rsid w:val="00376077"/>
    <w:rsid w:val="003815F5"/>
    <w:rsid w:val="003822A3"/>
    <w:rsid w:val="00385D31"/>
    <w:rsid w:val="00387261"/>
    <w:rsid w:val="00391285"/>
    <w:rsid w:val="00391677"/>
    <w:rsid w:val="00391DEC"/>
    <w:rsid w:val="00393281"/>
    <w:rsid w:val="00393946"/>
    <w:rsid w:val="003942FC"/>
    <w:rsid w:val="0039453B"/>
    <w:rsid w:val="00396B85"/>
    <w:rsid w:val="00397520"/>
    <w:rsid w:val="003A07EC"/>
    <w:rsid w:val="003A2C29"/>
    <w:rsid w:val="003A48E6"/>
    <w:rsid w:val="003A4B45"/>
    <w:rsid w:val="003A4C5C"/>
    <w:rsid w:val="003A6F1A"/>
    <w:rsid w:val="003A7258"/>
    <w:rsid w:val="003A74ED"/>
    <w:rsid w:val="003B22D2"/>
    <w:rsid w:val="003B252E"/>
    <w:rsid w:val="003B2D0A"/>
    <w:rsid w:val="003B557C"/>
    <w:rsid w:val="003C0CA2"/>
    <w:rsid w:val="003C0F15"/>
    <w:rsid w:val="003C3DC3"/>
    <w:rsid w:val="003C5E3C"/>
    <w:rsid w:val="003C5F6E"/>
    <w:rsid w:val="003C7228"/>
    <w:rsid w:val="003C75B5"/>
    <w:rsid w:val="003D3646"/>
    <w:rsid w:val="003D41C6"/>
    <w:rsid w:val="003D4377"/>
    <w:rsid w:val="003D4F00"/>
    <w:rsid w:val="003D6B6F"/>
    <w:rsid w:val="003D6CF7"/>
    <w:rsid w:val="003D7A19"/>
    <w:rsid w:val="003E089C"/>
    <w:rsid w:val="003E1438"/>
    <w:rsid w:val="003E49E6"/>
    <w:rsid w:val="003E4CD4"/>
    <w:rsid w:val="003E59DF"/>
    <w:rsid w:val="003E6A4C"/>
    <w:rsid w:val="003E78FF"/>
    <w:rsid w:val="003E7CFD"/>
    <w:rsid w:val="003F0F9D"/>
    <w:rsid w:val="003F557C"/>
    <w:rsid w:val="003F7BBD"/>
    <w:rsid w:val="00401068"/>
    <w:rsid w:val="004023F9"/>
    <w:rsid w:val="004105CF"/>
    <w:rsid w:val="00412BB0"/>
    <w:rsid w:val="004163E0"/>
    <w:rsid w:val="0041684B"/>
    <w:rsid w:val="0042035A"/>
    <w:rsid w:val="00420B20"/>
    <w:rsid w:val="00421522"/>
    <w:rsid w:val="00422704"/>
    <w:rsid w:val="00423B88"/>
    <w:rsid w:val="00427106"/>
    <w:rsid w:val="0043016F"/>
    <w:rsid w:val="00430402"/>
    <w:rsid w:val="00431418"/>
    <w:rsid w:val="00433472"/>
    <w:rsid w:val="00433B66"/>
    <w:rsid w:val="00434517"/>
    <w:rsid w:val="004353A4"/>
    <w:rsid w:val="00435ADB"/>
    <w:rsid w:val="00440FDB"/>
    <w:rsid w:val="0044255B"/>
    <w:rsid w:val="004437DE"/>
    <w:rsid w:val="00443A78"/>
    <w:rsid w:val="00447022"/>
    <w:rsid w:val="0044778B"/>
    <w:rsid w:val="00455AF8"/>
    <w:rsid w:val="004609C4"/>
    <w:rsid w:val="004623C3"/>
    <w:rsid w:val="00465650"/>
    <w:rsid w:val="004661EC"/>
    <w:rsid w:val="00466C43"/>
    <w:rsid w:val="00466E93"/>
    <w:rsid w:val="004673FB"/>
    <w:rsid w:val="00467BAE"/>
    <w:rsid w:val="00467E41"/>
    <w:rsid w:val="00472AD4"/>
    <w:rsid w:val="00475140"/>
    <w:rsid w:val="0047703D"/>
    <w:rsid w:val="00480557"/>
    <w:rsid w:val="00481100"/>
    <w:rsid w:val="0048141D"/>
    <w:rsid w:val="0048223C"/>
    <w:rsid w:val="00482247"/>
    <w:rsid w:val="00483151"/>
    <w:rsid w:val="004849F4"/>
    <w:rsid w:val="00484F29"/>
    <w:rsid w:val="00485285"/>
    <w:rsid w:val="00486345"/>
    <w:rsid w:val="00491E02"/>
    <w:rsid w:val="00492DBD"/>
    <w:rsid w:val="004934AB"/>
    <w:rsid w:val="00494E08"/>
    <w:rsid w:val="00495BF5"/>
    <w:rsid w:val="00495C9F"/>
    <w:rsid w:val="004966BB"/>
    <w:rsid w:val="004A3F93"/>
    <w:rsid w:val="004A4DA4"/>
    <w:rsid w:val="004B359B"/>
    <w:rsid w:val="004B4736"/>
    <w:rsid w:val="004B47A5"/>
    <w:rsid w:val="004B4FBE"/>
    <w:rsid w:val="004B6B97"/>
    <w:rsid w:val="004C11B2"/>
    <w:rsid w:val="004C3989"/>
    <w:rsid w:val="004C45DE"/>
    <w:rsid w:val="004C584B"/>
    <w:rsid w:val="004D1FC6"/>
    <w:rsid w:val="004D2248"/>
    <w:rsid w:val="004D2FD0"/>
    <w:rsid w:val="004D3EEE"/>
    <w:rsid w:val="004D4705"/>
    <w:rsid w:val="004D61AA"/>
    <w:rsid w:val="004D7045"/>
    <w:rsid w:val="004E11AD"/>
    <w:rsid w:val="004E3B8A"/>
    <w:rsid w:val="004E3F32"/>
    <w:rsid w:val="004E4BC0"/>
    <w:rsid w:val="004E5B8E"/>
    <w:rsid w:val="004E6172"/>
    <w:rsid w:val="004F1C6B"/>
    <w:rsid w:val="004F5C04"/>
    <w:rsid w:val="004F5ED1"/>
    <w:rsid w:val="004F67BE"/>
    <w:rsid w:val="004F6EC1"/>
    <w:rsid w:val="005003B6"/>
    <w:rsid w:val="00506428"/>
    <w:rsid w:val="0050797E"/>
    <w:rsid w:val="00513D9E"/>
    <w:rsid w:val="00514B24"/>
    <w:rsid w:val="00515D98"/>
    <w:rsid w:val="005161F2"/>
    <w:rsid w:val="005166D5"/>
    <w:rsid w:val="00516D99"/>
    <w:rsid w:val="005170AD"/>
    <w:rsid w:val="0052118C"/>
    <w:rsid w:val="00523A6E"/>
    <w:rsid w:val="00525EA7"/>
    <w:rsid w:val="0052739B"/>
    <w:rsid w:val="005318E4"/>
    <w:rsid w:val="00531CFF"/>
    <w:rsid w:val="005362B8"/>
    <w:rsid w:val="00544A98"/>
    <w:rsid w:val="00544CE4"/>
    <w:rsid w:val="00545508"/>
    <w:rsid w:val="00550461"/>
    <w:rsid w:val="00550D66"/>
    <w:rsid w:val="005514F4"/>
    <w:rsid w:val="00552D04"/>
    <w:rsid w:val="005542EF"/>
    <w:rsid w:val="00554573"/>
    <w:rsid w:val="005561D2"/>
    <w:rsid w:val="005564B1"/>
    <w:rsid w:val="00562AAF"/>
    <w:rsid w:val="00564A5E"/>
    <w:rsid w:val="00564B68"/>
    <w:rsid w:val="00564F04"/>
    <w:rsid w:val="00565481"/>
    <w:rsid w:val="005664EC"/>
    <w:rsid w:val="005668DE"/>
    <w:rsid w:val="00571DB3"/>
    <w:rsid w:val="00572F4F"/>
    <w:rsid w:val="0057359D"/>
    <w:rsid w:val="0057479E"/>
    <w:rsid w:val="00576C98"/>
    <w:rsid w:val="00577604"/>
    <w:rsid w:val="00577963"/>
    <w:rsid w:val="005811A2"/>
    <w:rsid w:val="005821A4"/>
    <w:rsid w:val="00584529"/>
    <w:rsid w:val="005860B0"/>
    <w:rsid w:val="005873CC"/>
    <w:rsid w:val="00590731"/>
    <w:rsid w:val="005911B5"/>
    <w:rsid w:val="00592AD6"/>
    <w:rsid w:val="005955E4"/>
    <w:rsid w:val="00596829"/>
    <w:rsid w:val="005978F3"/>
    <w:rsid w:val="005A0F61"/>
    <w:rsid w:val="005A4BAC"/>
    <w:rsid w:val="005A5BA4"/>
    <w:rsid w:val="005A657F"/>
    <w:rsid w:val="005A6ACC"/>
    <w:rsid w:val="005A773B"/>
    <w:rsid w:val="005B28EB"/>
    <w:rsid w:val="005B4626"/>
    <w:rsid w:val="005B6604"/>
    <w:rsid w:val="005B6B20"/>
    <w:rsid w:val="005B6F76"/>
    <w:rsid w:val="005B76C5"/>
    <w:rsid w:val="005C051F"/>
    <w:rsid w:val="005C38CB"/>
    <w:rsid w:val="005C49F9"/>
    <w:rsid w:val="005D16D4"/>
    <w:rsid w:val="005D32A3"/>
    <w:rsid w:val="005D6418"/>
    <w:rsid w:val="005D737C"/>
    <w:rsid w:val="005E165C"/>
    <w:rsid w:val="005E255F"/>
    <w:rsid w:val="005E391E"/>
    <w:rsid w:val="005E3EF7"/>
    <w:rsid w:val="005E6313"/>
    <w:rsid w:val="005E63A7"/>
    <w:rsid w:val="005F065D"/>
    <w:rsid w:val="005F06DF"/>
    <w:rsid w:val="005F2B4D"/>
    <w:rsid w:val="005F3F50"/>
    <w:rsid w:val="005F45E6"/>
    <w:rsid w:val="005F540A"/>
    <w:rsid w:val="005F55C8"/>
    <w:rsid w:val="005F68B4"/>
    <w:rsid w:val="005F76C9"/>
    <w:rsid w:val="006000A2"/>
    <w:rsid w:val="00600D02"/>
    <w:rsid w:val="0060694A"/>
    <w:rsid w:val="006079EF"/>
    <w:rsid w:val="00607E00"/>
    <w:rsid w:val="00610759"/>
    <w:rsid w:val="00610C42"/>
    <w:rsid w:val="00610F48"/>
    <w:rsid w:val="00611934"/>
    <w:rsid w:val="0061287A"/>
    <w:rsid w:val="00616C3D"/>
    <w:rsid w:val="00616CC4"/>
    <w:rsid w:val="00616D68"/>
    <w:rsid w:val="00620ED3"/>
    <w:rsid w:val="0062652E"/>
    <w:rsid w:val="00627ABC"/>
    <w:rsid w:val="00630C91"/>
    <w:rsid w:val="00630CDF"/>
    <w:rsid w:val="00632868"/>
    <w:rsid w:val="0063357B"/>
    <w:rsid w:val="00633F67"/>
    <w:rsid w:val="006414D3"/>
    <w:rsid w:val="006422D2"/>
    <w:rsid w:val="00642423"/>
    <w:rsid w:val="0064332A"/>
    <w:rsid w:val="0064501E"/>
    <w:rsid w:val="0064707E"/>
    <w:rsid w:val="006475E0"/>
    <w:rsid w:val="006502B3"/>
    <w:rsid w:val="006518C5"/>
    <w:rsid w:val="00656D17"/>
    <w:rsid w:val="006572E9"/>
    <w:rsid w:val="0065733C"/>
    <w:rsid w:val="006574AC"/>
    <w:rsid w:val="00663A62"/>
    <w:rsid w:val="00663C0F"/>
    <w:rsid w:val="00664973"/>
    <w:rsid w:val="00665704"/>
    <w:rsid w:val="00665EEF"/>
    <w:rsid w:val="00666330"/>
    <w:rsid w:val="00666A0B"/>
    <w:rsid w:val="0066760C"/>
    <w:rsid w:val="006741FC"/>
    <w:rsid w:val="0067536E"/>
    <w:rsid w:val="00677777"/>
    <w:rsid w:val="00677B74"/>
    <w:rsid w:val="0068249A"/>
    <w:rsid w:val="006826D1"/>
    <w:rsid w:val="00682901"/>
    <w:rsid w:val="00683339"/>
    <w:rsid w:val="0068399F"/>
    <w:rsid w:val="0068434C"/>
    <w:rsid w:val="00684508"/>
    <w:rsid w:val="00684CE9"/>
    <w:rsid w:val="00686719"/>
    <w:rsid w:val="00686B4C"/>
    <w:rsid w:val="00687462"/>
    <w:rsid w:val="006875B4"/>
    <w:rsid w:val="00687D6A"/>
    <w:rsid w:val="006914C0"/>
    <w:rsid w:val="0069585D"/>
    <w:rsid w:val="0069590B"/>
    <w:rsid w:val="00695957"/>
    <w:rsid w:val="00695CFF"/>
    <w:rsid w:val="006A7C2A"/>
    <w:rsid w:val="006B11D9"/>
    <w:rsid w:val="006B1E7A"/>
    <w:rsid w:val="006B305E"/>
    <w:rsid w:val="006B35D2"/>
    <w:rsid w:val="006B5561"/>
    <w:rsid w:val="006B6397"/>
    <w:rsid w:val="006B68AE"/>
    <w:rsid w:val="006C26E5"/>
    <w:rsid w:val="006C2F14"/>
    <w:rsid w:val="006C35A5"/>
    <w:rsid w:val="006C36F8"/>
    <w:rsid w:val="006C431C"/>
    <w:rsid w:val="006D125F"/>
    <w:rsid w:val="006D1434"/>
    <w:rsid w:val="006D1F03"/>
    <w:rsid w:val="006D2D88"/>
    <w:rsid w:val="006D2EA9"/>
    <w:rsid w:val="006D39DC"/>
    <w:rsid w:val="006D3F77"/>
    <w:rsid w:val="006D402B"/>
    <w:rsid w:val="006D415E"/>
    <w:rsid w:val="006D4916"/>
    <w:rsid w:val="006D6A94"/>
    <w:rsid w:val="006E0BF5"/>
    <w:rsid w:val="006E28C5"/>
    <w:rsid w:val="006E56D8"/>
    <w:rsid w:val="006F40FC"/>
    <w:rsid w:val="006F533D"/>
    <w:rsid w:val="006F6FDA"/>
    <w:rsid w:val="007002B7"/>
    <w:rsid w:val="00700C9E"/>
    <w:rsid w:val="007017C6"/>
    <w:rsid w:val="0070218D"/>
    <w:rsid w:val="00702353"/>
    <w:rsid w:val="00702B90"/>
    <w:rsid w:val="00705F02"/>
    <w:rsid w:val="00707486"/>
    <w:rsid w:val="0071173C"/>
    <w:rsid w:val="007120EF"/>
    <w:rsid w:val="00712886"/>
    <w:rsid w:val="007134C9"/>
    <w:rsid w:val="00713A7F"/>
    <w:rsid w:val="00715D64"/>
    <w:rsid w:val="00716DEC"/>
    <w:rsid w:val="007178DA"/>
    <w:rsid w:val="00720531"/>
    <w:rsid w:val="00721B92"/>
    <w:rsid w:val="007254E3"/>
    <w:rsid w:val="00726099"/>
    <w:rsid w:val="0072757A"/>
    <w:rsid w:val="007305D1"/>
    <w:rsid w:val="00730BB8"/>
    <w:rsid w:val="007323E3"/>
    <w:rsid w:val="00732E1A"/>
    <w:rsid w:val="00733143"/>
    <w:rsid w:val="00733A8B"/>
    <w:rsid w:val="00734057"/>
    <w:rsid w:val="007346EF"/>
    <w:rsid w:val="0073554B"/>
    <w:rsid w:val="00737571"/>
    <w:rsid w:val="00741CBA"/>
    <w:rsid w:val="00741D3F"/>
    <w:rsid w:val="00744FA5"/>
    <w:rsid w:val="007454CC"/>
    <w:rsid w:val="00745894"/>
    <w:rsid w:val="00746A7D"/>
    <w:rsid w:val="00747100"/>
    <w:rsid w:val="007501D9"/>
    <w:rsid w:val="00752694"/>
    <w:rsid w:val="007528FB"/>
    <w:rsid w:val="00753D6E"/>
    <w:rsid w:val="00753E00"/>
    <w:rsid w:val="007548FA"/>
    <w:rsid w:val="00754DE5"/>
    <w:rsid w:val="00756E17"/>
    <w:rsid w:val="007602B2"/>
    <w:rsid w:val="00760370"/>
    <w:rsid w:val="007640E1"/>
    <w:rsid w:val="007642B1"/>
    <w:rsid w:val="00765E1D"/>
    <w:rsid w:val="007713CC"/>
    <w:rsid w:val="00771467"/>
    <w:rsid w:val="00772C69"/>
    <w:rsid w:val="0077560F"/>
    <w:rsid w:val="00775A99"/>
    <w:rsid w:val="00781B14"/>
    <w:rsid w:val="00781C28"/>
    <w:rsid w:val="0078225B"/>
    <w:rsid w:val="00782BE0"/>
    <w:rsid w:val="00785936"/>
    <w:rsid w:val="00790150"/>
    <w:rsid w:val="0079178F"/>
    <w:rsid w:val="00793179"/>
    <w:rsid w:val="007933EB"/>
    <w:rsid w:val="00794A17"/>
    <w:rsid w:val="00797072"/>
    <w:rsid w:val="00797D55"/>
    <w:rsid w:val="00797E2D"/>
    <w:rsid w:val="007A5141"/>
    <w:rsid w:val="007A642B"/>
    <w:rsid w:val="007B100E"/>
    <w:rsid w:val="007B1EE6"/>
    <w:rsid w:val="007B3DF2"/>
    <w:rsid w:val="007B466A"/>
    <w:rsid w:val="007B6D0D"/>
    <w:rsid w:val="007C04D5"/>
    <w:rsid w:val="007C23D0"/>
    <w:rsid w:val="007C2DE8"/>
    <w:rsid w:val="007C316E"/>
    <w:rsid w:val="007C41BC"/>
    <w:rsid w:val="007D0838"/>
    <w:rsid w:val="007D0A5B"/>
    <w:rsid w:val="007D1D96"/>
    <w:rsid w:val="007D539E"/>
    <w:rsid w:val="007D7F05"/>
    <w:rsid w:val="007E144F"/>
    <w:rsid w:val="007E59DB"/>
    <w:rsid w:val="007E5DEF"/>
    <w:rsid w:val="007E6F9B"/>
    <w:rsid w:val="007E716F"/>
    <w:rsid w:val="007F0166"/>
    <w:rsid w:val="007F17F4"/>
    <w:rsid w:val="007F2194"/>
    <w:rsid w:val="007F3ED5"/>
    <w:rsid w:val="007F4A85"/>
    <w:rsid w:val="007F4CDF"/>
    <w:rsid w:val="007F5148"/>
    <w:rsid w:val="007F5565"/>
    <w:rsid w:val="00802C7E"/>
    <w:rsid w:val="008058B0"/>
    <w:rsid w:val="00810BD4"/>
    <w:rsid w:val="008111FF"/>
    <w:rsid w:val="00812B68"/>
    <w:rsid w:val="00813B30"/>
    <w:rsid w:val="00814599"/>
    <w:rsid w:val="008145C7"/>
    <w:rsid w:val="008169CE"/>
    <w:rsid w:val="00817D5E"/>
    <w:rsid w:val="0082254A"/>
    <w:rsid w:val="00823512"/>
    <w:rsid w:val="00823B72"/>
    <w:rsid w:val="00824028"/>
    <w:rsid w:val="008252EF"/>
    <w:rsid w:val="0082608D"/>
    <w:rsid w:val="0083066A"/>
    <w:rsid w:val="00831664"/>
    <w:rsid w:val="00832E0D"/>
    <w:rsid w:val="00832FC6"/>
    <w:rsid w:val="0083344D"/>
    <w:rsid w:val="00833F84"/>
    <w:rsid w:val="0083545C"/>
    <w:rsid w:val="008359AB"/>
    <w:rsid w:val="00837016"/>
    <w:rsid w:val="008420C3"/>
    <w:rsid w:val="0084283C"/>
    <w:rsid w:val="00843D7E"/>
    <w:rsid w:val="00845187"/>
    <w:rsid w:val="00850A04"/>
    <w:rsid w:val="008547E6"/>
    <w:rsid w:val="008562DA"/>
    <w:rsid w:val="00857D44"/>
    <w:rsid w:val="008624A2"/>
    <w:rsid w:val="00864170"/>
    <w:rsid w:val="008666DE"/>
    <w:rsid w:val="0086708A"/>
    <w:rsid w:val="0086798E"/>
    <w:rsid w:val="00872788"/>
    <w:rsid w:val="00872C40"/>
    <w:rsid w:val="00874470"/>
    <w:rsid w:val="0087466E"/>
    <w:rsid w:val="00874CC1"/>
    <w:rsid w:val="008759B8"/>
    <w:rsid w:val="008759F6"/>
    <w:rsid w:val="0087629B"/>
    <w:rsid w:val="0087634E"/>
    <w:rsid w:val="00880004"/>
    <w:rsid w:val="0088047D"/>
    <w:rsid w:val="008809DB"/>
    <w:rsid w:val="00880EA3"/>
    <w:rsid w:val="00881E60"/>
    <w:rsid w:val="00882614"/>
    <w:rsid w:val="0088282D"/>
    <w:rsid w:val="0088351E"/>
    <w:rsid w:val="00884AC1"/>
    <w:rsid w:val="008854DA"/>
    <w:rsid w:val="0088574C"/>
    <w:rsid w:val="0088574E"/>
    <w:rsid w:val="00886334"/>
    <w:rsid w:val="00886EB9"/>
    <w:rsid w:val="00887427"/>
    <w:rsid w:val="00890B28"/>
    <w:rsid w:val="008915DF"/>
    <w:rsid w:val="00893176"/>
    <w:rsid w:val="00894A29"/>
    <w:rsid w:val="008955DB"/>
    <w:rsid w:val="0089685A"/>
    <w:rsid w:val="008A39B9"/>
    <w:rsid w:val="008A4D6E"/>
    <w:rsid w:val="008A65B5"/>
    <w:rsid w:val="008A672B"/>
    <w:rsid w:val="008B3876"/>
    <w:rsid w:val="008B676D"/>
    <w:rsid w:val="008B77BA"/>
    <w:rsid w:val="008B7E76"/>
    <w:rsid w:val="008C03BC"/>
    <w:rsid w:val="008C1DE8"/>
    <w:rsid w:val="008C21F3"/>
    <w:rsid w:val="008C3577"/>
    <w:rsid w:val="008C750C"/>
    <w:rsid w:val="008D01F4"/>
    <w:rsid w:val="008D0E20"/>
    <w:rsid w:val="008D163B"/>
    <w:rsid w:val="008D19F2"/>
    <w:rsid w:val="008D430D"/>
    <w:rsid w:val="008D5CB4"/>
    <w:rsid w:val="008D6224"/>
    <w:rsid w:val="008E05C8"/>
    <w:rsid w:val="008E2109"/>
    <w:rsid w:val="008E774D"/>
    <w:rsid w:val="008F280C"/>
    <w:rsid w:val="008F2F6B"/>
    <w:rsid w:val="008F5377"/>
    <w:rsid w:val="009006E1"/>
    <w:rsid w:val="0090212F"/>
    <w:rsid w:val="0090293A"/>
    <w:rsid w:val="00902EAC"/>
    <w:rsid w:val="009036B3"/>
    <w:rsid w:val="009073DF"/>
    <w:rsid w:val="00910619"/>
    <w:rsid w:val="00913124"/>
    <w:rsid w:val="00913B0F"/>
    <w:rsid w:val="009157D0"/>
    <w:rsid w:val="0091673E"/>
    <w:rsid w:val="00920CB5"/>
    <w:rsid w:val="00922048"/>
    <w:rsid w:val="00924502"/>
    <w:rsid w:val="00924768"/>
    <w:rsid w:val="00924D33"/>
    <w:rsid w:val="0092693D"/>
    <w:rsid w:val="009276FD"/>
    <w:rsid w:val="00927886"/>
    <w:rsid w:val="00927E6E"/>
    <w:rsid w:val="009305DB"/>
    <w:rsid w:val="00931E27"/>
    <w:rsid w:val="00932F3B"/>
    <w:rsid w:val="0093360B"/>
    <w:rsid w:val="00934351"/>
    <w:rsid w:val="0093630C"/>
    <w:rsid w:val="00943DB4"/>
    <w:rsid w:val="009456EC"/>
    <w:rsid w:val="00947C0D"/>
    <w:rsid w:val="00950B48"/>
    <w:rsid w:val="00952084"/>
    <w:rsid w:val="0095294D"/>
    <w:rsid w:val="00953A23"/>
    <w:rsid w:val="00955357"/>
    <w:rsid w:val="00960463"/>
    <w:rsid w:val="00961595"/>
    <w:rsid w:val="009615F4"/>
    <w:rsid w:val="00961F98"/>
    <w:rsid w:val="00962005"/>
    <w:rsid w:val="0096254D"/>
    <w:rsid w:val="00972CE7"/>
    <w:rsid w:val="00972D6E"/>
    <w:rsid w:val="00976C6B"/>
    <w:rsid w:val="00977A3E"/>
    <w:rsid w:val="00980639"/>
    <w:rsid w:val="00984294"/>
    <w:rsid w:val="00986A09"/>
    <w:rsid w:val="00987C70"/>
    <w:rsid w:val="00990B83"/>
    <w:rsid w:val="00991E80"/>
    <w:rsid w:val="00994F83"/>
    <w:rsid w:val="00995516"/>
    <w:rsid w:val="009955EB"/>
    <w:rsid w:val="009A1968"/>
    <w:rsid w:val="009A2AFF"/>
    <w:rsid w:val="009A433C"/>
    <w:rsid w:val="009A469F"/>
    <w:rsid w:val="009A7334"/>
    <w:rsid w:val="009A79DC"/>
    <w:rsid w:val="009B0A85"/>
    <w:rsid w:val="009B6C9D"/>
    <w:rsid w:val="009C1478"/>
    <w:rsid w:val="009C2D0C"/>
    <w:rsid w:val="009C70C9"/>
    <w:rsid w:val="009D23B3"/>
    <w:rsid w:val="009D280C"/>
    <w:rsid w:val="009D3739"/>
    <w:rsid w:val="009D4054"/>
    <w:rsid w:val="009D450C"/>
    <w:rsid w:val="009D45BE"/>
    <w:rsid w:val="009D66DF"/>
    <w:rsid w:val="009D6EE0"/>
    <w:rsid w:val="009E024D"/>
    <w:rsid w:val="009E1761"/>
    <w:rsid w:val="009E1FEC"/>
    <w:rsid w:val="009E2265"/>
    <w:rsid w:val="009E3219"/>
    <w:rsid w:val="009E4D91"/>
    <w:rsid w:val="009E5B79"/>
    <w:rsid w:val="009F05EF"/>
    <w:rsid w:val="009F0E7E"/>
    <w:rsid w:val="009F5813"/>
    <w:rsid w:val="009F5F5F"/>
    <w:rsid w:val="00A04C84"/>
    <w:rsid w:val="00A05157"/>
    <w:rsid w:val="00A056B2"/>
    <w:rsid w:val="00A05B31"/>
    <w:rsid w:val="00A11FE4"/>
    <w:rsid w:val="00A143D4"/>
    <w:rsid w:val="00A14490"/>
    <w:rsid w:val="00A14C6E"/>
    <w:rsid w:val="00A15AB2"/>
    <w:rsid w:val="00A205DC"/>
    <w:rsid w:val="00A217B4"/>
    <w:rsid w:val="00A2289E"/>
    <w:rsid w:val="00A23379"/>
    <w:rsid w:val="00A24C12"/>
    <w:rsid w:val="00A2575F"/>
    <w:rsid w:val="00A27796"/>
    <w:rsid w:val="00A277E5"/>
    <w:rsid w:val="00A332D5"/>
    <w:rsid w:val="00A3352B"/>
    <w:rsid w:val="00A33DF6"/>
    <w:rsid w:val="00A34C5A"/>
    <w:rsid w:val="00A35D76"/>
    <w:rsid w:val="00A379F0"/>
    <w:rsid w:val="00A37AD3"/>
    <w:rsid w:val="00A4002A"/>
    <w:rsid w:val="00A4120B"/>
    <w:rsid w:val="00A4535C"/>
    <w:rsid w:val="00A46A85"/>
    <w:rsid w:val="00A51375"/>
    <w:rsid w:val="00A52B5D"/>
    <w:rsid w:val="00A52C84"/>
    <w:rsid w:val="00A53AFC"/>
    <w:rsid w:val="00A55D24"/>
    <w:rsid w:val="00A56014"/>
    <w:rsid w:val="00A56023"/>
    <w:rsid w:val="00A575D3"/>
    <w:rsid w:val="00A576C8"/>
    <w:rsid w:val="00A57BB4"/>
    <w:rsid w:val="00A6009B"/>
    <w:rsid w:val="00A60324"/>
    <w:rsid w:val="00A60A8B"/>
    <w:rsid w:val="00A61661"/>
    <w:rsid w:val="00A67951"/>
    <w:rsid w:val="00A71300"/>
    <w:rsid w:val="00A7253F"/>
    <w:rsid w:val="00A74DE9"/>
    <w:rsid w:val="00A75B2C"/>
    <w:rsid w:val="00A80410"/>
    <w:rsid w:val="00A80C4D"/>
    <w:rsid w:val="00A81070"/>
    <w:rsid w:val="00A82BB0"/>
    <w:rsid w:val="00A83491"/>
    <w:rsid w:val="00A83DF5"/>
    <w:rsid w:val="00A865C5"/>
    <w:rsid w:val="00A87F0E"/>
    <w:rsid w:val="00A914E8"/>
    <w:rsid w:val="00A93BE9"/>
    <w:rsid w:val="00A94A03"/>
    <w:rsid w:val="00A94D18"/>
    <w:rsid w:val="00A957F7"/>
    <w:rsid w:val="00A96B0F"/>
    <w:rsid w:val="00A96B87"/>
    <w:rsid w:val="00A96C79"/>
    <w:rsid w:val="00A979DD"/>
    <w:rsid w:val="00AA0ED7"/>
    <w:rsid w:val="00AA1C88"/>
    <w:rsid w:val="00AA1DE3"/>
    <w:rsid w:val="00AA2D3A"/>
    <w:rsid w:val="00AA4695"/>
    <w:rsid w:val="00AA787D"/>
    <w:rsid w:val="00AB1A6A"/>
    <w:rsid w:val="00AB2786"/>
    <w:rsid w:val="00AB2AE3"/>
    <w:rsid w:val="00AB4932"/>
    <w:rsid w:val="00AB6812"/>
    <w:rsid w:val="00AC01C8"/>
    <w:rsid w:val="00AC03B8"/>
    <w:rsid w:val="00AC0757"/>
    <w:rsid w:val="00AC1F1B"/>
    <w:rsid w:val="00AC4F00"/>
    <w:rsid w:val="00AC70CB"/>
    <w:rsid w:val="00AC7EBB"/>
    <w:rsid w:val="00AD1FBA"/>
    <w:rsid w:val="00AD490B"/>
    <w:rsid w:val="00AD5ED9"/>
    <w:rsid w:val="00AD653D"/>
    <w:rsid w:val="00AD7C90"/>
    <w:rsid w:val="00AE0978"/>
    <w:rsid w:val="00AE09E9"/>
    <w:rsid w:val="00AE197F"/>
    <w:rsid w:val="00AE2535"/>
    <w:rsid w:val="00AE464B"/>
    <w:rsid w:val="00AE6C5B"/>
    <w:rsid w:val="00AF0D56"/>
    <w:rsid w:val="00AF11CE"/>
    <w:rsid w:val="00AF2525"/>
    <w:rsid w:val="00AF4471"/>
    <w:rsid w:val="00AF4AEA"/>
    <w:rsid w:val="00AF5965"/>
    <w:rsid w:val="00AF6011"/>
    <w:rsid w:val="00B00639"/>
    <w:rsid w:val="00B01A3B"/>
    <w:rsid w:val="00B026D3"/>
    <w:rsid w:val="00B02FE4"/>
    <w:rsid w:val="00B03420"/>
    <w:rsid w:val="00B04251"/>
    <w:rsid w:val="00B04A4E"/>
    <w:rsid w:val="00B13159"/>
    <w:rsid w:val="00B13381"/>
    <w:rsid w:val="00B1409E"/>
    <w:rsid w:val="00B155DA"/>
    <w:rsid w:val="00B15F2D"/>
    <w:rsid w:val="00B16EDB"/>
    <w:rsid w:val="00B1702E"/>
    <w:rsid w:val="00B20886"/>
    <w:rsid w:val="00B218CB"/>
    <w:rsid w:val="00B2213F"/>
    <w:rsid w:val="00B2264B"/>
    <w:rsid w:val="00B30527"/>
    <w:rsid w:val="00B31383"/>
    <w:rsid w:val="00B31F28"/>
    <w:rsid w:val="00B33200"/>
    <w:rsid w:val="00B343FF"/>
    <w:rsid w:val="00B358D1"/>
    <w:rsid w:val="00B4016B"/>
    <w:rsid w:val="00B401BB"/>
    <w:rsid w:val="00B40269"/>
    <w:rsid w:val="00B40A99"/>
    <w:rsid w:val="00B4112C"/>
    <w:rsid w:val="00B41C28"/>
    <w:rsid w:val="00B42536"/>
    <w:rsid w:val="00B45064"/>
    <w:rsid w:val="00B4761B"/>
    <w:rsid w:val="00B476C7"/>
    <w:rsid w:val="00B476FE"/>
    <w:rsid w:val="00B47881"/>
    <w:rsid w:val="00B50AD9"/>
    <w:rsid w:val="00B50BAD"/>
    <w:rsid w:val="00B510EE"/>
    <w:rsid w:val="00B518C0"/>
    <w:rsid w:val="00B528C4"/>
    <w:rsid w:val="00B52CAF"/>
    <w:rsid w:val="00B5314C"/>
    <w:rsid w:val="00B5667B"/>
    <w:rsid w:val="00B576B6"/>
    <w:rsid w:val="00B57DA0"/>
    <w:rsid w:val="00B57DC4"/>
    <w:rsid w:val="00B60659"/>
    <w:rsid w:val="00B60E56"/>
    <w:rsid w:val="00B62D82"/>
    <w:rsid w:val="00B64A72"/>
    <w:rsid w:val="00B64FCC"/>
    <w:rsid w:val="00B656B7"/>
    <w:rsid w:val="00B65992"/>
    <w:rsid w:val="00B676CF"/>
    <w:rsid w:val="00B67BE5"/>
    <w:rsid w:val="00B732F7"/>
    <w:rsid w:val="00B7389B"/>
    <w:rsid w:val="00B75355"/>
    <w:rsid w:val="00B772B1"/>
    <w:rsid w:val="00B77420"/>
    <w:rsid w:val="00B80549"/>
    <w:rsid w:val="00B80578"/>
    <w:rsid w:val="00B84176"/>
    <w:rsid w:val="00B86AB7"/>
    <w:rsid w:val="00B91724"/>
    <w:rsid w:val="00BA1151"/>
    <w:rsid w:val="00BA15AC"/>
    <w:rsid w:val="00BA4408"/>
    <w:rsid w:val="00BA5E97"/>
    <w:rsid w:val="00BA6169"/>
    <w:rsid w:val="00BA7A09"/>
    <w:rsid w:val="00BA7C0C"/>
    <w:rsid w:val="00BB0439"/>
    <w:rsid w:val="00BB15DD"/>
    <w:rsid w:val="00BB226F"/>
    <w:rsid w:val="00BB3B01"/>
    <w:rsid w:val="00BB40E5"/>
    <w:rsid w:val="00BB7781"/>
    <w:rsid w:val="00BC1552"/>
    <w:rsid w:val="00BC3FFF"/>
    <w:rsid w:val="00BC430F"/>
    <w:rsid w:val="00BC44E4"/>
    <w:rsid w:val="00BC4C76"/>
    <w:rsid w:val="00BC518C"/>
    <w:rsid w:val="00BC6380"/>
    <w:rsid w:val="00BC67E5"/>
    <w:rsid w:val="00BD30A0"/>
    <w:rsid w:val="00BD3B4F"/>
    <w:rsid w:val="00BE1D19"/>
    <w:rsid w:val="00BE41E9"/>
    <w:rsid w:val="00BE7AC8"/>
    <w:rsid w:val="00BF12C8"/>
    <w:rsid w:val="00BF1734"/>
    <w:rsid w:val="00BF31DA"/>
    <w:rsid w:val="00BF3234"/>
    <w:rsid w:val="00BF349F"/>
    <w:rsid w:val="00BF3C25"/>
    <w:rsid w:val="00BF4986"/>
    <w:rsid w:val="00BF5E82"/>
    <w:rsid w:val="00C0177D"/>
    <w:rsid w:val="00C0233F"/>
    <w:rsid w:val="00C02344"/>
    <w:rsid w:val="00C04086"/>
    <w:rsid w:val="00C04AF5"/>
    <w:rsid w:val="00C04FA0"/>
    <w:rsid w:val="00C05C63"/>
    <w:rsid w:val="00C064D4"/>
    <w:rsid w:val="00C07C30"/>
    <w:rsid w:val="00C1024E"/>
    <w:rsid w:val="00C11513"/>
    <w:rsid w:val="00C126AD"/>
    <w:rsid w:val="00C137E5"/>
    <w:rsid w:val="00C15255"/>
    <w:rsid w:val="00C16328"/>
    <w:rsid w:val="00C163AB"/>
    <w:rsid w:val="00C17B82"/>
    <w:rsid w:val="00C21267"/>
    <w:rsid w:val="00C22A45"/>
    <w:rsid w:val="00C24F63"/>
    <w:rsid w:val="00C2514F"/>
    <w:rsid w:val="00C25926"/>
    <w:rsid w:val="00C25CC2"/>
    <w:rsid w:val="00C26ACD"/>
    <w:rsid w:val="00C2756F"/>
    <w:rsid w:val="00C3187B"/>
    <w:rsid w:val="00C32DD4"/>
    <w:rsid w:val="00C34E41"/>
    <w:rsid w:val="00C37028"/>
    <w:rsid w:val="00C4186A"/>
    <w:rsid w:val="00C42256"/>
    <w:rsid w:val="00C42D54"/>
    <w:rsid w:val="00C455F0"/>
    <w:rsid w:val="00C45A6E"/>
    <w:rsid w:val="00C45BE4"/>
    <w:rsid w:val="00C528BB"/>
    <w:rsid w:val="00C52D6D"/>
    <w:rsid w:val="00C55AD1"/>
    <w:rsid w:val="00C56624"/>
    <w:rsid w:val="00C575A0"/>
    <w:rsid w:val="00C57975"/>
    <w:rsid w:val="00C60B28"/>
    <w:rsid w:val="00C61077"/>
    <w:rsid w:val="00C64DC7"/>
    <w:rsid w:val="00C663D5"/>
    <w:rsid w:val="00C73308"/>
    <w:rsid w:val="00C74D30"/>
    <w:rsid w:val="00C756DE"/>
    <w:rsid w:val="00C76CDC"/>
    <w:rsid w:val="00C76DCA"/>
    <w:rsid w:val="00C76F3B"/>
    <w:rsid w:val="00C77106"/>
    <w:rsid w:val="00C77132"/>
    <w:rsid w:val="00C80C6E"/>
    <w:rsid w:val="00C81408"/>
    <w:rsid w:val="00C816F9"/>
    <w:rsid w:val="00C81A40"/>
    <w:rsid w:val="00C840F6"/>
    <w:rsid w:val="00C84673"/>
    <w:rsid w:val="00C852B7"/>
    <w:rsid w:val="00C85792"/>
    <w:rsid w:val="00C86B77"/>
    <w:rsid w:val="00C87769"/>
    <w:rsid w:val="00C92D37"/>
    <w:rsid w:val="00C94BF7"/>
    <w:rsid w:val="00C956D3"/>
    <w:rsid w:val="00CA0E26"/>
    <w:rsid w:val="00CA14D8"/>
    <w:rsid w:val="00CA5DF9"/>
    <w:rsid w:val="00CA6979"/>
    <w:rsid w:val="00CA6D5F"/>
    <w:rsid w:val="00CB0578"/>
    <w:rsid w:val="00CB7512"/>
    <w:rsid w:val="00CC2A1B"/>
    <w:rsid w:val="00CC5FB4"/>
    <w:rsid w:val="00CC6F79"/>
    <w:rsid w:val="00CD0231"/>
    <w:rsid w:val="00CD0B3D"/>
    <w:rsid w:val="00CD1B92"/>
    <w:rsid w:val="00CD5EE8"/>
    <w:rsid w:val="00CD6A16"/>
    <w:rsid w:val="00CD6C90"/>
    <w:rsid w:val="00CE0AAB"/>
    <w:rsid w:val="00CE1619"/>
    <w:rsid w:val="00CE225E"/>
    <w:rsid w:val="00CE289F"/>
    <w:rsid w:val="00CE29A2"/>
    <w:rsid w:val="00CE4862"/>
    <w:rsid w:val="00CE4F38"/>
    <w:rsid w:val="00CE4F58"/>
    <w:rsid w:val="00CE5AC6"/>
    <w:rsid w:val="00CE6799"/>
    <w:rsid w:val="00CE7B16"/>
    <w:rsid w:val="00CF0E03"/>
    <w:rsid w:val="00CF1D93"/>
    <w:rsid w:val="00CF338A"/>
    <w:rsid w:val="00CF47AE"/>
    <w:rsid w:val="00CF5AE6"/>
    <w:rsid w:val="00CF74B7"/>
    <w:rsid w:val="00D003B8"/>
    <w:rsid w:val="00D0152E"/>
    <w:rsid w:val="00D01545"/>
    <w:rsid w:val="00D0281A"/>
    <w:rsid w:val="00D038DD"/>
    <w:rsid w:val="00D04A29"/>
    <w:rsid w:val="00D04D2C"/>
    <w:rsid w:val="00D0512A"/>
    <w:rsid w:val="00D05714"/>
    <w:rsid w:val="00D116D3"/>
    <w:rsid w:val="00D1323D"/>
    <w:rsid w:val="00D20B89"/>
    <w:rsid w:val="00D24AE8"/>
    <w:rsid w:val="00D26533"/>
    <w:rsid w:val="00D26C33"/>
    <w:rsid w:val="00D325D2"/>
    <w:rsid w:val="00D3537F"/>
    <w:rsid w:val="00D3551C"/>
    <w:rsid w:val="00D35982"/>
    <w:rsid w:val="00D37840"/>
    <w:rsid w:val="00D37B23"/>
    <w:rsid w:val="00D40595"/>
    <w:rsid w:val="00D42397"/>
    <w:rsid w:val="00D4463A"/>
    <w:rsid w:val="00D45C54"/>
    <w:rsid w:val="00D46324"/>
    <w:rsid w:val="00D463CA"/>
    <w:rsid w:val="00D514E0"/>
    <w:rsid w:val="00D51F59"/>
    <w:rsid w:val="00D550D6"/>
    <w:rsid w:val="00D60D1F"/>
    <w:rsid w:val="00D60E82"/>
    <w:rsid w:val="00D61F25"/>
    <w:rsid w:val="00D62BEA"/>
    <w:rsid w:val="00D6367B"/>
    <w:rsid w:val="00D63C93"/>
    <w:rsid w:val="00D63F84"/>
    <w:rsid w:val="00D63F9A"/>
    <w:rsid w:val="00D65DA2"/>
    <w:rsid w:val="00D664B2"/>
    <w:rsid w:val="00D702E6"/>
    <w:rsid w:val="00D70473"/>
    <w:rsid w:val="00D70D26"/>
    <w:rsid w:val="00D73688"/>
    <w:rsid w:val="00D756CB"/>
    <w:rsid w:val="00D804BB"/>
    <w:rsid w:val="00D81B83"/>
    <w:rsid w:val="00D82C3E"/>
    <w:rsid w:val="00D8350E"/>
    <w:rsid w:val="00D85282"/>
    <w:rsid w:val="00D877DD"/>
    <w:rsid w:val="00D87AB5"/>
    <w:rsid w:val="00D87C20"/>
    <w:rsid w:val="00D90D08"/>
    <w:rsid w:val="00D91FB6"/>
    <w:rsid w:val="00D92B8E"/>
    <w:rsid w:val="00D92CDE"/>
    <w:rsid w:val="00D934FE"/>
    <w:rsid w:val="00D94D21"/>
    <w:rsid w:val="00D968B0"/>
    <w:rsid w:val="00D97E60"/>
    <w:rsid w:val="00DA1095"/>
    <w:rsid w:val="00DA164B"/>
    <w:rsid w:val="00DA1BDF"/>
    <w:rsid w:val="00DA39BF"/>
    <w:rsid w:val="00DA3D2D"/>
    <w:rsid w:val="00DA4A2B"/>
    <w:rsid w:val="00DA56FA"/>
    <w:rsid w:val="00DA6E62"/>
    <w:rsid w:val="00DB132F"/>
    <w:rsid w:val="00DB61DF"/>
    <w:rsid w:val="00DB664D"/>
    <w:rsid w:val="00DB770D"/>
    <w:rsid w:val="00DC0975"/>
    <w:rsid w:val="00DC224E"/>
    <w:rsid w:val="00DC3696"/>
    <w:rsid w:val="00DC56E7"/>
    <w:rsid w:val="00DC696C"/>
    <w:rsid w:val="00DC6EE4"/>
    <w:rsid w:val="00DD039E"/>
    <w:rsid w:val="00DD2807"/>
    <w:rsid w:val="00DD32A8"/>
    <w:rsid w:val="00DD3DC3"/>
    <w:rsid w:val="00DD3F45"/>
    <w:rsid w:val="00DD5004"/>
    <w:rsid w:val="00DE2E53"/>
    <w:rsid w:val="00DE39E2"/>
    <w:rsid w:val="00DE4030"/>
    <w:rsid w:val="00DE6B62"/>
    <w:rsid w:val="00DE6EA1"/>
    <w:rsid w:val="00DE7862"/>
    <w:rsid w:val="00DF18A0"/>
    <w:rsid w:val="00DF206E"/>
    <w:rsid w:val="00DF3313"/>
    <w:rsid w:val="00DF3324"/>
    <w:rsid w:val="00DF3E34"/>
    <w:rsid w:val="00DF4191"/>
    <w:rsid w:val="00DF5333"/>
    <w:rsid w:val="00DF5ECC"/>
    <w:rsid w:val="00DF746F"/>
    <w:rsid w:val="00E00108"/>
    <w:rsid w:val="00E004F2"/>
    <w:rsid w:val="00E01573"/>
    <w:rsid w:val="00E044A9"/>
    <w:rsid w:val="00E067AF"/>
    <w:rsid w:val="00E10CE1"/>
    <w:rsid w:val="00E14F29"/>
    <w:rsid w:val="00E15619"/>
    <w:rsid w:val="00E202C0"/>
    <w:rsid w:val="00E21426"/>
    <w:rsid w:val="00E22872"/>
    <w:rsid w:val="00E24451"/>
    <w:rsid w:val="00E25321"/>
    <w:rsid w:val="00E2564E"/>
    <w:rsid w:val="00E25A68"/>
    <w:rsid w:val="00E25BE1"/>
    <w:rsid w:val="00E26E43"/>
    <w:rsid w:val="00E27C1E"/>
    <w:rsid w:val="00E31B7D"/>
    <w:rsid w:val="00E31DF7"/>
    <w:rsid w:val="00E32D60"/>
    <w:rsid w:val="00E346E5"/>
    <w:rsid w:val="00E35673"/>
    <w:rsid w:val="00E35D7F"/>
    <w:rsid w:val="00E42033"/>
    <w:rsid w:val="00E42321"/>
    <w:rsid w:val="00E43A19"/>
    <w:rsid w:val="00E45B26"/>
    <w:rsid w:val="00E45FE8"/>
    <w:rsid w:val="00E4657D"/>
    <w:rsid w:val="00E469CA"/>
    <w:rsid w:val="00E478BA"/>
    <w:rsid w:val="00E507A9"/>
    <w:rsid w:val="00E50C7E"/>
    <w:rsid w:val="00E50FD9"/>
    <w:rsid w:val="00E55287"/>
    <w:rsid w:val="00E55BF9"/>
    <w:rsid w:val="00E567A3"/>
    <w:rsid w:val="00E5681B"/>
    <w:rsid w:val="00E6032D"/>
    <w:rsid w:val="00E62599"/>
    <w:rsid w:val="00E62F32"/>
    <w:rsid w:val="00E67BFB"/>
    <w:rsid w:val="00E70F0B"/>
    <w:rsid w:val="00E74D06"/>
    <w:rsid w:val="00E74DC7"/>
    <w:rsid w:val="00E75C8D"/>
    <w:rsid w:val="00E7631A"/>
    <w:rsid w:val="00E76D4D"/>
    <w:rsid w:val="00E77A11"/>
    <w:rsid w:val="00E8080A"/>
    <w:rsid w:val="00E811D9"/>
    <w:rsid w:val="00E82611"/>
    <w:rsid w:val="00E82B6D"/>
    <w:rsid w:val="00E83264"/>
    <w:rsid w:val="00E835E6"/>
    <w:rsid w:val="00E854B2"/>
    <w:rsid w:val="00E86135"/>
    <w:rsid w:val="00E90BA8"/>
    <w:rsid w:val="00E932DF"/>
    <w:rsid w:val="00E9586A"/>
    <w:rsid w:val="00E96AF6"/>
    <w:rsid w:val="00EA11B5"/>
    <w:rsid w:val="00EA2720"/>
    <w:rsid w:val="00EA5A72"/>
    <w:rsid w:val="00EA64E6"/>
    <w:rsid w:val="00EA74BA"/>
    <w:rsid w:val="00EB0A31"/>
    <w:rsid w:val="00EB145C"/>
    <w:rsid w:val="00EB1E2A"/>
    <w:rsid w:val="00EB2896"/>
    <w:rsid w:val="00EB40D6"/>
    <w:rsid w:val="00EB44C5"/>
    <w:rsid w:val="00EB4EF1"/>
    <w:rsid w:val="00EB60B8"/>
    <w:rsid w:val="00EC07B4"/>
    <w:rsid w:val="00EC0957"/>
    <w:rsid w:val="00EC1C9E"/>
    <w:rsid w:val="00EC2934"/>
    <w:rsid w:val="00EC36D5"/>
    <w:rsid w:val="00EC4CBE"/>
    <w:rsid w:val="00EC6B45"/>
    <w:rsid w:val="00ED00FF"/>
    <w:rsid w:val="00ED2F19"/>
    <w:rsid w:val="00ED4E9A"/>
    <w:rsid w:val="00ED5C6C"/>
    <w:rsid w:val="00ED5F63"/>
    <w:rsid w:val="00ED64BE"/>
    <w:rsid w:val="00EE0A00"/>
    <w:rsid w:val="00EE0C41"/>
    <w:rsid w:val="00EE2EE1"/>
    <w:rsid w:val="00EE3845"/>
    <w:rsid w:val="00EE3A30"/>
    <w:rsid w:val="00EE6712"/>
    <w:rsid w:val="00EE6AC5"/>
    <w:rsid w:val="00EE6B74"/>
    <w:rsid w:val="00EE7E7E"/>
    <w:rsid w:val="00EF2B55"/>
    <w:rsid w:val="00EF3C0E"/>
    <w:rsid w:val="00EF3F52"/>
    <w:rsid w:val="00EF4C6F"/>
    <w:rsid w:val="00EF62FD"/>
    <w:rsid w:val="00F00582"/>
    <w:rsid w:val="00F01192"/>
    <w:rsid w:val="00F0539D"/>
    <w:rsid w:val="00F05F8B"/>
    <w:rsid w:val="00F07A87"/>
    <w:rsid w:val="00F10C64"/>
    <w:rsid w:val="00F1249C"/>
    <w:rsid w:val="00F1423B"/>
    <w:rsid w:val="00F15F20"/>
    <w:rsid w:val="00F22620"/>
    <w:rsid w:val="00F23AF7"/>
    <w:rsid w:val="00F2408D"/>
    <w:rsid w:val="00F2472E"/>
    <w:rsid w:val="00F27016"/>
    <w:rsid w:val="00F30A71"/>
    <w:rsid w:val="00F31CE7"/>
    <w:rsid w:val="00F32607"/>
    <w:rsid w:val="00F32674"/>
    <w:rsid w:val="00F35782"/>
    <w:rsid w:val="00F35F87"/>
    <w:rsid w:val="00F371AD"/>
    <w:rsid w:val="00F4103D"/>
    <w:rsid w:val="00F4152C"/>
    <w:rsid w:val="00F41C2C"/>
    <w:rsid w:val="00F4384C"/>
    <w:rsid w:val="00F44A10"/>
    <w:rsid w:val="00F513DB"/>
    <w:rsid w:val="00F56868"/>
    <w:rsid w:val="00F56F3A"/>
    <w:rsid w:val="00F5723A"/>
    <w:rsid w:val="00F57FA7"/>
    <w:rsid w:val="00F61731"/>
    <w:rsid w:val="00F64D67"/>
    <w:rsid w:val="00F655E6"/>
    <w:rsid w:val="00F678DF"/>
    <w:rsid w:val="00F67DB8"/>
    <w:rsid w:val="00F70681"/>
    <w:rsid w:val="00F754CF"/>
    <w:rsid w:val="00F755A2"/>
    <w:rsid w:val="00F7643A"/>
    <w:rsid w:val="00F83529"/>
    <w:rsid w:val="00FA0256"/>
    <w:rsid w:val="00FA15AD"/>
    <w:rsid w:val="00FA6740"/>
    <w:rsid w:val="00FA781C"/>
    <w:rsid w:val="00FB299B"/>
    <w:rsid w:val="00FB6306"/>
    <w:rsid w:val="00FB66C9"/>
    <w:rsid w:val="00FB6B84"/>
    <w:rsid w:val="00FB6FF4"/>
    <w:rsid w:val="00FC497A"/>
    <w:rsid w:val="00FD2A65"/>
    <w:rsid w:val="00FD70D9"/>
    <w:rsid w:val="00FE0B17"/>
    <w:rsid w:val="00FE249A"/>
    <w:rsid w:val="00FE5675"/>
    <w:rsid w:val="00FE6A6A"/>
    <w:rsid w:val="00FE7EA3"/>
    <w:rsid w:val="00FF3F5F"/>
    <w:rsid w:val="00FF4612"/>
    <w:rsid w:val="00FF502A"/>
    <w:rsid w:val="00FF5732"/>
    <w:rsid w:val="00FF7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4118B"/>
  <w15:docId w15:val="{45C79DEE-2A82-44B6-B624-8CEB38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semiHidden/>
    <w:unhideWhenUsed/>
    <w:qFormat/>
    <w:rsid w:val="0005542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055428"/>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D463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617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1726"/>
    <w:rPr>
      <w:rFonts w:ascii="Tahoma" w:hAnsi="Tahoma" w:cs="Tahoma"/>
      <w:sz w:val="16"/>
      <w:szCs w:val="16"/>
    </w:rPr>
  </w:style>
  <w:style w:type="paragraph" w:styleId="Cabealho">
    <w:name w:val="header"/>
    <w:basedOn w:val="Normal"/>
    <w:link w:val="CabealhoChar"/>
    <w:uiPriority w:val="99"/>
    <w:unhideWhenUsed/>
    <w:rsid w:val="00663A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A62"/>
  </w:style>
  <w:style w:type="paragraph" w:styleId="Rodap">
    <w:name w:val="footer"/>
    <w:basedOn w:val="Normal"/>
    <w:link w:val="RodapChar"/>
    <w:uiPriority w:val="99"/>
    <w:unhideWhenUsed/>
    <w:rsid w:val="00663A62"/>
    <w:pPr>
      <w:tabs>
        <w:tab w:val="center" w:pos="4252"/>
        <w:tab w:val="right" w:pos="8504"/>
      </w:tabs>
      <w:spacing w:after="0" w:line="240" w:lineRule="auto"/>
    </w:pPr>
  </w:style>
  <w:style w:type="character" w:customStyle="1" w:styleId="RodapChar">
    <w:name w:val="Rodapé Char"/>
    <w:basedOn w:val="Fontepargpadro"/>
    <w:link w:val="Rodap"/>
    <w:uiPriority w:val="99"/>
    <w:rsid w:val="00663A62"/>
  </w:style>
  <w:style w:type="character" w:customStyle="1" w:styleId="Ttulo2Char">
    <w:name w:val="Título 2 Char"/>
    <w:basedOn w:val="Fontepargpadro"/>
    <w:link w:val="Ttulo2"/>
    <w:uiPriority w:val="9"/>
    <w:semiHidden/>
    <w:rsid w:val="0005542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55428"/>
    <w:rPr>
      <w:rFonts w:asciiTheme="majorHAnsi" w:eastAsiaTheme="majorEastAsia" w:hAnsiTheme="majorHAnsi" w:cstheme="majorBidi"/>
      <w:color w:val="243F60" w:themeColor="accent1" w:themeShade="7F"/>
      <w:sz w:val="24"/>
      <w:szCs w:val="24"/>
    </w:rPr>
  </w:style>
  <w:style w:type="table" w:styleId="Tabelacomgrade">
    <w:name w:val="Table Grid"/>
    <w:basedOn w:val="Tabelanormal"/>
    <w:uiPriority w:val="39"/>
    <w:rsid w:val="00055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055428"/>
    <w:rPr>
      <w:color w:val="0000FF" w:themeColor="hyperlink"/>
      <w:u w:val="single"/>
    </w:rPr>
  </w:style>
  <w:style w:type="character" w:customStyle="1" w:styleId="lrzxr">
    <w:name w:val="lrzxr"/>
    <w:basedOn w:val="Fontepargpadro"/>
    <w:rsid w:val="00055428"/>
  </w:style>
  <w:style w:type="paragraph" w:customStyle="1" w:styleId="Default">
    <w:name w:val="Default"/>
    <w:rsid w:val="000554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opovalor">
    <w:name w:val="topo__valor"/>
    <w:basedOn w:val="Normal"/>
    <w:rsid w:val="000554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becalhodescricao">
    <w:name w:val="cabecalho__descricao"/>
    <w:basedOn w:val="Normal"/>
    <w:rsid w:val="000554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ficounidade">
    <w:name w:val="grafico__unidade"/>
    <w:basedOn w:val="Fontepargpadro"/>
    <w:rsid w:val="00055428"/>
  </w:style>
  <w:style w:type="paragraph" w:styleId="PargrafodaLista">
    <w:name w:val="List Paragraph"/>
    <w:basedOn w:val="Normal"/>
    <w:uiPriority w:val="34"/>
    <w:qFormat/>
    <w:rsid w:val="00055428"/>
    <w:pPr>
      <w:ind w:left="720"/>
      <w:contextualSpacing/>
    </w:pPr>
  </w:style>
  <w:style w:type="paragraph" w:styleId="Textodenotaderodap">
    <w:name w:val="footnote text"/>
    <w:basedOn w:val="Normal"/>
    <w:link w:val="TextodenotaderodapChar"/>
    <w:uiPriority w:val="99"/>
    <w:semiHidden/>
    <w:unhideWhenUsed/>
    <w:rsid w:val="00E603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032D"/>
    <w:rPr>
      <w:sz w:val="20"/>
      <w:szCs w:val="20"/>
    </w:rPr>
  </w:style>
  <w:style w:type="character" w:styleId="Refdenotaderodap">
    <w:name w:val="footnote reference"/>
    <w:basedOn w:val="Fontepargpadro"/>
    <w:uiPriority w:val="99"/>
    <w:semiHidden/>
    <w:unhideWhenUsed/>
    <w:rsid w:val="00E6032D"/>
    <w:rPr>
      <w:vertAlign w:val="superscript"/>
    </w:rPr>
  </w:style>
  <w:style w:type="character" w:customStyle="1" w:styleId="s3uucc">
    <w:name w:val="s3uucc"/>
    <w:basedOn w:val="Fontepargpadro"/>
    <w:rsid w:val="00B4761B"/>
  </w:style>
  <w:style w:type="character" w:styleId="Forte">
    <w:name w:val="Strong"/>
    <w:basedOn w:val="Fontepargpadro"/>
    <w:uiPriority w:val="22"/>
    <w:qFormat/>
    <w:rsid w:val="007D0A5B"/>
    <w:rPr>
      <w:b/>
      <w:bCs/>
    </w:rPr>
  </w:style>
  <w:style w:type="character" w:customStyle="1" w:styleId="Ttulo4Char">
    <w:name w:val="Título 4 Char"/>
    <w:basedOn w:val="Fontepargpadro"/>
    <w:link w:val="Ttulo4"/>
    <w:uiPriority w:val="9"/>
    <w:semiHidden/>
    <w:rsid w:val="00D4632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4243">
      <w:bodyDiv w:val="1"/>
      <w:marLeft w:val="0"/>
      <w:marRight w:val="0"/>
      <w:marTop w:val="0"/>
      <w:marBottom w:val="0"/>
      <w:divBdr>
        <w:top w:val="none" w:sz="0" w:space="0" w:color="auto"/>
        <w:left w:val="none" w:sz="0" w:space="0" w:color="auto"/>
        <w:bottom w:val="none" w:sz="0" w:space="0" w:color="auto"/>
        <w:right w:val="none" w:sz="0" w:space="0" w:color="auto"/>
      </w:divBdr>
    </w:div>
    <w:div w:id="311568031">
      <w:bodyDiv w:val="1"/>
      <w:marLeft w:val="0"/>
      <w:marRight w:val="0"/>
      <w:marTop w:val="0"/>
      <w:marBottom w:val="0"/>
      <w:divBdr>
        <w:top w:val="none" w:sz="0" w:space="0" w:color="auto"/>
        <w:left w:val="none" w:sz="0" w:space="0" w:color="auto"/>
        <w:bottom w:val="none" w:sz="0" w:space="0" w:color="auto"/>
        <w:right w:val="none" w:sz="0" w:space="0" w:color="auto"/>
      </w:divBdr>
    </w:div>
    <w:div w:id="397217496">
      <w:bodyDiv w:val="1"/>
      <w:marLeft w:val="0"/>
      <w:marRight w:val="0"/>
      <w:marTop w:val="0"/>
      <w:marBottom w:val="0"/>
      <w:divBdr>
        <w:top w:val="none" w:sz="0" w:space="0" w:color="auto"/>
        <w:left w:val="none" w:sz="0" w:space="0" w:color="auto"/>
        <w:bottom w:val="none" w:sz="0" w:space="0" w:color="auto"/>
        <w:right w:val="none" w:sz="0" w:space="0" w:color="auto"/>
      </w:divBdr>
      <w:divsChild>
        <w:div w:id="1387415766">
          <w:marLeft w:val="0"/>
          <w:marRight w:val="0"/>
          <w:marTop w:val="0"/>
          <w:marBottom w:val="0"/>
          <w:divBdr>
            <w:top w:val="none" w:sz="0" w:space="0" w:color="auto"/>
            <w:left w:val="none" w:sz="0" w:space="0" w:color="auto"/>
            <w:bottom w:val="none" w:sz="0" w:space="0" w:color="auto"/>
            <w:right w:val="none" w:sz="0" w:space="0" w:color="auto"/>
          </w:divBdr>
        </w:div>
      </w:divsChild>
    </w:div>
    <w:div w:id="420873857">
      <w:bodyDiv w:val="1"/>
      <w:marLeft w:val="0"/>
      <w:marRight w:val="0"/>
      <w:marTop w:val="0"/>
      <w:marBottom w:val="0"/>
      <w:divBdr>
        <w:top w:val="none" w:sz="0" w:space="0" w:color="auto"/>
        <w:left w:val="none" w:sz="0" w:space="0" w:color="auto"/>
        <w:bottom w:val="none" w:sz="0" w:space="0" w:color="auto"/>
        <w:right w:val="none" w:sz="0" w:space="0" w:color="auto"/>
      </w:divBdr>
    </w:div>
    <w:div w:id="482746071">
      <w:bodyDiv w:val="1"/>
      <w:marLeft w:val="0"/>
      <w:marRight w:val="0"/>
      <w:marTop w:val="0"/>
      <w:marBottom w:val="0"/>
      <w:divBdr>
        <w:top w:val="none" w:sz="0" w:space="0" w:color="auto"/>
        <w:left w:val="none" w:sz="0" w:space="0" w:color="auto"/>
        <w:bottom w:val="none" w:sz="0" w:space="0" w:color="auto"/>
        <w:right w:val="none" w:sz="0" w:space="0" w:color="auto"/>
      </w:divBdr>
    </w:div>
    <w:div w:id="550653722">
      <w:bodyDiv w:val="1"/>
      <w:marLeft w:val="0"/>
      <w:marRight w:val="0"/>
      <w:marTop w:val="0"/>
      <w:marBottom w:val="0"/>
      <w:divBdr>
        <w:top w:val="none" w:sz="0" w:space="0" w:color="auto"/>
        <w:left w:val="none" w:sz="0" w:space="0" w:color="auto"/>
        <w:bottom w:val="none" w:sz="0" w:space="0" w:color="auto"/>
        <w:right w:val="none" w:sz="0" w:space="0" w:color="auto"/>
      </w:divBdr>
    </w:div>
    <w:div w:id="652370878">
      <w:bodyDiv w:val="1"/>
      <w:marLeft w:val="0"/>
      <w:marRight w:val="0"/>
      <w:marTop w:val="0"/>
      <w:marBottom w:val="0"/>
      <w:divBdr>
        <w:top w:val="none" w:sz="0" w:space="0" w:color="auto"/>
        <w:left w:val="none" w:sz="0" w:space="0" w:color="auto"/>
        <w:bottom w:val="none" w:sz="0" w:space="0" w:color="auto"/>
        <w:right w:val="none" w:sz="0" w:space="0" w:color="auto"/>
      </w:divBdr>
    </w:div>
    <w:div w:id="731125520">
      <w:bodyDiv w:val="1"/>
      <w:marLeft w:val="0"/>
      <w:marRight w:val="0"/>
      <w:marTop w:val="0"/>
      <w:marBottom w:val="0"/>
      <w:divBdr>
        <w:top w:val="none" w:sz="0" w:space="0" w:color="auto"/>
        <w:left w:val="none" w:sz="0" w:space="0" w:color="auto"/>
        <w:bottom w:val="none" w:sz="0" w:space="0" w:color="auto"/>
        <w:right w:val="none" w:sz="0" w:space="0" w:color="auto"/>
      </w:divBdr>
    </w:div>
    <w:div w:id="788742599">
      <w:bodyDiv w:val="1"/>
      <w:marLeft w:val="0"/>
      <w:marRight w:val="0"/>
      <w:marTop w:val="0"/>
      <w:marBottom w:val="0"/>
      <w:divBdr>
        <w:top w:val="none" w:sz="0" w:space="0" w:color="auto"/>
        <w:left w:val="none" w:sz="0" w:space="0" w:color="auto"/>
        <w:bottom w:val="none" w:sz="0" w:space="0" w:color="auto"/>
        <w:right w:val="none" w:sz="0" w:space="0" w:color="auto"/>
      </w:divBdr>
      <w:divsChild>
        <w:div w:id="84495025">
          <w:marLeft w:val="0"/>
          <w:marRight w:val="0"/>
          <w:marTop w:val="0"/>
          <w:marBottom w:val="0"/>
          <w:divBdr>
            <w:top w:val="none" w:sz="0" w:space="0" w:color="auto"/>
            <w:left w:val="none" w:sz="0" w:space="0" w:color="auto"/>
            <w:bottom w:val="none" w:sz="0" w:space="0" w:color="auto"/>
            <w:right w:val="none" w:sz="0" w:space="0" w:color="auto"/>
          </w:divBdr>
        </w:div>
      </w:divsChild>
    </w:div>
    <w:div w:id="851726256">
      <w:bodyDiv w:val="1"/>
      <w:marLeft w:val="0"/>
      <w:marRight w:val="0"/>
      <w:marTop w:val="0"/>
      <w:marBottom w:val="0"/>
      <w:divBdr>
        <w:top w:val="none" w:sz="0" w:space="0" w:color="auto"/>
        <w:left w:val="none" w:sz="0" w:space="0" w:color="auto"/>
        <w:bottom w:val="none" w:sz="0" w:space="0" w:color="auto"/>
        <w:right w:val="none" w:sz="0" w:space="0" w:color="auto"/>
      </w:divBdr>
    </w:div>
    <w:div w:id="1024136741">
      <w:bodyDiv w:val="1"/>
      <w:marLeft w:val="0"/>
      <w:marRight w:val="0"/>
      <w:marTop w:val="0"/>
      <w:marBottom w:val="0"/>
      <w:divBdr>
        <w:top w:val="none" w:sz="0" w:space="0" w:color="auto"/>
        <w:left w:val="none" w:sz="0" w:space="0" w:color="auto"/>
        <w:bottom w:val="none" w:sz="0" w:space="0" w:color="auto"/>
        <w:right w:val="none" w:sz="0" w:space="0" w:color="auto"/>
      </w:divBdr>
    </w:div>
    <w:div w:id="1027176376">
      <w:bodyDiv w:val="1"/>
      <w:marLeft w:val="0"/>
      <w:marRight w:val="0"/>
      <w:marTop w:val="0"/>
      <w:marBottom w:val="0"/>
      <w:divBdr>
        <w:top w:val="none" w:sz="0" w:space="0" w:color="auto"/>
        <w:left w:val="none" w:sz="0" w:space="0" w:color="auto"/>
        <w:bottom w:val="none" w:sz="0" w:space="0" w:color="auto"/>
        <w:right w:val="none" w:sz="0" w:space="0" w:color="auto"/>
      </w:divBdr>
    </w:div>
    <w:div w:id="1173834215">
      <w:bodyDiv w:val="1"/>
      <w:marLeft w:val="0"/>
      <w:marRight w:val="0"/>
      <w:marTop w:val="0"/>
      <w:marBottom w:val="0"/>
      <w:divBdr>
        <w:top w:val="none" w:sz="0" w:space="0" w:color="auto"/>
        <w:left w:val="none" w:sz="0" w:space="0" w:color="auto"/>
        <w:bottom w:val="none" w:sz="0" w:space="0" w:color="auto"/>
        <w:right w:val="none" w:sz="0" w:space="0" w:color="auto"/>
      </w:divBdr>
    </w:div>
    <w:div w:id="1253903082">
      <w:bodyDiv w:val="1"/>
      <w:marLeft w:val="0"/>
      <w:marRight w:val="0"/>
      <w:marTop w:val="0"/>
      <w:marBottom w:val="0"/>
      <w:divBdr>
        <w:top w:val="none" w:sz="0" w:space="0" w:color="auto"/>
        <w:left w:val="none" w:sz="0" w:space="0" w:color="auto"/>
        <w:bottom w:val="none" w:sz="0" w:space="0" w:color="auto"/>
        <w:right w:val="none" w:sz="0" w:space="0" w:color="auto"/>
      </w:divBdr>
    </w:div>
    <w:div w:id="1269892250">
      <w:bodyDiv w:val="1"/>
      <w:marLeft w:val="0"/>
      <w:marRight w:val="0"/>
      <w:marTop w:val="0"/>
      <w:marBottom w:val="0"/>
      <w:divBdr>
        <w:top w:val="none" w:sz="0" w:space="0" w:color="auto"/>
        <w:left w:val="none" w:sz="0" w:space="0" w:color="auto"/>
        <w:bottom w:val="none" w:sz="0" w:space="0" w:color="auto"/>
        <w:right w:val="none" w:sz="0" w:space="0" w:color="auto"/>
      </w:divBdr>
    </w:div>
    <w:div w:id="1464156227">
      <w:bodyDiv w:val="1"/>
      <w:marLeft w:val="0"/>
      <w:marRight w:val="0"/>
      <w:marTop w:val="0"/>
      <w:marBottom w:val="0"/>
      <w:divBdr>
        <w:top w:val="none" w:sz="0" w:space="0" w:color="auto"/>
        <w:left w:val="none" w:sz="0" w:space="0" w:color="auto"/>
        <w:bottom w:val="none" w:sz="0" w:space="0" w:color="auto"/>
        <w:right w:val="none" w:sz="0" w:space="0" w:color="auto"/>
      </w:divBdr>
    </w:div>
    <w:div w:id="1486430143">
      <w:bodyDiv w:val="1"/>
      <w:marLeft w:val="0"/>
      <w:marRight w:val="0"/>
      <w:marTop w:val="0"/>
      <w:marBottom w:val="0"/>
      <w:divBdr>
        <w:top w:val="none" w:sz="0" w:space="0" w:color="auto"/>
        <w:left w:val="none" w:sz="0" w:space="0" w:color="auto"/>
        <w:bottom w:val="none" w:sz="0" w:space="0" w:color="auto"/>
        <w:right w:val="none" w:sz="0" w:space="0" w:color="auto"/>
      </w:divBdr>
      <w:divsChild>
        <w:div w:id="1101146455">
          <w:marLeft w:val="581"/>
          <w:marRight w:val="581"/>
          <w:marTop w:val="0"/>
          <w:marBottom w:val="0"/>
          <w:divBdr>
            <w:top w:val="none" w:sz="0" w:space="0" w:color="auto"/>
            <w:left w:val="none" w:sz="0" w:space="0" w:color="auto"/>
            <w:bottom w:val="none" w:sz="0" w:space="0" w:color="auto"/>
            <w:right w:val="none" w:sz="0" w:space="0" w:color="auto"/>
          </w:divBdr>
          <w:divsChild>
            <w:div w:id="355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0051">
      <w:bodyDiv w:val="1"/>
      <w:marLeft w:val="0"/>
      <w:marRight w:val="0"/>
      <w:marTop w:val="0"/>
      <w:marBottom w:val="0"/>
      <w:divBdr>
        <w:top w:val="none" w:sz="0" w:space="0" w:color="auto"/>
        <w:left w:val="none" w:sz="0" w:space="0" w:color="auto"/>
        <w:bottom w:val="none" w:sz="0" w:space="0" w:color="auto"/>
        <w:right w:val="none" w:sz="0" w:space="0" w:color="auto"/>
      </w:divBdr>
    </w:div>
    <w:div w:id="1662152896">
      <w:bodyDiv w:val="1"/>
      <w:marLeft w:val="0"/>
      <w:marRight w:val="0"/>
      <w:marTop w:val="0"/>
      <w:marBottom w:val="0"/>
      <w:divBdr>
        <w:top w:val="none" w:sz="0" w:space="0" w:color="auto"/>
        <w:left w:val="none" w:sz="0" w:space="0" w:color="auto"/>
        <w:bottom w:val="none" w:sz="0" w:space="0" w:color="auto"/>
        <w:right w:val="none" w:sz="0" w:space="0" w:color="auto"/>
      </w:divBdr>
    </w:div>
    <w:div w:id="1823043778">
      <w:bodyDiv w:val="1"/>
      <w:marLeft w:val="0"/>
      <w:marRight w:val="0"/>
      <w:marTop w:val="0"/>
      <w:marBottom w:val="0"/>
      <w:divBdr>
        <w:top w:val="none" w:sz="0" w:space="0" w:color="auto"/>
        <w:left w:val="none" w:sz="0" w:space="0" w:color="auto"/>
        <w:bottom w:val="none" w:sz="0" w:space="0" w:color="auto"/>
        <w:right w:val="none" w:sz="0" w:space="0" w:color="auto"/>
      </w:divBdr>
      <w:divsChild>
        <w:div w:id="546458596">
          <w:marLeft w:val="0"/>
          <w:marRight w:val="0"/>
          <w:marTop w:val="0"/>
          <w:marBottom w:val="0"/>
          <w:divBdr>
            <w:top w:val="none" w:sz="0" w:space="0" w:color="auto"/>
            <w:left w:val="none" w:sz="0" w:space="0" w:color="auto"/>
            <w:bottom w:val="none" w:sz="0" w:space="0" w:color="auto"/>
            <w:right w:val="none" w:sz="0" w:space="0" w:color="auto"/>
          </w:divBdr>
        </w:div>
        <w:div w:id="2059040120">
          <w:marLeft w:val="0"/>
          <w:marRight w:val="0"/>
          <w:marTop w:val="0"/>
          <w:marBottom w:val="0"/>
          <w:divBdr>
            <w:top w:val="none" w:sz="0" w:space="0" w:color="auto"/>
            <w:left w:val="none" w:sz="0" w:space="0" w:color="auto"/>
            <w:bottom w:val="none" w:sz="0" w:space="0" w:color="auto"/>
            <w:right w:val="none" w:sz="0" w:space="0" w:color="auto"/>
          </w:divBdr>
        </w:div>
        <w:div w:id="565191984">
          <w:marLeft w:val="0"/>
          <w:marRight w:val="0"/>
          <w:marTop w:val="0"/>
          <w:marBottom w:val="0"/>
          <w:divBdr>
            <w:top w:val="none" w:sz="0" w:space="0" w:color="auto"/>
            <w:left w:val="none" w:sz="0" w:space="0" w:color="auto"/>
            <w:bottom w:val="none" w:sz="0" w:space="0" w:color="auto"/>
            <w:right w:val="none" w:sz="0" w:space="0" w:color="auto"/>
          </w:divBdr>
        </w:div>
        <w:div w:id="578296404">
          <w:marLeft w:val="0"/>
          <w:marRight w:val="0"/>
          <w:marTop w:val="0"/>
          <w:marBottom w:val="0"/>
          <w:divBdr>
            <w:top w:val="none" w:sz="0" w:space="0" w:color="auto"/>
            <w:left w:val="none" w:sz="0" w:space="0" w:color="auto"/>
            <w:bottom w:val="none" w:sz="0" w:space="0" w:color="auto"/>
            <w:right w:val="none" w:sz="0" w:space="0" w:color="auto"/>
          </w:divBdr>
        </w:div>
        <w:div w:id="482233471">
          <w:marLeft w:val="0"/>
          <w:marRight w:val="0"/>
          <w:marTop w:val="0"/>
          <w:marBottom w:val="0"/>
          <w:divBdr>
            <w:top w:val="none" w:sz="0" w:space="0" w:color="auto"/>
            <w:left w:val="none" w:sz="0" w:space="0" w:color="auto"/>
            <w:bottom w:val="none" w:sz="0" w:space="0" w:color="auto"/>
            <w:right w:val="none" w:sz="0" w:space="0" w:color="auto"/>
          </w:divBdr>
        </w:div>
        <w:div w:id="1992129497">
          <w:marLeft w:val="0"/>
          <w:marRight w:val="0"/>
          <w:marTop w:val="0"/>
          <w:marBottom w:val="0"/>
          <w:divBdr>
            <w:top w:val="none" w:sz="0" w:space="0" w:color="auto"/>
            <w:left w:val="none" w:sz="0" w:space="0" w:color="auto"/>
            <w:bottom w:val="none" w:sz="0" w:space="0" w:color="auto"/>
            <w:right w:val="none" w:sz="0" w:space="0" w:color="auto"/>
          </w:divBdr>
          <w:divsChild>
            <w:div w:id="76483131">
              <w:marLeft w:val="0"/>
              <w:marRight w:val="0"/>
              <w:marTop w:val="120"/>
              <w:marBottom w:val="0"/>
              <w:divBdr>
                <w:top w:val="none" w:sz="0" w:space="0" w:color="auto"/>
                <w:left w:val="none" w:sz="0" w:space="0" w:color="auto"/>
                <w:bottom w:val="none" w:sz="0" w:space="0" w:color="auto"/>
                <w:right w:val="none" w:sz="0" w:space="0" w:color="auto"/>
              </w:divBdr>
              <w:divsChild>
                <w:div w:id="1604804848">
                  <w:marLeft w:val="0"/>
                  <w:marRight w:val="0"/>
                  <w:marTop w:val="0"/>
                  <w:marBottom w:val="0"/>
                  <w:divBdr>
                    <w:top w:val="none" w:sz="0" w:space="0" w:color="auto"/>
                    <w:left w:val="none" w:sz="0" w:space="0" w:color="auto"/>
                    <w:bottom w:val="none" w:sz="0" w:space="0" w:color="auto"/>
                    <w:right w:val="none" w:sz="0" w:space="0" w:color="auto"/>
                  </w:divBdr>
                  <w:divsChild>
                    <w:div w:id="207105360">
                      <w:marLeft w:val="0"/>
                      <w:marRight w:val="0"/>
                      <w:marTop w:val="0"/>
                      <w:marBottom w:val="0"/>
                      <w:divBdr>
                        <w:top w:val="none" w:sz="0" w:space="0" w:color="auto"/>
                        <w:left w:val="none" w:sz="0" w:space="0" w:color="auto"/>
                        <w:bottom w:val="none" w:sz="0" w:space="0" w:color="auto"/>
                        <w:right w:val="none" w:sz="0" w:space="0" w:color="auto"/>
                      </w:divBdr>
                      <w:divsChild>
                        <w:div w:id="899292065">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0"/>
                              <w:marTop w:val="0"/>
                              <w:marBottom w:val="0"/>
                              <w:divBdr>
                                <w:top w:val="none" w:sz="0" w:space="0" w:color="auto"/>
                                <w:left w:val="none" w:sz="0" w:space="0" w:color="auto"/>
                                <w:bottom w:val="none" w:sz="0" w:space="0" w:color="auto"/>
                                <w:right w:val="none" w:sz="0" w:space="0" w:color="auto"/>
                              </w:divBdr>
                              <w:divsChild>
                                <w:div w:id="441346575">
                                  <w:marLeft w:val="0"/>
                                  <w:marRight w:val="0"/>
                                  <w:marTop w:val="0"/>
                                  <w:marBottom w:val="0"/>
                                  <w:divBdr>
                                    <w:top w:val="none" w:sz="0" w:space="0" w:color="auto"/>
                                    <w:left w:val="none" w:sz="0" w:space="0" w:color="auto"/>
                                    <w:bottom w:val="none" w:sz="0" w:space="0" w:color="auto"/>
                                    <w:right w:val="none" w:sz="0" w:space="0" w:color="auto"/>
                                  </w:divBdr>
                                  <w:divsChild>
                                    <w:div w:id="155733712">
                                      <w:marLeft w:val="0"/>
                                      <w:marRight w:val="0"/>
                                      <w:marTop w:val="0"/>
                                      <w:marBottom w:val="0"/>
                                      <w:divBdr>
                                        <w:top w:val="none" w:sz="0" w:space="0" w:color="auto"/>
                                        <w:left w:val="none" w:sz="0" w:space="0" w:color="auto"/>
                                        <w:bottom w:val="none" w:sz="0" w:space="0" w:color="auto"/>
                                        <w:right w:val="none" w:sz="0" w:space="0" w:color="auto"/>
                                      </w:divBdr>
                                      <w:divsChild>
                                        <w:div w:id="1832021844">
                                          <w:marLeft w:val="0"/>
                                          <w:marRight w:val="0"/>
                                          <w:marTop w:val="0"/>
                                          <w:marBottom w:val="0"/>
                                          <w:divBdr>
                                            <w:top w:val="none" w:sz="0" w:space="0" w:color="auto"/>
                                            <w:left w:val="none" w:sz="0" w:space="0" w:color="auto"/>
                                            <w:bottom w:val="none" w:sz="0" w:space="0" w:color="auto"/>
                                            <w:right w:val="none" w:sz="0" w:space="0" w:color="auto"/>
                                          </w:divBdr>
                                          <w:divsChild>
                                            <w:div w:id="13771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90870">
      <w:bodyDiv w:val="1"/>
      <w:marLeft w:val="0"/>
      <w:marRight w:val="0"/>
      <w:marTop w:val="0"/>
      <w:marBottom w:val="0"/>
      <w:divBdr>
        <w:top w:val="none" w:sz="0" w:space="0" w:color="auto"/>
        <w:left w:val="none" w:sz="0" w:space="0" w:color="auto"/>
        <w:bottom w:val="none" w:sz="0" w:space="0" w:color="auto"/>
        <w:right w:val="none" w:sz="0" w:space="0" w:color="auto"/>
      </w:divBdr>
      <w:divsChild>
        <w:div w:id="1591308795">
          <w:marLeft w:val="0"/>
          <w:marRight w:val="0"/>
          <w:marTop w:val="0"/>
          <w:marBottom w:val="0"/>
          <w:divBdr>
            <w:top w:val="none" w:sz="0" w:space="0" w:color="auto"/>
            <w:left w:val="none" w:sz="0" w:space="0" w:color="auto"/>
            <w:bottom w:val="none" w:sz="0" w:space="0" w:color="auto"/>
            <w:right w:val="none" w:sz="0" w:space="0" w:color="auto"/>
          </w:divBdr>
        </w:div>
      </w:divsChild>
    </w:div>
    <w:div w:id="2013530506">
      <w:bodyDiv w:val="1"/>
      <w:marLeft w:val="0"/>
      <w:marRight w:val="0"/>
      <w:marTop w:val="0"/>
      <w:marBottom w:val="0"/>
      <w:divBdr>
        <w:top w:val="none" w:sz="0" w:space="0" w:color="auto"/>
        <w:left w:val="none" w:sz="0" w:space="0" w:color="auto"/>
        <w:bottom w:val="none" w:sz="0" w:space="0" w:color="auto"/>
        <w:right w:val="none" w:sz="0" w:space="0" w:color="auto"/>
      </w:divBdr>
    </w:div>
    <w:div w:id="2051496481">
      <w:bodyDiv w:val="1"/>
      <w:marLeft w:val="0"/>
      <w:marRight w:val="0"/>
      <w:marTop w:val="0"/>
      <w:marBottom w:val="0"/>
      <w:divBdr>
        <w:top w:val="none" w:sz="0" w:space="0" w:color="auto"/>
        <w:left w:val="none" w:sz="0" w:space="0" w:color="auto"/>
        <w:bottom w:val="none" w:sz="0" w:space="0" w:color="auto"/>
        <w:right w:val="none" w:sz="0" w:space="0" w:color="auto"/>
      </w:divBdr>
      <w:divsChild>
        <w:div w:id="364597271">
          <w:marLeft w:val="511"/>
          <w:marRight w:val="511"/>
          <w:marTop w:val="0"/>
          <w:marBottom w:val="0"/>
          <w:divBdr>
            <w:top w:val="none" w:sz="0" w:space="0" w:color="auto"/>
            <w:left w:val="none" w:sz="0" w:space="0" w:color="auto"/>
            <w:bottom w:val="none" w:sz="0" w:space="0" w:color="auto"/>
            <w:right w:val="none" w:sz="0" w:space="0" w:color="auto"/>
          </w:divBdr>
          <w:divsChild>
            <w:div w:id="13901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6087">
      <w:bodyDiv w:val="1"/>
      <w:marLeft w:val="0"/>
      <w:marRight w:val="0"/>
      <w:marTop w:val="0"/>
      <w:marBottom w:val="0"/>
      <w:divBdr>
        <w:top w:val="none" w:sz="0" w:space="0" w:color="auto"/>
        <w:left w:val="none" w:sz="0" w:space="0" w:color="auto"/>
        <w:bottom w:val="none" w:sz="0" w:space="0" w:color="auto"/>
        <w:right w:val="none" w:sz="0" w:space="0" w:color="auto"/>
      </w:divBdr>
    </w:div>
    <w:div w:id="21396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legislacao.planalto.gov.br/legisla/legislacao.nsf/Viw_Identificacao/lei%2011.340-2006?OpenDoc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mds.gov.br/webarquivos/publicacao/assistencia_social/Normativas/tipificacao.pdf" TargetMode="External"/><Relationship Id="rId3" Type="http://schemas.openxmlformats.org/officeDocument/2006/relationships/hyperlink" Target="http://tabnet.datasus.gov.br/cgi/tabcgi.exe?ibge/censo/cnv/alfmt.def" TargetMode="External"/><Relationship Id="rId7" Type="http://schemas.openxmlformats.org/officeDocument/2006/relationships/hyperlink" Target="https://bi.tce.mt.gov.br/analytics/saw.dll?PortalGo" TargetMode="External"/><Relationship Id="rId2" Type="http://schemas.openxmlformats.org/officeDocument/2006/relationships/hyperlink" Target="https://desciclopedia.org/wiki/Santo_Ant%C3%B4nio_do_Fontoura" TargetMode="External"/><Relationship Id="rId1" Type="http://schemas.openxmlformats.org/officeDocument/2006/relationships/hyperlink" Target="http://www.cnm.org.br" TargetMode="External"/><Relationship Id="rId6" Type="http://schemas.openxmlformats.org/officeDocument/2006/relationships/hyperlink" Target="https://bi.tce.mt.gov.br/analytics/saw.dll?Portal" TargetMode="External"/><Relationship Id="rId5" Type="http://schemas.openxmlformats.org/officeDocument/2006/relationships/hyperlink" Target="http://www.seplan.mt.gov.br/documents/363424/10397597/Analfabetismo+em+Mato+Grosso+-+Censo+2010.pdf/c5edd791-392e-e850-c1fc-d624500764ae" TargetMode="External"/><Relationship Id="rId4" Type="http://schemas.openxmlformats.org/officeDocument/2006/relationships/hyperlink" Target="http://www.seplan.mt.gov.br/documents/363424/0/Caderno+de+Indicadores+Demogr%C3%A1ficos+de+2018_atualizado+26.11.2018.pdf/702891e0-990c-e293-cf43-1fea25dd74a2" TargetMode="External"/><Relationship Id="rId9" Type="http://schemas.openxmlformats.org/officeDocument/2006/relationships/hyperlink" Target="http://www.mds.gov.br/webarquivos/arquivo/assistencia_social/Pacto%20Aprimoramento%20SUAS%20G%20Municipios%20-%20cnas-2013-018-15-07-201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ED594-5C9A-4885-A8ED-B5FACE9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10850</Words>
  <Characters>58591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Marisa</cp:lastModifiedBy>
  <cp:revision>6</cp:revision>
  <cp:lastPrinted>2019-12-12T15:49:00Z</cp:lastPrinted>
  <dcterms:created xsi:type="dcterms:W3CDTF">2019-12-19T14:14:00Z</dcterms:created>
  <dcterms:modified xsi:type="dcterms:W3CDTF">2019-12-19T14:54:00Z</dcterms:modified>
</cp:coreProperties>
</file>